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9B7D" w14:textId="42B079A9" w:rsidR="007B16C4" w:rsidRPr="007905CD" w:rsidRDefault="007B16C4" w:rsidP="0072317E">
      <w:pPr>
        <w:spacing w:after="0" w:line="360" w:lineRule="auto"/>
        <w:jc w:val="center"/>
        <w:rPr>
          <w:rFonts w:ascii="Times New Roman" w:hAnsi="Times New Roman" w:cs="Times New Roman"/>
          <w:sz w:val="24"/>
          <w:szCs w:val="24"/>
        </w:rPr>
      </w:pPr>
      <w:r w:rsidRPr="007905CD">
        <w:rPr>
          <w:rFonts w:ascii="Times New Roman" w:hAnsi="Times New Roman" w:cs="Times New Roman"/>
          <w:sz w:val="24"/>
          <w:szCs w:val="24"/>
        </w:rPr>
        <w:t>GERALDYN GISELLE VILLAMIZAR HERRERA</w:t>
      </w:r>
    </w:p>
    <w:p w14:paraId="3658F4D4" w14:textId="77777777" w:rsidR="007B16C4" w:rsidRPr="007905CD" w:rsidRDefault="007B16C4" w:rsidP="0072317E">
      <w:pPr>
        <w:spacing w:after="0" w:line="360" w:lineRule="auto"/>
        <w:jc w:val="center"/>
        <w:rPr>
          <w:rFonts w:ascii="Times New Roman" w:hAnsi="Times New Roman" w:cs="Times New Roman"/>
          <w:sz w:val="24"/>
          <w:szCs w:val="24"/>
        </w:rPr>
      </w:pPr>
    </w:p>
    <w:p w14:paraId="7D8DA055" w14:textId="77777777" w:rsidR="007B16C4" w:rsidRPr="007905CD" w:rsidRDefault="007B16C4" w:rsidP="0072317E">
      <w:pPr>
        <w:spacing w:after="0" w:line="360" w:lineRule="auto"/>
        <w:jc w:val="center"/>
        <w:rPr>
          <w:rFonts w:ascii="Times New Roman" w:hAnsi="Times New Roman" w:cs="Times New Roman"/>
          <w:sz w:val="24"/>
          <w:szCs w:val="24"/>
        </w:rPr>
      </w:pPr>
    </w:p>
    <w:p w14:paraId="464C1D16" w14:textId="77777777" w:rsidR="007B16C4" w:rsidRPr="007905CD" w:rsidRDefault="007B16C4" w:rsidP="0072317E">
      <w:pPr>
        <w:spacing w:after="0" w:line="360" w:lineRule="auto"/>
        <w:jc w:val="center"/>
        <w:rPr>
          <w:rFonts w:ascii="Times New Roman" w:hAnsi="Times New Roman" w:cs="Times New Roman"/>
          <w:sz w:val="24"/>
          <w:szCs w:val="24"/>
        </w:rPr>
      </w:pPr>
    </w:p>
    <w:p w14:paraId="2CCE6026" w14:textId="77777777" w:rsidR="007B16C4" w:rsidRDefault="007B16C4" w:rsidP="0072317E">
      <w:pPr>
        <w:spacing w:after="0" w:line="360" w:lineRule="auto"/>
        <w:jc w:val="center"/>
        <w:rPr>
          <w:rFonts w:ascii="Times New Roman" w:hAnsi="Times New Roman" w:cs="Times New Roman"/>
          <w:sz w:val="24"/>
          <w:szCs w:val="24"/>
        </w:rPr>
      </w:pPr>
    </w:p>
    <w:p w14:paraId="200353E4" w14:textId="77777777" w:rsidR="0072317E" w:rsidRPr="007905CD" w:rsidRDefault="0072317E" w:rsidP="0072317E">
      <w:pPr>
        <w:spacing w:after="0" w:line="360" w:lineRule="auto"/>
        <w:jc w:val="center"/>
        <w:rPr>
          <w:rFonts w:ascii="Times New Roman" w:hAnsi="Times New Roman" w:cs="Times New Roman"/>
          <w:sz w:val="24"/>
          <w:szCs w:val="24"/>
        </w:rPr>
      </w:pPr>
    </w:p>
    <w:p w14:paraId="587F57E0" w14:textId="77777777" w:rsidR="007B16C4" w:rsidRPr="007905CD" w:rsidRDefault="007B16C4" w:rsidP="0072317E">
      <w:pPr>
        <w:spacing w:after="0" w:line="360" w:lineRule="auto"/>
        <w:jc w:val="center"/>
        <w:rPr>
          <w:rFonts w:ascii="Times New Roman" w:hAnsi="Times New Roman" w:cs="Times New Roman"/>
          <w:sz w:val="24"/>
          <w:szCs w:val="24"/>
        </w:rPr>
      </w:pPr>
    </w:p>
    <w:p w14:paraId="671BBF74" w14:textId="77777777" w:rsidR="007B16C4" w:rsidRDefault="007B16C4" w:rsidP="0072317E">
      <w:pPr>
        <w:spacing w:after="0" w:line="360" w:lineRule="auto"/>
        <w:jc w:val="center"/>
        <w:rPr>
          <w:rFonts w:ascii="Times New Roman" w:hAnsi="Times New Roman" w:cs="Times New Roman"/>
          <w:sz w:val="24"/>
          <w:szCs w:val="24"/>
        </w:rPr>
      </w:pPr>
    </w:p>
    <w:p w14:paraId="78221657" w14:textId="77777777" w:rsidR="0072317E" w:rsidRDefault="0072317E" w:rsidP="0072317E">
      <w:pPr>
        <w:spacing w:after="0" w:line="360" w:lineRule="auto"/>
        <w:jc w:val="center"/>
        <w:rPr>
          <w:rFonts w:ascii="Times New Roman" w:hAnsi="Times New Roman" w:cs="Times New Roman"/>
          <w:sz w:val="24"/>
          <w:szCs w:val="24"/>
        </w:rPr>
      </w:pPr>
    </w:p>
    <w:p w14:paraId="37D5E380" w14:textId="77777777" w:rsidR="0072317E" w:rsidRPr="007905CD" w:rsidRDefault="0072317E" w:rsidP="0072317E">
      <w:pPr>
        <w:spacing w:after="0" w:line="360" w:lineRule="auto"/>
        <w:jc w:val="center"/>
        <w:rPr>
          <w:rFonts w:ascii="Times New Roman" w:hAnsi="Times New Roman" w:cs="Times New Roman"/>
          <w:sz w:val="24"/>
          <w:szCs w:val="24"/>
        </w:rPr>
      </w:pPr>
    </w:p>
    <w:p w14:paraId="67C0FD8F" w14:textId="77777777" w:rsidR="007B16C4" w:rsidRPr="007905CD" w:rsidRDefault="007B16C4" w:rsidP="0072317E">
      <w:pPr>
        <w:spacing w:after="0" w:line="360" w:lineRule="auto"/>
        <w:jc w:val="center"/>
        <w:rPr>
          <w:rFonts w:ascii="Times New Roman" w:hAnsi="Times New Roman" w:cs="Times New Roman"/>
          <w:sz w:val="24"/>
          <w:szCs w:val="24"/>
        </w:rPr>
      </w:pPr>
    </w:p>
    <w:p w14:paraId="26A7C508" w14:textId="2E8CB9CF" w:rsidR="007B16C4" w:rsidRPr="007905CD" w:rsidRDefault="007B16C4" w:rsidP="0072317E">
      <w:pPr>
        <w:spacing w:after="0" w:line="360" w:lineRule="auto"/>
        <w:jc w:val="center"/>
        <w:rPr>
          <w:rFonts w:ascii="Times New Roman" w:hAnsi="Times New Roman" w:cs="Times New Roman"/>
          <w:sz w:val="24"/>
          <w:szCs w:val="24"/>
        </w:rPr>
      </w:pPr>
      <w:r w:rsidRPr="007905CD">
        <w:rPr>
          <w:rFonts w:ascii="Times New Roman" w:hAnsi="Times New Roman" w:cs="Times New Roman"/>
          <w:sz w:val="24"/>
          <w:szCs w:val="24"/>
        </w:rPr>
        <w:t>UNIVERSIDAD DE BARCELONA</w:t>
      </w:r>
    </w:p>
    <w:p w14:paraId="29B8BB9A" w14:textId="335C5AE9" w:rsidR="007B16C4" w:rsidRPr="007905CD" w:rsidRDefault="007B16C4" w:rsidP="0072317E">
      <w:pPr>
        <w:spacing w:after="0" w:line="360" w:lineRule="auto"/>
        <w:jc w:val="center"/>
        <w:rPr>
          <w:rFonts w:ascii="Times New Roman" w:hAnsi="Times New Roman" w:cs="Times New Roman"/>
          <w:sz w:val="24"/>
          <w:szCs w:val="24"/>
        </w:rPr>
      </w:pPr>
      <w:r w:rsidRPr="007905CD">
        <w:rPr>
          <w:rFonts w:ascii="Times New Roman" w:hAnsi="Times New Roman" w:cs="Times New Roman"/>
          <w:sz w:val="24"/>
          <w:szCs w:val="24"/>
        </w:rPr>
        <w:t>MAESTRÍA EN COMERCIO INTERNACIONAL Y FINANZAS INTERNACIONALES</w:t>
      </w:r>
    </w:p>
    <w:p w14:paraId="536A730A" w14:textId="24317F3B" w:rsidR="007B16C4" w:rsidRPr="007905CD" w:rsidRDefault="007B16C4" w:rsidP="0072317E">
      <w:pPr>
        <w:spacing w:after="0" w:line="360" w:lineRule="auto"/>
        <w:jc w:val="center"/>
        <w:rPr>
          <w:rFonts w:ascii="Times New Roman" w:hAnsi="Times New Roman" w:cs="Times New Roman"/>
          <w:sz w:val="24"/>
          <w:szCs w:val="24"/>
        </w:rPr>
      </w:pPr>
      <w:r w:rsidRPr="007905CD">
        <w:rPr>
          <w:rFonts w:ascii="Times New Roman" w:hAnsi="Times New Roman" w:cs="Times New Roman"/>
          <w:sz w:val="24"/>
          <w:szCs w:val="24"/>
        </w:rPr>
        <w:t>FACULTAD DE ECONOMÍA Y EMPRESA</w:t>
      </w:r>
    </w:p>
    <w:p w14:paraId="0E22F39B" w14:textId="1609AFAE" w:rsidR="003F5954" w:rsidRPr="007905CD" w:rsidRDefault="003F5954" w:rsidP="0072317E">
      <w:pPr>
        <w:spacing w:after="0" w:line="360" w:lineRule="auto"/>
        <w:jc w:val="center"/>
        <w:rPr>
          <w:rFonts w:ascii="Times New Roman" w:hAnsi="Times New Roman" w:cs="Times New Roman"/>
          <w:sz w:val="24"/>
          <w:szCs w:val="24"/>
        </w:rPr>
      </w:pPr>
      <w:r w:rsidRPr="007905CD">
        <w:rPr>
          <w:rFonts w:ascii="Times New Roman" w:hAnsi="Times New Roman" w:cs="Times New Roman"/>
          <w:sz w:val="24"/>
          <w:szCs w:val="24"/>
        </w:rPr>
        <w:t>202</w:t>
      </w:r>
      <w:r w:rsidR="00A9651F" w:rsidRPr="007905CD">
        <w:rPr>
          <w:rFonts w:ascii="Times New Roman" w:hAnsi="Times New Roman" w:cs="Times New Roman"/>
          <w:sz w:val="24"/>
          <w:szCs w:val="24"/>
        </w:rPr>
        <w:t>4</w:t>
      </w:r>
    </w:p>
    <w:p w14:paraId="4A6896DB" w14:textId="77777777" w:rsidR="007B16C4" w:rsidRPr="007905CD" w:rsidRDefault="007B16C4" w:rsidP="0072317E">
      <w:pPr>
        <w:spacing w:after="0" w:line="360" w:lineRule="auto"/>
        <w:jc w:val="center"/>
        <w:rPr>
          <w:rFonts w:ascii="Times New Roman" w:hAnsi="Times New Roman" w:cs="Times New Roman"/>
          <w:sz w:val="24"/>
          <w:szCs w:val="24"/>
        </w:rPr>
      </w:pPr>
    </w:p>
    <w:p w14:paraId="316C7B1C" w14:textId="77777777" w:rsidR="003F5954" w:rsidRPr="007905CD" w:rsidRDefault="003F5954" w:rsidP="0072317E">
      <w:pPr>
        <w:spacing w:after="0" w:line="360" w:lineRule="auto"/>
        <w:jc w:val="center"/>
        <w:rPr>
          <w:rFonts w:ascii="Times New Roman" w:hAnsi="Times New Roman" w:cs="Times New Roman"/>
          <w:sz w:val="24"/>
          <w:szCs w:val="24"/>
        </w:rPr>
      </w:pPr>
    </w:p>
    <w:p w14:paraId="3E23761C" w14:textId="77777777" w:rsidR="006F2CBD" w:rsidRPr="007905CD" w:rsidRDefault="006F2CBD" w:rsidP="0072317E">
      <w:pPr>
        <w:spacing w:after="0" w:line="360" w:lineRule="auto"/>
        <w:jc w:val="center"/>
        <w:rPr>
          <w:rFonts w:ascii="Times New Roman" w:hAnsi="Times New Roman" w:cs="Times New Roman"/>
          <w:sz w:val="24"/>
          <w:szCs w:val="24"/>
        </w:rPr>
      </w:pPr>
    </w:p>
    <w:p w14:paraId="76FFA929" w14:textId="77777777" w:rsidR="006F2CBD" w:rsidRPr="007905CD" w:rsidRDefault="006F2CBD" w:rsidP="0072317E">
      <w:pPr>
        <w:spacing w:after="0" w:line="360" w:lineRule="auto"/>
        <w:jc w:val="center"/>
        <w:rPr>
          <w:rFonts w:ascii="Times New Roman" w:hAnsi="Times New Roman" w:cs="Times New Roman"/>
          <w:sz w:val="24"/>
          <w:szCs w:val="24"/>
        </w:rPr>
      </w:pPr>
    </w:p>
    <w:p w14:paraId="17CD8D1C" w14:textId="77777777" w:rsidR="007905CD" w:rsidRDefault="007905CD" w:rsidP="0072317E">
      <w:pPr>
        <w:spacing w:after="0" w:line="360" w:lineRule="auto"/>
        <w:jc w:val="center"/>
        <w:rPr>
          <w:rFonts w:ascii="Times New Roman" w:hAnsi="Times New Roman" w:cs="Times New Roman"/>
          <w:sz w:val="24"/>
          <w:szCs w:val="24"/>
        </w:rPr>
      </w:pPr>
    </w:p>
    <w:p w14:paraId="2CCB953A" w14:textId="77777777" w:rsidR="0072317E" w:rsidRDefault="0072317E" w:rsidP="0072317E">
      <w:pPr>
        <w:spacing w:after="0" w:line="360" w:lineRule="auto"/>
        <w:jc w:val="center"/>
        <w:rPr>
          <w:rFonts w:ascii="Times New Roman" w:hAnsi="Times New Roman" w:cs="Times New Roman"/>
          <w:sz w:val="24"/>
          <w:szCs w:val="24"/>
        </w:rPr>
      </w:pPr>
    </w:p>
    <w:p w14:paraId="48A857B2" w14:textId="77777777" w:rsidR="0072317E" w:rsidRDefault="0072317E" w:rsidP="0072317E">
      <w:pPr>
        <w:spacing w:after="0" w:line="360" w:lineRule="auto"/>
        <w:jc w:val="center"/>
        <w:rPr>
          <w:rFonts w:ascii="Times New Roman" w:hAnsi="Times New Roman" w:cs="Times New Roman"/>
          <w:sz w:val="24"/>
          <w:szCs w:val="24"/>
        </w:rPr>
      </w:pPr>
    </w:p>
    <w:p w14:paraId="13AA64D5" w14:textId="77777777" w:rsidR="0072317E" w:rsidRDefault="0072317E" w:rsidP="0072317E">
      <w:pPr>
        <w:spacing w:after="0" w:line="360" w:lineRule="auto"/>
        <w:jc w:val="center"/>
        <w:rPr>
          <w:rFonts w:ascii="Times New Roman" w:hAnsi="Times New Roman" w:cs="Times New Roman"/>
          <w:sz w:val="24"/>
          <w:szCs w:val="24"/>
        </w:rPr>
      </w:pPr>
    </w:p>
    <w:p w14:paraId="72CF8917" w14:textId="77777777" w:rsidR="0072317E" w:rsidRDefault="0072317E" w:rsidP="0072317E">
      <w:pPr>
        <w:spacing w:after="0" w:line="360" w:lineRule="auto"/>
        <w:jc w:val="center"/>
        <w:rPr>
          <w:rFonts w:ascii="Times New Roman" w:hAnsi="Times New Roman" w:cs="Times New Roman"/>
          <w:sz w:val="24"/>
          <w:szCs w:val="24"/>
        </w:rPr>
      </w:pPr>
    </w:p>
    <w:p w14:paraId="728A1870" w14:textId="77777777" w:rsidR="0072317E" w:rsidRDefault="0072317E" w:rsidP="0072317E">
      <w:pPr>
        <w:spacing w:after="0" w:line="360" w:lineRule="auto"/>
        <w:jc w:val="center"/>
        <w:rPr>
          <w:rFonts w:ascii="Times New Roman" w:hAnsi="Times New Roman" w:cs="Times New Roman"/>
          <w:sz w:val="24"/>
          <w:szCs w:val="24"/>
        </w:rPr>
      </w:pPr>
    </w:p>
    <w:p w14:paraId="2A2064A6" w14:textId="77777777" w:rsidR="0072317E" w:rsidRDefault="0072317E" w:rsidP="0072317E">
      <w:pPr>
        <w:spacing w:after="0" w:line="360" w:lineRule="auto"/>
        <w:jc w:val="center"/>
        <w:rPr>
          <w:rFonts w:ascii="Times New Roman" w:hAnsi="Times New Roman" w:cs="Times New Roman"/>
          <w:sz w:val="24"/>
          <w:szCs w:val="24"/>
        </w:rPr>
      </w:pPr>
    </w:p>
    <w:p w14:paraId="504040FA" w14:textId="77777777" w:rsidR="0072317E" w:rsidRDefault="0072317E" w:rsidP="0072317E">
      <w:pPr>
        <w:spacing w:after="0" w:line="360" w:lineRule="auto"/>
        <w:jc w:val="center"/>
        <w:rPr>
          <w:rFonts w:ascii="Times New Roman" w:hAnsi="Times New Roman" w:cs="Times New Roman"/>
          <w:sz w:val="24"/>
          <w:szCs w:val="24"/>
        </w:rPr>
      </w:pPr>
    </w:p>
    <w:p w14:paraId="3D5FE4E7" w14:textId="77777777" w:rsidR="0072317E" w:rsidRPr="007905CD" w:rsidRDefault="0072317E" w:rsidP="0072317E">
      <w:pPr>
        <w:spacing w:after="0" w:line="360" w:lineRule="auto"/>
        <w:jc w:val="center"/>
        <w:rPr>
          <w:rFonts w:ascii="Times New Roman" w:hAnsi="Times New Roman" w:cs="Times New Roman"/>
          <w:sz w:val="24"/>
          <w:szCs w:val="24"/>
        </w:rPr>
      </w:pPr>
    </w:p>
    <w:p w14:paraId="2DB841D1" w14:textId="77777777" w:rsidR="000157DB" w:rsidRPr="007905CD" w:rsidRDefault="000157DB" w:rsidP="0072317E">
      <w:pPr>
        <w:spacing w:after="0" w:line="360" w:lineRule="auto"/>
        <w:jc w:val="center"/>
        <w:rPr>
          <w:rFonts w:ascii="Times New Roman" w:hAnsi="Times New Roman" w:cs="Times New Roman"/>
          <w:sz w:val="24"/>
          <w:szCs w:val="24"/>
        </w:rPr>
      </w:pPr>
    </w:p>
    <w:p w14:paraId="210FFE9E" w14:textId="05C57BD9" w:rsidR="00BC5FF8" w:rsidRPr="007905CD" w:rsidRDefault="007C3D85" w:rsidP="00550F0F">
      <w:pPr>
        <w:spacing w:after="0" w:line="360" w:lineRule="auto"/>
        <w:jc w:val="center"/>
        <w:rPr>
          <w:rFonts w:ascii="Times New Roman" w:eastAsiaTheme="majorEastAsia" w:hAnsi="Times New Roman" w:cs="Times New Roman"/>
          <w:b/>
          <w:bCs/>
          <w:sz w:val="24"/>
          <w:szCs w:val="24"/>
        </w:rPr>
      </w:pPr>
      <w:bookmarkStart w:id="0" w:name="_Hlk159938112"/>
      <w:r w:rsidRPr="007905CD">
        <w:rPr>
          <w:rFonts w:ascii="Times New Roman" w:hAnsi="Times New Roman" w:cs="Times New Roman"/>
          <w:sz w:val="24"/>
          <w:szCs w:val="24"/>
        </w:rPr>
        <w:t xml:space="preserve">EL PAPEL </w:t>
      </w:r>
      <w:r w:rsidR="009C5AE4" w:rsidRPr="007905CD">
        <w:rPr>
          <w:rFonts w:ascii="Times New Roman" w:hAnsi="Times New Roman" w:cs="Times New Roman"/>
          <w:sz w:val="24"/>
          <w:szCs w:val="24"/>
        </w:rPr>
        <w:t>DE LA INTELIGENCIA ARTIFICIAL MEDIANTE</w:t>
      </w:r>
      <w:r w:rsidRPr="007905CD">
        <w:rPr>
          <w:rFonts w:ascii="Times New Roman" w:hAnsi="Times New Roman" w:cs="Times New Roman"/>
          <w:sz w:val="24"/>
          <w:szCs w:val="24"/>
        </w:rPr>
        <w:t xml:space="preserve"> LA</w:t>
      </w:r>
      <w:r w:rsidR="000157DB" w:rsidRPr="007905CD">
        <w:rPr>
          <w:rFonts w:ascii="Times New Roman" w:hAnsi="Times New Roman" w:cs="Times New Roman"/>
          <w:sz w:val="24"/>
          <w:szCs w:val="24"/>
        </w:rPr>
        <w:t xml:space="preserve">S TECNOLOGÍAS FINANCIERAS (FINTECH) </w:t>
      </w:r>
      <w:r w:rsidRPr="007905CD">
        <w:rPr>
          <w:rFonts w:ascii="Times New Roman" w:hAnsi="Times New Roman" w:cs="Times New Roman"/>
          <w:sz w:val="24"/>
          <w:szCs w:val="24"/>
        </w:rPr>
        <w:t>EN LA TRANSFORMACIÓN DEL COMERCIO INTERNACIONAL: IMPLICACIONES Y DESAFÍOS</w:t>
      </w:r>
      <w:r w:rsidR="00DD69B6" w:rsidRPr="007905CD">
        <w:rPr>
          <w:rFonts w:ascii="Times New Roman" w:hAnsi="Times New Roman" w:cs="Times New Roman"/>
          <w:sz w:val="24"/>
          <w:szCs w:val="24"/>
        </w:rPr>
        <w:t xml:space="preserve"> EN COLOMBIA</w:t>
      </w:r>
      <w:bookmarkEnd w:id="0"/>
    </w:p>
    <w:p w14:paraId="45DE42F6" w14:textId="59BBC743" w:rsidR="00D26A97" w:rsidRPr="008E4F35" w:rsidRDefault="00BC5FF8" w:rsidP="008E4F35">
      <w:pPr>
        <w:pStyle w:val="Ttulo1"/>
        <w:spacing w:before="0" w:after="200" w:line="360" w:lineRule="auto"/>
        <w:jc w:val="center"/>
        <w:rPr>
          <w:rFonts w:ascii="Times New Roman" w:hAnsi="Times New Roman" w:cs="Times New Roman"/>
          <w:b/>
          <w:bCs/>
          <w:color w:val="auto"/>
          <w:sz w:val="24"/>
          <w:szCs w:val="24"/>
        </w:rPr>
      </w:pPr>
      <w:bookmarkStart w:id="1" w:name="_Toc152597176"/>
      <w:r w:rsidRPr="007905CD">
        <w:rPr>
          <w:rFonts w:ascii="Times New Roman" w:hAnsi="Times New Roman" w:cs="Times New Roman"/>
          <w:b/>
          <w:bCs/>
          <w:color w:val="auto"/>
          <w:sz w:val="24"/>
          <w:szCs w:val="24"/>
        </w:rPr>
        <w:lastRenderedPageBreak/>
        <w:t>Introducción</w:t>
      </w:r>
      <w:bookmarkEnd w:id="1"/>
    </w:p>
    <w:p w14:paraId="2E69B4FD" w14:textId="303D9733" w:rsidR="00167149" w:rsidRPr="007905CD" w:rsidRDefault="00167149"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La rápida masificación de las tecnologías digitales, el desarrollo de la robótica y el aprendizaje automático, y la convergencia con la biotecnología y la nanotecnología están llevando al mundo hacia nuevos modelos de producción y consumo, así como hacia una nueva ola de globalización, en que la información y los datos se han vuelto cada vez más relevantes; por lo que se refiere internacionalmente, la Inteligencia Artificial (IA) es un fenómeno que ha comenzado a integrarse en varios sectores alrededor del mundo</w:t>
      </w:r>
      <w:r w:rsidRPr="007905CD">
        <w:rPr>
          <w:rStyle w:val="Refdenotaalpie"/>
          <w:rFonts w:ascii="Times New Roman" w:hAnsi="Times New Roman" w:cs="Times New Roman"/>
          <w:sz w:val="24"/>
          <w:szCs w:val="24"/>
        </w:rPr>
        <w:footnoteReference w:id="1"/>
      </w:r>
      <w:r w:rsidRPr="007905CD">
        <w:rPr>
          <w:rFonts w:ascii="Times New Roman" w:hAnsi="Times New Roman" w:cs="Times New Roman"/>
          <w:sz w:val="24"/>
          <w:szCs w:val="24"/>
        </w:rPr>
        <w:t>.</w:t>
      </w:r>
    </w:p>
    <w:p w14:paraId="6B3E58B9" w14:textId="7ABBC37C" w:rsidR="00BF3CC4" w:rsidRPr="007905CD" w:rsidRDefault="00BF3CC4"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Al respecto, la inteligencia artificial se ha consolidado como uno de los avances de mayor trascendencia en la Era Digital, pues su alto grado de adaptabilidad le permite desplegar una serie de acciones razonadas para la realización de las tareas más diversas y complejas con una igual, o incluso mayor, eficiencia en comparación con los humanos, lo cual se traduce en un vasto campo de posibilidades en cuanto a sus posibles usos</w:t>
      </w:r>
      <w:r w:rsidR="00D26A97" w:rsidRPr="007905CD">
        <w:rPr>
          <w:rStyle w:val="Refdenotaalpie"/>
          <w:rFonts w:ascii="Times New Roman" w:hAnsi="Times New Roman" w:cs="Times New Roman"/>
          <w:sz w:val="24"/>
          <w:szCs w:val="24"/>
        </w:rPr>
        <w:footnoteReference w:id="2"/>
      </w:r>
      <w:r w:rsidRPr="007905CD">
        <w:rPr>
          <w:rFonts w:ascii="Times New Roman" w:hAnsi="Times New Roman" w:cs="Times New Roman"/>
          <w:sz w:val="24"/>
          <w:szCs w:val="24"/>
        </w:rPr>
        <w:t xml:space="preserve">. </w:t>
      </w:r>
    </w:p>
    <w:p w14:paraId="20ADE77E" w14:textId="65410A9C" w:rsidR="00BC5FF8" w:rsidRPr="007905CD" w:rsidRDefault="001406A7"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Es evidente que, la comercialización entre diversos países es conseguida suscitando convenios de participación entre las partes, realizándose frecuentemente diversas reuniones entre cancilleres y demás miembros del gobierno de las regiones, tratando conocimientos recíprocos; al respecto, las empresas de cada país deben impulsar las relaciones comerciales y suscribir proyectos enmarcados en el bien de la comunidad</w:t>
      </w:r>
      <w:r w:rsidR="0068582C" w:rsidRPr="007905CD">
        <w:rPr>
          <w:rStyle w:val="Refdenotaalpie"/>
          <w:rFonts w:ascii="Times New Roman" w:hAnsi="Times New Roman" w:cs="Times New Roman"/>
          <w:sz w:val="24"/>
          <w:szCs w:val="24"/>
        </w:rPr>
        <w:footnoteReference w:id="3"/>
      </w:r>
      <w:r w:rsidRPr="007905CD">
        <w:rPr>
          <w:rFonts w:ascii="Times New Roman" w:hAnsi="Times New Roman" w:cs="Times New Roman"/>
          <w:sz w:val="24"/>
          <w:szCs w:val="24"/>
        </w:rPr>
        <w:t>. En este sentido, a través de la internacionalización de productos, se puede mejorar de la competitividad, suscitar las cadenas productivas, fortalecer la pequeña y mediana empresa productora. Todo esto crea bienestar y calidad de vida a la población en general, por ello, se debe retomar las inversiones, las oportunidades que ofrecen los países para impulsar la producción y la comercialización de productos.</w:t>
      </w:r>
    </w:p>
    <w:p w14:paraId="0999458D" w14:textId="7ABAF721" w:rsidR="001406A7" w:rsidRDefault="0075116B"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lastRenderedPageBreak/>
        <w:t>En la actualidad, las tecnologías digitales han tenido un vínculo estrecho con el Comercio Internacional al servir de puente en el comportamiento de las personas y de las empresas; siendo necesario conocer estos cambios que en un futuro cercano tendrán mayor desarrollo en la sociedad. En primer lugar, se encuentran las personas, quienes son un pilar fundamental para las organizaciones al ser los que adquieren los productos existentes en el mercado, razón por la cual, se debe conocer su comportamiento en relación a la demanda, con el fin de que las empresas mejoren las estrategias que le permiten acceder a ellos. Entre los principales cambios se encuentran: la forma de compra tanto por redes sociales, las nuevas formas de pago como el electrónico y las nuevas exigencias del consumidor, su simplicidad y seguridad en la compra</w:t>
      </w:r>
      <w:r w:rsidR="0068582C" w:rsidRPr="007905CD">
        <w:rPr>
          <w:rStyle w:val="Refdenotaalpie"/>
          <w:rFonts w:ascii="Times New Roman" w:hAnsi="Times New Roman" w:cs="Times New Roman"/>
          <w:sz w:val="24"/>
          <w:szCs w:val="24"/>
        </w:rPr>
        <w:footnoteReference w:id="4"/>
      </w:r>
      <w:r w:rsidRPr="007905CD">
        <w:rPr>
          <w:rFonts w:ascii="Times New Roman" w:hAnsi="Times New Roman" w:cs="Times New Roman"/>
          <w:sz w:val="24"/>
          <w:szCs w:val="24"/>
        </w:rPr>
        <w:t>.</w:t>
      </w:r>
    </w:p>
    <w:p w14:paraId="6A398399" w14:textId="545DF8DF" w:rsidR="0056715C" w:rsidRDefault="00FD0EA1"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se destacan la Tecnologías Financieras (Fintech), cuyo termino </w:t>
      </w:r>
      <w:r w:rsidR="00AA4B20">
        <w:rPr>
          <w:rFonts w:ascii="Times New Roman" w:hAnsi="Times New Roman" w:cs="Times New Roman"/>
          <w:sz w:val="24"/>
          <w:szCs w:val="24"/>
        </w:rPr>
        <w:t xml:space="preserve">se origina en la revolución tecnológica, definida como una industria que brinda servicios innovadores financieros a personas naturales y empresas, con el apoyo </w:t>
      </w:r>
      <w:r w:rsidR="0056715C">
        <w:rPr>
          <w:rFonts w:ascii="Times New Roman" w:hAnsi="Times New Roman" w:cs="Times New Roman"/>
          <w:sz w:val="24"/>
          <w:szCs w:val="24"/>
        </w:rPr>
        <w:t>de nuevas tecnologías</w:t>
      </w:r>
      <w:r w:rsidR="0056715C">
        <w:rPr>
          <w:rStyle w:val="Refdenotaalpie"/>
          <w:rFonts w:ascii="Times New Roman" w:hAnsi="Times New Roman" w:cs="Times New Roman"/>
          <w:sz w:val="24"/>
          <w:szCs w:val="24"/>
        </w:rPr>
        <w:footnoteReference w:id="5"/>
      </w:r>
      <w:r w:rsidR="0056715C">
        <w:rPr>
          <w:rFonts w:ascii="Times New Roman" w:hAnsi="Times New Roman" w:cs="Times New Roman"/>
          <w:sz w:val="24"/>
          <w:szCs w:val="24"/>
        </w:rPr>
        <w:t>.</w:t>
      </w:r>
      <w:r w:rsidR="00AC7F1B">
        <w:rPr>
          <w:rFonts w:ascii="Times New Roman" w:hAnsi="Times New Roman" w:cs="Times New Roman"/>
          <w:sz w:val="24"/>
          <w:szCs w:val="24"/>
        </w:rPr>
        <w:t xml:space="preserve"> De ahí que, las Fintech las conforman todas las empresas de la industria del sector de las finanzas que aplican las tecnologías a sus productos y servicios.</w:t>
      </w:r>
    </w:p>
    <w:p w14:paraId="1924D5DA" w14:textId="663B99F0" w:rsidR="00607960" w:rsidRPr="007905CD" w:rsidRDefault="00607960"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En el comercio internacional se requiere de operaciones logísticas transaccionales basadas en tecnologías innovadoras, tomando en cuenta el gran auge y la participación cada vez de un mayor número de empresas de diferentes ramos. Es así como las tecnologías y la inteligencia artificial abren paso a diversas actividades económicas, ya que promueve mayor celeridad en las operaciones financieras</w:t>
      </w:r>
      <w:r w:rsidR="0098577E" w:rsidRPr="007905CD">
        <w:rPr>
          <w:rStyle w:val="Refdenotaalpie"/>
          <w:rFonts w:ascii="Times New Roman" w:hAnsi="Times New Roman" w:cs="Times New Roman"/>
          <w:sz w:val="24"/>
          <w:szCs w:val="24"/>
        </w:rPr>
        <w:footnoteReference w:id="6"/>
      </w:r>
      <w:r w:rsidRPr="007905CD">
        <w:rPr>
          <w:rFonts w:ascii="Times New Roman" w:hAnsi="Times New Roman" w:cs="Times New Roman"/>
          <w:sz w:val="24"/>
          <w:szCs w:val="24"/>
        </w:rPr>
        <w:t>.</w:t>
      </w:r>
    </w:p>
    <w:p w14:paraId="6A6A9174" w14:textId="6645EAAF" w:rsidR="00D62B00" w:rsidRDefault="00D62B00"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Sin embargo, uno de los retos actuales de los administradores y directores de empresas, es </w:t>
      </w:r>
      <w:r w:rsidR="00912F22" w:rsidRPr="007905CD">
        <w:rPr>
          <w:rFonts w:ascii="Times New Roman" w:hAnsi="Times New Roman" w:cs="Times New Roman"/>
          <w:sz w:val="24"/>
          <w:szCs w:val="24"/>
        </w:rPr>
        <w:t>la inteligencia artificial</w:t>
      </w:r>
      <w:r w:rsidRPr="007905CD">
        <w:rPr>
          <w:rFonts w:ascii="Times New Roman" w:hAnsi="Times New Roman" w:cs="Times New Roman"/>
          <w:sz w:val="24"/>
          <w:szCs w:val="24"/>
        </w:rPr>
        <w:t xml:space="preserve">, ya que las organizaciones no se pueden conformar con una </w:t>
      </w:r>
      <w:r w:rsidRPr="007905CD">
        <w:rPr>
          <w:rFonts w:ascii="Times New Roman" w:hAnsi="Times New Roman" w:cs="Times New Roman"/>
          <w:sz w:val="24"/>
          <w:szCs w:val="24"/>
        </w:rPr>
        <w:lastRenderedPageBreak/>
        <w:t>página web para transmitir su información e interactuar con sus clientes, sino por el contrario</w:t>
      </w:r>
      <w:r w:rsidR="00912F22" w:rsidRPr="007905CD">
        <w:rPr>
          <w:rFonts w:ascii="Times New Roman" w:hAnsi="Times New Roman" w:cs="Times New Roman"/>
          <w:sz w:val="24"/>
          <w:szCs w:val="24"/>
        </w:rPr>
        <w:t>,</w:t>
      </w:r>
      <w:r w:rsidRPr="007905CD">
        <w:rPr>
          <w:rFonts w:ascii="Times New Roman" w:hAnsi="Times New Roman" w:cs="Times New Roman"/>
          <w:sz w:val="24"/>
          <w:szCs w:val="24"/>
        </w:rPr>
        <w:t xml:space="preserve"> deben aprovechar todos los medios electrónicos como vía de negocio, el entender la dinámica de los clientes es muy importante</w:t>
      </w:r>
      <w:r w:rsidR="00771518">
        <w:rPr>
          <w:rFonts w:ascii="Times New Roman" w:hAnsi="Times New Roman" w:cs="Times New Roman"/>
          <w:sz w:val="24"/>
          <w:szCs w:val="24"/>
        </w:rPr>
        <w:t>,</w:t>
      </w:r>
      <w:r w:rsidRPr="007905CD">
        <w:rPr>
          <w:rFonts w:ascii="Times New Roman" w:hAnsi="Times New Roman" w:cs="Times New Roman"/>
          <w:sz w:val="24"/>
          <w:szCs w:val="24"/>
        </w:rPr>
        <w:t xml:space="preserve"> teniendo en cuenta que cada vez están migrando a una forma de interacción virtual.</w:t>
      </w:r>
    </w:p>
    <w:p w14:paraId="10B7A926" w14:textId="7539D487" w:rsidR="00BD0E78" w:rsidRDefault="00093FFE" w:rsidP="00E170FC">
      <w:pPr>
        <w:spacing w:after="200" w:line="360" w:lineRule="auto"/>
        <w:jc w:val="both"/>
        <w:rPr>
          <w:rFonts w:ascii="Times New Roman" w:hAnsi="Times New Roman" w:cs="Times New Roman"/>
          <w:sz w:val="24"/>
          <w:szCs w:val="24"/>
        </w:rPr>
      </w:pPr>
      <w:bookmarkStart w:id="4" w:name="_Hlk159938969"/>
      <w:r>
        <w:rPr>
          <w:rFonts w:ascii="Times New Roman" w:hAnsi="Times New Roman" w:cs="Times New Roman"/>
          <w:sz w:val="24"/>
          <w:szCs w:val="24"/>
        </w:rPr>
        <w:t xml:space="preserve">Cabe decir que, </w:t>
      </w:r>
      <w:bookmarkEnd w:id="4"/>
      <w:r w:rsidR="00F300B6" w:rsidRPr="00F300B6">
        <w:rPr>
          <w:rFonts w:ascii="Times New Roman" w:hAnsi="Times New Roman" w:cs="Times New Roman"/>
          <w:sz w:val="24"/>
          <w:szCs w:val="24"/>
        </w:rPr>
        <w:t xml:space="preserve">una de las innovaciones destacadas en el contexto financiero, han sido las empresas Fintech, una industria que se ha posicionado rápidamente en el territorio nacional, brindando servicios y productos financieros al alcance del público en general y del sector empresarial. </w:t>
      </w:r>
      <w:r w:rsidR="00BD5CB1">
        <w:rPr>
          <w:rFonts w:ascii="Times New Roman" w:hAnsi="Times New Roman" w:cs="Times New Roman"/>
          <w:sz w:val="24"/>
          <w:szCs w:val="24"/>
        </w:rPr>
        <w:t>No obstante, l</w:t>
      </w:r>
      <w:r w:rsidR="00F300B6" w:rsidRPr="00F300B6">
        <w:rPr>
          <w:rFonts w:ascii="Times New Roman" w:hAnsi="Times New Roman" w:cs="Times New Roman"/>
          <w:sz w:val="24"/>
          <w:szCs w:val="24"/>
        </w:rPr>
        <w:t>a industria Fintech puede convertirse en una amenaza para el sector financiero tradicional, porque ha aprovechado algunas brechas que han presentado estas entidades con respecto a sus productos y servicios; aunque también puede ser un aliado para estas organizaciones, si son utilizadas para complementar sus actividades empresariale</w:t>
      </w:r>
      <w:r w:rsidR="00F300B6">
        <w:rPr>
          <w:rFonts w:ascii="Times New Roman" w:hAnsi="Times New Roman" w:cs="Times New Roman"/>
          <w:sz w:val="24"/>
          <w:szCs w:val="24"/>
        </w:rPr>
        <w:t>s</w:t>
      </w:r>
      <w:r w:rsidR="00BD5CB1">
        <w:rPr>
          <w:rStyle w:val="Refdenotaalpie"/>
          <w:rFonts w:ascii="Times New Roman" w:hAnsi="Times New Roman" w:cs="Times New Roman"/>
          <w:sz w:val="24"/>
          <w:szCs w:val="24"/>
        </w:rPr>
        <w:footnoteReference w:id="7"/>
      </w:r>
      <w:r w:rsidR="00F300B6">
        <w:rPr>
          <w:rFonts w:ascii="Times New Roman" w:hAnsi="Times New Roman" w:cs="Times New Roman"/>
          <w:sz w:val="24"/>
          <w:szCs w:val="24"/>
        </w:rPr>
        <w:t>.</w:t>
      </w:r>
    </w:p>
    <w:p w14:paraId="069CC2AF" w14:textId="77777777" w:rsidR="00E170FC" w:rsidRDefault="00912F22"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Por ende, h</w:t>
      </w:r>
      <w:r w:rsidR="00D62B00" w:rsidRPr="007905CD">
        <w:rPr>
          <w:rFonts w:ascii="Times New Roman" w:hAnsi="Times New Roman" w:cs="Times New Roman"/>
          <w:sz w:val="24"/>
          <w:szCs w:val="24"/>
        </w:rPr>
        <w:t>acer parte del fenómeno global que ha emanado y toma fuerza, representa para todas las ramas que se asocian a la inteligencia artificial, incluyendo el comercio internacional, cambios radicales para someterse a las tendencias que la globalización impone</w:t>
      </w:r>
      <w:r w:rsidR="005B193D" w:rsidRPr="007905CD">
        <w:rPr>
          <w:rStyle w:val="Refdenotaalpie"/>
          <w:rFonts w:ascii="Times New Roman" w:hAnsi="Times New Roman" w:cs="Times New Roman"/>
          <w:sz w:val="24"/>
          <w:szCs w:val="24"/>
        </w:rPr>
        <w:footnoteReference w:id="8"/>
      </w:r>
      <w:r w:rsidR="001756B2" w:rsidRPr="007905CD">
        <w:rPr>
          <w:rFonts w:ascii="Times New Roman" w:hAnsi="Times New Roman" w:cs="Times New Roman"/>
          <w:sz w:val="24"/>
          <w:szCs w:val="24"/>
        </w:rPr>
        <w:t xml:space="preserve">; </w:t>
      </w:r>
      <w:r w:rsidR="00D62B00" w:rsidRPr="007905CD">
        <w:rPr>
          <w:rFonts w:ascii="Times New Roman" w:hAnsi="Times New Roman" w:cs="Times New Roman"/>
          <w:sz w:val="24"/>
          <w:szCs w:val="24"/>
        </w:rPr>
        <w:t xml:space="preserve">de ahí la necesidad de adoptar </w:t>
      </w:r>
      <w:r w:rsidR="001756B2" w:rsidRPr="007905CD">
        <w:rPr>
          <w:rFonts w:ascii="Times New Roman" w:hAnsi="Times New Roman" w:cs="Times New Roman"/>
          <w:sz w:val="24"/>
          <w:szCs w:val="24"/>
        </w:rPr>
        <w:t>la</w:t>
      </w:r>
      <w:r w:rsidR="00D62B00" w:rsidRPr="007905CD">
        <w:rPr>
          <w:rFonts w:ascii="Times New Roman" w:hAnsi="Times New Roman" w:cs="Times New Roman"/>
          <w:sz w:val="24"/>
          <w:szCs w:val="24"/>
        </w:rPr>
        <w:t xml:space="preserve"> inteligencia artificial y aplicarlo a cada una de las etapas de la cadena de valor enfatizando en el entorno internacional.</w:t>
      </w:r>
      <w:r w:rsidRPr="007905CD">
        <w:rPr>
          <w:rFonts w:ascii="Times New Roman" w:hAnsi="Times New Roman" w:cs="Times New Roman"/>
          <w:sz w:val="24"/>
          <w:szCs w:val="24"/>
        </w:rPr>
        <w:t xml:space="preserve"> Al respecto, la presente</w:t>
      </w:r>
      <w:r w:rsidR="001756B2" w:rsidRPr="007905CD">
        <w:rPr>
          <w:rFonts w:ascii="Times New Roman" w:hAnsi="Times New Roman" w:cs="Times New Roman"/>
          <w:sz w:val="24"/>
          <w:szCs w:val="24"/>
        </w:rPr>
        <w:t xml:space="preserve"> </w:t>
      </w:r>
      <w:r w:rsidRPr="007905CD">
        <w:rPr>
          <w:rFonts w:ascii="Times New Roman" w:hAnsi="Times New Roman" w:cs="Times New Roman"/>
          <w:sz w:val="24"/>
          <w:szCs w:val="24"/>
        </w:rPr>
        <w:t xml:space="preserve">investigación consiste en </w:t>
      </w:r>
      <w:r w:rsidR="00EB69B9">
        <w:rPr>
          <w:rFonts w:ascii="Times New Roman" w:hAnsi="Times New Roman" w:cs="Times New Roman"/>
          <w:sz w:val="24"/>
          <w:szCs w:val="24"/>
        </w:rPr>
        <w:t>a</w:t>
      </w:r>
      <w:r w:rsidR="00EB69B9" w:rsidRPr="00EB69B9">
        <w:rPr>
          <w:rFonts w:ascii="Times New Roman" w:hAnsi="Times New Roman" w:cs="Times New Roman"/>
          <w:sz w:val="24"/>
          <w:szCs w:val="24"/>
        </w:rPr>
        <w:t>nalizar el papel de la inteligencia artificial (IA) mediante las tecnologías financieras (Fintech) en la transformación del comercio internacional: implicaciones y desafíos en Colombia</w:t>
      </w:r>
      <w:r w:rsidR="00EB69B9">
        <w:rPr>
          <w:rFonts w:ascii="Times New Roman" w:hAnsi="Times New Roman" w:cs="Times New Roman"/>
          <w:sz w:val="24"/>
          <w:szCs w:val="24"/>
        </w:rPr>
        <w:t>.</w:t>
      </w:r>
      <w:r w:rsidRPr="007905CD">
        <w:rPr>
          <w:rFonts w:ascii="Times New Roman" w:hAnsi="Times New Roman" w:cs="Times New Roman"/>
          <w:sz w:val="24"/>
          <w:szCs w:val="24"/>
        </w:rPr>
        <w:t xml:space="preserve"> </w:t>
      </w:r>
    </w:p>
    <w:p w14:paraId="63640143" w14:textId="3043A107" w:rsidR="00E41197" w:rsidRPr="007905CD" w:rsidRDefault="00E170FC"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w:t>
      </w:r>
      <w:r w:rsidRPr="00E170FC">
        <w:rPr>
          <w:rFonts w:ascii="Times New Roman" w:hAnsi="Times New Roman" w:cs="Times New Roman"/>
          <w:sz w:val="24"/>
          <w:szCs w:val="24"/>
        </w:rPr>
        <w:t xml:space="preserve">ara el desarrollo de la investigación, se consultan diversas bases de datos académicas para identificar la literatura relevante en el área de estudio: Dialnet, Redalyc, Google Scholar. Estas bases de datos permiten acceder a una amplia variedad de documentos académicos, incluyendo artículos de revistas, libros y tesis de grado. </w:t>
      </w:r>
      <w:r>
        <w:rPr>
          <w:rFonts w:ascii="Times New Roman" w:hAnsi="Times New Roman" w:cs="Times New Roman"/>
          <w:sz w:val="24"/>
          <w:szCs w:val="24"/>
        </w:rPr>
        <w:t>A</w:t>
      </w:r>
      <w:r w:rsidRPr="00E170FC">
        <w:rPr>
          <w:rFonts w:ascii="Times New Roman" w:hAnsi="Times New Roman" w:cs="Times New Roman"/>
          <w:sz w:val="24"/>
          <w:szCs w:val="24"/>
        </w:rPr>
        <w:t xml:space="preserve">simismo, se emplea el método de encuesta y entrevistas a empresas que ofrecen productos/servicios de </w:t>
      </w:r>
      <w:r w:rsidRPr="00E170FC">
        <w:rPr>
          <w:rFonts w:ascii="Times New Roman" w:hAnsi="Times New Roman" w:cs="Times New Roman"/>
          <w:sz w:val="24"/>
          <w:szCs w:val="24"/>
        </w:rPr>
        <w:lastRenderedPageBreak/>
        <w:t>créditos digitales y pagos digitales en Colombia</w:t>
      </w:r>
      <w:r>
        <w:rPr>
          <w:rFonts w:ascii="Times New Roman" w:hAnsi="Times New Roman" w:cs="Times New Roman"/>
          <w:sz w:val="24"/>
          <w:szCs w:val="24"/>
        </w:rPr>
        <w:t xml:space="preserve">. </w:t>
      </w:r>
      <w:r w:rsidR="001756B2" w:rsidRPr="007905CD">
        <w:rPr>
          <w:rFonts w:ascii="Times New Roman" w:hAnsi="Times New Roman" w:cs="Times New Roman"/>
          <w:sz w:val="24"/>
          <w:szCs w:val="24"/>
        </w:rPr>
        <w:t>De ahí se presenta la siguiente interrogante</w:t>
      </w:r>
      <w:r w:rsidR="006F2CBD" w:rsidRPr="007905CD">
        <w:rPr>
          <w:rFonts w:ascii="Times New Roman" w:hAnsi="Times New Roman" w:cs="Times New Roman"/>
          <w:sz w:val="24"/>
          <w:szCs w:val="24"/>
        </w:rPr>
        <w:t xml:space="preserve">: </w:t>
      </w:r>
      <w:r w:rsidR="00190DF4" w:rsidRPr="007905CD">
        <w:rPr>
          <w:rFonts w:ascii="Times New Roman" w:hAnsi="Times New Roman" w:cs="Times New Roman"/>
          <w:sz w:val="24"/>
          <w:szCs w:val="24"/>
        </w:rPr>
        <w:t xml:space="preserve">¿Cómo contribuye la inteligencia artificial </w:t>
      </w:r>
      <w:r w:rsidR="00204056" w:rsidRPr="00204056">
        <w:rPr>
          <w:rFonts w:ascii="Times New Roman" w:hAnsi="Times New Roman" w:cs="Times New Roman"/>
          <w:sz w:val="24"/>
          <w:szCs w:val="24"/>
        </w:rPr>
        <w:t>mediante las tecnologías financieras (Fintech) en la transformación del comercio internacional: implicaciones y desafíos en Colombia</w:t>
      </w:r>
      <w:r w:rsidR="00190DF4" w:rsidRPr="007905CD">
        <w:rPr>
          <w:rFonts w:ascii="Times New Roman" w:hAnsi="Times New Roman" w:cs="Times New Roman"/>
          <w:sz w:val="24"/>
          <w:szCs w:val="24"/>
        </w:rPr>
        <w:t>?</w:t>
      </w:r>
    </w:p>
    <w:p w14:paraId="743D4B3B" w14:textId="4E9A0934" w:rsidR="003E1081" w:rsidRPr="007905CD" w:rsidRDefault="003E1081" w:rsidP="00E170FC">
      <w:pPr>
        <w:spacing w:after="200" w:line="360" w:lineRule="auto"/>
        <w:jc w:val="both"/>
        <w:rPr>
          <w:rFonts w:ascii="Times New Roman" w:hAnsi="Times New Roman" w:cs="Times New Roman"/>
          <w:b/>
          <w:bCs/>
          <w:sz w:val="24"/>
          <w:szCs w:val="24"/>
        </w:rPr>
      </w:pPr>
      <w:r w:rsidRPr="007905CD">
        <w:rPr>
          <w:rFonts w:ascii="Times New Roman" w:hAnsi="Times New Roman" w:cs="Times New Roman"/>
          <w:b/>
          <w:bCs/>
          <w:sz w:val="24"/>
          <w:szCs w:val="24"/>
        </w:rPr>
        <w:t>Objetivo</w:t>
      </w:r>
      <w:r w:rsidR="009B64CE" w:rsidRPr="007905CD">
        <w:rPr>
          <w:rFonts w:ascii="Times New Roman" w:hAnsi="Times New Roman" w:cs="Times New Roman"/>
          <w:b/>
          <w:bCs/>
          <w:sz w:val="24"/>
          <w:szCs w:val="24"/>
        </w:rPr>
        <w:t>s</w:t>
      </w:r>
    </w:p>
    <w:p w14:paraId="1A261CFF" w14:textId="3DF8122B" w:rsidR="00190DF4" w:rsidRPr="007905CD" w:rsidRDefault="00864A15" w:rsidP="00E170FC">
      <w:pPr>
        <w:spacing w:after="200" w:line="360" w:lineRule="auto"/>
        <w:jc w:val="both"/>
        <w:rPr>
          <w:rFonts w:ascii="Times New Roman" w:hAnsi="Times New Roman" w:cs="Times New Roman"/>
          <w:b/>
          <w:bCs/>
          <w:sz w:val="24"/>
          <w:szCs w:val="24"/>
        </w:rPr>
      </w:pPr>
      <w:r w:rsidRPr="007905CD">
        <w:rPr>
          <w:rFonts w:ascii="Times New Roman" w:hAnsi="Times New Roman" w:cs="Times New Roman"/>
          <w:b/>
          <w:bCs/>
          <w:sz w:val="24"/>
          <w:szCs w:val="24"/>
        </w:rPr>
        <w:t>Objetivo General</w:t>
      </w:r>
    </w:p>
    <w:p w14:paraId="5D6A4FD9" w14:textId="0EAA2C45" w:rsidR="0023034A" w:rsidRPr="007905CD" w:rsidRDefault="00864A15" w:rsidP="00E170FC">
      <w:pPr>
        <w:spacing w:after="200" w:line="360" w:lineRule="auto"/>
        <w:jc w:val="both"/>
        <w:rPr>
          <w:rFonts w:ascii="Times New Roman" w:hAnsi="Times New Roman" w:cs="Times New Roman"/>
          <w:sz w:val="24"/>
          <w:szCs w:val="24"/>
        </w:rPr>
      </w:pPr>
      <w:bookmarkStart w:id="5" w:name="_Hlk152614987"/>
      <w:r w:rsidRPr="007905CD">
        <w:rPr>
          <w:rFonts w:ascii="Times New Roman" w:hAnsi="Times New Roman" w:cs="Times New Roman"/>
          <w:sz w:val="24"/>
          <w:szCs w:val="24"/>
        </w:rPr>
        <w:t>Analizar</w:t>
      </w:r>
      <w:bookmarkEnd w:id="5"/>
      <w:r w:rsidR="0023034A">
        <w:rPr>
          <w:rFonts w:ascii="Times New Roman" w:hAnsi="Times New Roman" w:cs="Times New Roman"/>
          <w:sz w:val="24"/>
          <w:szCs w:val="24"/>
        </w:rPr>
        <w:t xml:space="preserve"> </w:t>
      </w:r>
      <w:r w:rsidR="0023034A" w:rsidRPr="0023034A">
        <w:rPr>
          <w:rFonts w:ascii="Times New Roman" w:hAnsi="Times New Roman" w:cs="Times New Roman"/>
          <w:sz w:val="24"/>
          <w:szCs w:val="24"/>
        </w:rPr>
        <w:t xml:space="preserve">el papel de la inteligencia artificial </w:t>
      </w:r>
      <w:r w:rsidR="0023034A">
        <w:rPr>
          <w:rFonts w:ascii="Times New Roman" w:hAnsi="Times New Roman" w:cs="Times New Roman"/>
          <w:sz w:val="24"/>
          <w:szCs w:val="24"/>
        </w:rPr>
        <w:t xml:space="preserve">(IA) </w:t>
      </w:r>
      <w:r w:rsidR="0023034A" w:rsidRPr="0023034A">
        <w:rPr>
          <w:rFonts w:ascii="Times New Roman" w:hAnsi="Times New Roman" w:cs="Times New Roman"/>
          <w:sz w:val="24"/>
          <w:szCs w:val="24"/>
        </w:rPr>
        <w:t>mediante las tecnologías financieras (</w:t>
      </w:r>
      <w:r w:rsidR="0023034A">
        <w:rPr>
          <w:rFonts w:ascii="Times New Roman" w:hAnsi="Times New Roman" w:cs="Times New Roman"/>
          <w:sz w:val="24"/>
          <w:szCs w:val="24"/>
        </w:rPr>
        <w:t>F</w:t>
      </w:r>
      <w:r w:rsidR="0023034A" w:rsidRPr="0023034A">
        <w:rPr>
          <w:rFonts w:ascii="Times New Roman" w:hAnsi="Times New Roman" w:cs="Times New Roman"/>
          <w:sz w:val="24"/>
          <w:szCs w:val="24"/>
        </w:rPr>
        <w:t>intech) en la transformación del comercio internacional: implicaciones y desafíos en Colombia</w:t>
      </w:r>
      <w:r w:rsidR="008F3FB0">
        <w:rPr>
          <w:rFonts w:ascii="Times New Roman" w:hAnsi="Times New Roman" w:cs="Times New Roman"/>
          <w:sz w:val="24"/>
          <w:szCs w:val="24"/>
        </w:rPr>
        <w:t>.</w:t>
      </w:r>
    </w:p>
    <w:p w14:paraId="68D61F93" w14:textId="54E740B3" w:rsidR="00864A15" w:rsidRPr="007905CD" w:rsidRDefault="00864A15" w:rsidP="00E170FC">
      <w:pPr>
        <w:spacing w:after="200" w:line="360" w:lineRule="auto"/>
        <w:jc w:val="both"/>
        <w:rPr>
          <w:rFonts w:ascii="Times New Roman" w:hAnsi="Times New Roman" w:cs="Times New Roman"/>
          <w:b/>
          <w:bCs/>
          <w:sz w:val="24"/>
          <w:szCs w:val="24"/>
        </w:rPr>
      </w:pPr>
      <w:r w:rsidRPr="007905CD">
        <w:rPr>
          <w:rFonts w:ascii="Times New Roman" w:hAnsi="Times New Roman" w:cs="Times New Roman"/>
          <w:b/>
          <w:bCs/>
          <w:sz w:val="24"/>
          <w:szCs w:val="24"/>
        </w:rPr>
        <w:t>Objetivos Específicos</w:t>
      </w:r>
    </w:p>
    <w:p w14:paraId="3AD7554A" w14:textId="77777777" w:rsidR="00E1332A" w:rsidRPr="00E1332A" w:rsidRDefault="00E1332A" w:rsidP="00E170FC">
      <w:pPr>
        <w:spacing w:after="200" w:line="360" w:lineRule="auto"/>
        <w:jc w:val="both"/>
        <w:rPr>
          <w:rFonts w:ascii="Times New Roman" w:hAnsi="Times New Roman" w:cs="Times New Roman"/>
          <w:sz w:val="24"/>
          <w:szCs w:val="24"/>
        </w:rPr>
      </w:pPr>
      <w:r w:rsidRPr="00E1332A">
        <w:rPr>
          <w:rFonts w:ascii="Times New Roman" w:hAnsi="Times New Roman" w:cs="Times New Roman"/>
          <w:sz w:val="24"/>
          <w:szCs w:val="24"/>
        </w:rPr>
        <w:t>- Diagnosticar el estado situacional del papel de la inteligencia artificial (IA) mediante las tecnologías financieras (Fintech) en la transformación del comercio internacional en empresas en Colombia.</w:t>
      </w:r>
    </w:p>
    <w:p w14:paraId="71EFD5FD" w14:textId="77777777" w:rsidR="00E1332A" w:rsidRPr="00E1332A" w:rsidRDefault="00E1332A" w:rsidP="00E170FC">
      <w:pPr>
        <w:spacing w:after="200" w:line="360" w:lineRule="auto"/>
        <w:jc w:val="both"/>
        <w:rPr>
          <w:rFonts w:ascii="Times New Roman" w:hAnsi="Times New Roman" w:cs="Times New Roman"/>
          <w:sz w:val="24"/>
          <w:szCs w:val="24"/>
        </w:rPr>
      </w:pPr>
      <w:r w:rsidRPr="00E1332A">
        <w:rPr>
          <w:rFonts w:ascii="Times New Roman" w:hAnsi="Times New Roman" w:cs="Times New Roman"/>
          <w:sz w:val="24"/>
          <w:szCs w:val="24"/>
        </w:rPr>
        <w:t>- Establecer el uso de las Fintech en empresas exportadoras de Colombia.</w:t>
      </w:r>
    </w:p>
    <w:p w14:paraId="2F3097A5" w14:textId="77777777" w:rsidR="00E1332A" w:rsidRDefault="00E1332A" w:rsidP="00E170FC">
      <w:pPr>
        <w:spacing w:after="200" w:line="360" w:lineRule="auto"/>
        <w:jc w:val="both"/>
        <w:rPr>
          <w:rFonts w:ascii="Times New Roman" w:hAnsi="Times New Roman" w:cs="Times New Roman"/>
          <w:sz w:val="24"/>
          <w:szCs w:val="24"/>
        </w:rPr>
      </w:pPr>
      <w:r w:rsidRPr="00E1332A">
        <w:rPr>
          <w:rFonts w:ascii="Times New Roman" w:hAnsi="Times New Roman" w:cs="Times New Roman"/>
          <w:sz w:val="24"/>
          <w:szCs w:val="24"/>
        </w:rPr>
        <w:t>- Determinar los efectos del uso de la inteligencia artificial mediante las tecnologías financieras (Fintech) en el comercio internacional en empresas colombianas.</w:t>
      </w:r>
    </w:p>
    <w:p w14:paraId="1C14EF49" w14:textId="77777777" w:rsidR="005D2842" w:rsidRDefault="00C34320"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Sobre la base de lo anterior, l</w:t>
      </w:r>
      <w:r w:rsidR="0055501C" w:rsidRPr="007905CD">
        <w:rPr>
          <w:rFonts w:ascii="Times New Roman" w:hAnsi="Times New Roman" w:cs="Times New Roman"/>
          <w:sz w:val="24"/>
          <w:szCs w:val="24"/>
        </w:rPr>
        <w:t xml:space="preserve">a justificación del desarrollo de la tesina, consiste que, </w:t>
      </w:r>
      <w:r w:rsidRPr="007905CD">
        <w:rPr>
          <w:rFonts w:ascii="Times New Roman" w:hAnsi="Times New Roman" w:cs="Times New Roman"/>
          <w:sz w:val="24"/>
          <w:szCs w:val="24"/>
        </w:rPr>
        <w:t>el uso de la tecnología en los negocios permite el desarrollo de la innovación; de esta manera, los negocios requieren de la IA para su mantenimiento y desarrollo</w:t>
      </w:r>
      <w:r w:rsidR="00654861" w:rsidRPr="00654861">
        <w:t xml:space="preserve"> </w:t>
      </w:r>
      <w:r w:rsidR="00654861" w:rsidRPr="00654861">
        <w:rPr>
          <w:rFonts w:ascii="Times New Roman" w:hAnsi="Times New Roman" w:cs="Times New Roman"/>
          <w:sz w:val="24"/>
          <w:szCs w:val="24"/>
        </w:rPr>
        <w:t>mediante las tecnologías financieras (Fintech) en la transformación del comercio internacional</w:t>
      </w:r>
      <w:r w:rsidR="009F1A7B">
        <w:rPr>
          <w:rFonts w:ascii="Times New Roman" w:hAnsi="Times New Roman" w:cs="Times New Roman"/>
          <w:sz w:val="24"/>
          <w:szCs w:val="24"/>
        </w:rPr>
        <w:t xml:space="preserve"> en Colombia</w:t>
      </w:r>
      <w:r w:rsidRPr="007905CD">
        <w:rPr>
          <w:rFonts w:ascii="Times New Roman" w:hAnsi="Times New Roman" w:cs="Times New Roman"/>
          <w:sz w:val="24"/>
          <w:szCs w:val="24"/>
        </w:rPr>
        <w:t xml:space="preserve">. </w:t>
      </w:r>
    </w:p>
    <w:p w14:paraId="7B8B8EE7" w14:textId="0A3E88DB" w:rsidR="0072272F" w:rsidRDefault="0072272F"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Cabe decir que, actualmente el uso de las Fintech está creciendo de manera esporádica y de diferentes modos, el cual este es un factor de competitividad en los negocios; así al hablar de capital tecnológico, capital humano para ello obtener un potencial rentable en las organizaciones, todos referidos al papel que tiene este tema en las empresas; en este marco, el estudio de las Fintech cobra interés, por cuanto permite comprender cómo se </w:t>
      </w:r>
      <w:r>
        <w:rPr>
          <w:rFonts w:ascii="Times New Roman" w:hAnsi="Times New Roman" w:cs="Times New Roman"/>
          <w:sz w:val="24"/>
          <w:szCs w:val="24"/>
        </w:rPr>
        <w:lastRenderedPageBreak/>
        <w:t>logra formar un ambiente que involucra el uso de nuevas tecnologías en las finanzas, y como estas se relacionan con la rentabilidad en las sociedades comerciales</w:t>
      </w:r>
      <w:r>
        <w:rPr>
          <w:rStyle w:val="Refdenotaalpie"/>
          <w:rFonts w:ascii="Times New Roman" w:hAnsi="Times New Roman" w:cs="Times New Roman"/>
          <w:sz w:val="24"/>
          <w:szCs w:val="24"/>
        </w:rPr>
        <w:footnoteReference w:id="9"/>
      </w:r>
      <w:r>
        <w:rPr>
          <w:rFonts w:ascii="Times New Roman" w:hAnsi="Times New Roman" w:cs="Times New Roman"/>
          <w:sz w:val="24"/>
          <w:szCs w:val="24"/>
        </w:rPr>
        <w:t>.</w:t>
      </w:r>
      <w:r w:rsidR="00654861">
        <w:rPr>
          <w:rFonts w:ascii="Times New Roman" w:hAnsi="Times New Roman" w:cs="Times New Roman"/>
          <w:sz w:val="24"/>
          <w:szCs w:val="24"/>
        </w:rPr>
        <w:t xml:space="preserve"> </w:t>
      </w:r>
    </w:p>
    <w:p w14:paraId="429382F7" w14:textId="63C79AD3" w:rsidR="00CC4740" w:rsidRPr="00F02324" w:rsidRDefault="00C34320"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En tal sentido, la importancia de la presente investigación</w:t>
      </w:r>
      <w:r w:rsidR="006F2CBD" w:rsidRPr="007905CD">
        <w:rPr>
          <w:rFonts w:ascii="Times New Roman" w:hAnsi="Times New Roman" w:cs="Times New Roman"/>
          <w:sz w:val="24"/>
          <w:szCs w:val="24"/>
        </w:rPr>
        <w:t xml:space="preserve"> radica en el hecho de que al estudiar los esquemas de adopción de IA por las empresas como las del sector comercio </w:t>
      </w:r>
      <w:r w:rsidR="006F2CBD" w:rsidRPr="00F02324">
        <w:rPr>
          <w:rFonts w:ascii="Times New Roman" w:hAnsi="Times New Roman" w:cs="Times New Roman"/>
          <w:sz w:val="24"/>
          <w:szCs w:val="24"/>
        </w:rPr>
        <w:t>internacional, se puede conocer su influencia y así aprovechar las derivaciones generadas para optimizar los procesos y aplicación de dichas tecnologías.</w:t>
      </w:r>
    </w:p>
    <w:p w14:paraId="1560B5AD" w14:textId="02508C50" w:rsidR="003115EB" w:rsidRPr="00F02324" w:rsidRDefault="003115EB" w:rsidP="00E170FC">
      <w:pPr>
        <w:spacing w:after="200" w:line="360" w:lineRule="auto"/>
        <w:jc w:val="both"/>
        <w:rPr>
          <w:rFonts w:ascii="Times New Roman" w:hAnsi="Times New Roman" w:cs="Times New Roman"/>
          <w:sz w:val="24"/>
          <w:szCs w:val="24"/>
        </w:rPr>
      </w:pPr>
      <w:r w:rsidRPr="00F02324">
        <w:rPr>
          <w:rFonts w:ascii="Times New Roman" w:hAnsi="Times New Roman" w:cs="Times New Roman"/>
          <w:sz w:val="24"/>
          <w:szCs w:val="24"/>
        </w:rPr>
        <w:t>Para la comunidad científica, la investigación es importante, debido a que los resultados obtenidos conformaran una fuente informativa para futuros documentos y artículos de investigación respecto a las Fintech y la rentabilidad</w:t>
      </w:r>
      <w:r w:rsidR="00BA2ED4" w:rsidRPr="00F02324">
        <w:rPr>
          <w:rFonts w:ascii="Times New Roman" w:hAnsi="Times New Roman" w:cs="Times New Roman"/>
          <w:sz w:val="24"/>
          <w:szCs w:val="24"/>
        </w:rPr>
        <w:t xml:space="preserve"> en las empresas colombianas</w:t>
      </w:r>
    </w:p>
    <w:p w14:paraId="086BF275" w14:textId="1FB8CE5A" w:rsidR="006F2CBD" w:rsidRPr="00F02324" w:rsidRDefault="006F2CBD" w:rsidP="00E170FC">
      <w:pPr>
        <w:spacing w:after="200" w:line="360" w:lineRule="auto"/>
        <w:jc w:val="both"/>
      </w:pPr>
      <w:r w:rsidRPr="00F02324">
        <w:rPr>
          <w:rFonts w:ascii="Times New Roman" w:hAnsi="Times New Roman" w:cs="Times New Roman"/>
          <w:sz w:val="24"/>
          <w:szCs w:val="24"/>
        </w:rPr>
        <w:t xml:space="preserve">Asimismo, las incorporaciones de elementos tecnológicos </w:t>
      </w:r>
      <w:r w:rsidR="00FF50FC" w:rsidRPr="00F02324">
        <w:rPr>
          <w:rFonts w:ascii="Times New Roman" w:hAnsi="Times New Roman" w:cs="Times New Roman"/>
          <w:sz w:val="24"/>
          <w:szCs w:val="24"/>
        </w:rPr>
        <w:t>pueden repercutir</w:t>
      </w:r>
      <w:r w:rsidRPr="00F02324">
        <w:rPr>
          <w:rFonts w:ascii="Times New Roman" w:hAnsi="Times New Roman" w:cs="Times New Roman"/>
          <w:sz w:val="24"/>
          <w:szCs w:val="24"/>
        </w:rPr>
        <w:t xml:space="preserve"> en diversas empresas como la recopilación de datos, la logística, ventas y promoción, además de mejorar la comunicación empresarial y comercial, optimiza la producción y la gestión de inventarios, así como la disminución de barreras comerciales. Al respecto, al desarrollar la presente tesina es relevante</w:t>
      </w:r>
      <w:r w:rsidR="00796302">
        <w:rPr>
          <w:rFonts w:ascii="Times New Roman" w:hAnsi="Times New Roman" w:cs="Times New Roman"/>
          <w:sz w:val="24"/>
          <w:szCs w:val="24"/>
        </w:rPr>
        <w:t>,</w:t>
      </w:r>
      <w:r w:rsidRPr="00F02324">
        <w:rPr>
          <w:rFonts w:ascii="Times New Roman" w:hAnsi="Times New Roman" w:cs="Times New Roman"/>
          <w:sz w:val="24"/>
          <w:szCs w:val="24"/>
        </w:rPr>
        <w:t xml:space="preserve"> porque permite disponer </w:t>
      </w:r>
      <w:r w:rsidRPr="007905CD">
        <w:rPr>
          <w:rFonts w:ascii="Times New Roman" w:hAnsi="Times New Roman" w:cs="Times New Roman"/>
          <w:sz w:val="24"/>
          <w:szCs w:val="24"/>
        </w:rPr>
        <w:t>de nuevas aportaciones en torno a las repercusiones de la IA en las áreas estratégicas de las empresas</w:t>
      </w:r>
      <w:r w:rsidR="00F02324">
        <w:rPr>
          <w:rFonts w:ascii="Times New Roman" w:hAnsi="Times New Roman" w:cs="Times New Roman"/>
          <w:sz w:val="24"/>
          <w:szCs w:val="24"/>
        </w:rPr>
        <w:t xml:space="preserve"> colombianas</w:t>
      </w:r>
      <w:r w:rsidRPr="007905CD">
        <w:rPr>
          <w:rFonts w:ascii="Times New Roman" w:hAnsi="Times New Roman" w:cs="Times New Roman"/>
          <w:sz w:val="24"/>
          <w:szCs w:val="24"/>
        </w:rPr>
        <w:t xml:space="preserve"> y del proceso de negociación que estas aplican</w:t>
      </w:r>
      <w:r w:rsidR="00F02324">
        <w:rPr>
          <w:rFonts w:ascii="Times New Roman" w:hAnsi="Times New Roman" w:cs="Times New Roman"/>
          <w:sz w:val="24"/>
          <w:szCs w:val="24"/>
        </w:rPr>
        <w:t xml:space="preserve">, </w:t>
      </w:r>
      <w:r w:rsidR="00A22818" w:rsidRPr="00A22818">
        <w:rPr>
          <w:rFonts w:ascii="Times New Roman" w:hAnsi="Times New Roman" w:cs="Times New Roman"/>
          <w:sz w:val="24"/>
          <w:szCs w:val="24"/>
        </w:rPr>
        <w:t>mediante las tecnologías financieras (Fintech) en la transformación del comercio internacional</w:t>
      </w:r>
      <w:r w:rsidR="00F02324">
        <w:rPr>
          <w:rFonts w:ascii="Times New Roman" w:hAnsi="Times New Roman" w:cs="Times New Roman"/>
          <w:sz w:val="24"/>
          <w:szCs w:val="24"/>
        </w:rPr>
        <w:t>.</w:t>
      </w:r>
    </w:p>
    <w:p w14:paraId="4DA2F7E8" w14:textId="640BB21D" w:rsidR="006F2CBD" w:rsidRPr="007905CD" w:rsidRDefault="00FF50FC"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Mediante el análisis de la incidencia de la inteligencia artificial (IA) en la transformación del comercio internacional, con el apoyo de la revisión de la literatura referente a esta temática, otorga a través del conocimiento teórico aportes significativos para crecimiento internacional de las organizaciones; asimismo, el trabajo se justifica en el aporte que brindará el estado del arte y será fuente de conocimiento en el avance de las técnicas de investigación y conocimiento del mercado internacional a través de la IA</w:t>
      </w:r>
      <w:r w:rsidR="00F02324">
        <w:rPr>
          <w:rFonts w:ascii="Times New Roman" w:hAnsi="Times New Roman" w:cs="Times New Roman"/>
          <w:sz w:val="24"/>
          <w:szCs w:val="24"/>
        </w:rPr>
        <w:t xml:space="preserve"> y las Fintech en el comercio internacional en Colombia.</w:t>
      </w:r>
    </w:p>
    <w:p w14:paraId="2793A4B1" w14:textId="5F937A16" w:rsidR="00BC5FF8" w:rsidRPr="007905CD" w:rsidRDefault="00FF50FC" w:rsidP="00AD128A">
      <w:pPr>
        <w:spacing w:after="200" w:line="360" w:lineRule="auto"/>
        <w:jc w:val="both"/>
        <w:rPr>
          <w:rFonts w:ascii="Times New Roman" w:eastAsiaTheme="majorEastAsia" w:hAnsi="Times New Roman" w:cs="Times New Roman"/>
          <w:b/>
          <w:bCs/>
          <w:sz w:val="24"/>
          <w:szCs w:val="24"/>
        </w:rPr>
      </w:pPr>
      <w:r w:rsidRPr="007905CD">
        <w:rPr>
          <w:rFonts w:ascii="Times New Roman" w:hAnsi="Times New Roman" w:cs="Times New Roman"/>
          <w:sz w:val="24"/>
          <w:szCs w:val="24"/>
        </w:rPr>
        <w:t xml:space="preserve">Igualmente, la metodología de análisis aplicada servirá como referencia de investigaciones futuras, la metodología empleada para la presente investigación </w:t>
      </w:r>
      <w:r w:rsidR="0028736B" w:rsidRPr="007905CD">
        <w:rPr>
          <w:rFonts w:ascii="Times New Roman" w:hAnsi="Times New Roman" w:cs="Times New Roman"/>
          <w:sz w:val="24"/>
          <w:szCs w:val="24"/>
        </w:rPr>
        <w:t xml:space="preserve">se centra </w:t>
      </w:r>
      <w:r w:rsidR="0028736B" w:rsidRPr="007905CD">
        <w:rPr>
          <w:rFonts w:ascii="Times New Roman" w:hAnsi="Times New Roman" w:cs="Times New Roman"/>
          <w:sz w:val="24"/>
          <w:szCs w:val="24"/>
        </w:rPr>
        <w:lastRenderedPageBreak/>
        <w:t xml:space="preserve">en un enfoque </w:t>
      </w:r>
      <w:r w:rsidR="00716D1B">
        <w:rPr>
          <w:rFonts w:ascii="Times New Roman" w:hAnsi="Times New Roman" w:cs="Times New Roman"/>
          <w:sz w:val="24"/>
          <w:szCs w:val="24"/>
        </w:rPr>
        <w:t>mixto (</w:t>
      </w:r>
      <w:r w:rsidR="0028736B" w:rsidRPr="007905CD">
        <w:rPr>
          <w:rFonts w:ascii="Times New Roman" w:hAnsi="Times New Roman" w:cs="Times New Roman"/>
          <w:sz w:val="24"/>
          <w:szCs w:val="24"/>
        </w:rPr>
        <w:t>cualitativo</w:t>
      </w:r>
      <w:r w:rsidR="00716D1B">
        <w:rPr>
          <w:rFonts w:ascii="Times New Roman" w:hAnsi="Times New Roman" w:cs="Times New Roman"/>
          <w:sz w:val="24"/>
          <w:szCs w:val="24"/>
        </w:rPr>
        <w:t xml:space="preserve"> y cuantitativo)</w:t>
      </w:r>
      <w:r w:rsidR="0028736B" w:rsidRPr="007905CD">
        <w:rPr>
          <w:rFonts w:ascii="Times New Roman" w:hAnsi="Times New Roman" w:cs="Times New Roman"/>
          <w:sz w:val="24"/>
          <w:szCs w:val="24"/>
        </w:rPr>
        <w:t>, desde el tipo de investigación exploratoria</w:t>
      </w:r>
      <w:r w:rsidR="00A739DA" w:rsidRPr="007905CD">
        <w:rPr>
          <w:rFonts w:ascii="Times New Roman" w:hAnsi="Times New Roman" w:cs="Times New Roman"/>
          <w:sz w:val="24"/>
          <w:szCs w:val="24"/>
        </w:rPr>
        <w:t>. En efecto, los resultados brindarán información calificada y la presentación de un conocimiento científico, lo que demanda la profundidad y características de la información planteada siguiendo los objetivos trazados.</w:t>
      </w:r>
    </w:p>
    <w:p w14:paraId="3D1B63E7" w14:textId="7DA7C092" w:rsidR="00BC5FF8" w:rsidRPr="007905CD" w:rsidRDefault="00BC5FF8" w:rsidP="00E170FC">
      <w:pPr>
        <w:pStyle w:val="Ttulo1"/>
        <w:spacing w:before="0" w:after="200" w:line="360" w:lineRule="auto"/>
        <w:jc w:val="center"/>
        <w:rPr>
          <w:rFonts w:ascii="Times New Roman" w:hAnsi="Times New Roman" w:cs="Times New Roman"/>
          <w:b/>
          <w:bCs/>
          <w:color w:val="auto"/>
          <w:sz w:val="24"/>
          <w:szCs w:val="24"/>
        </w:rPr>
      </w:pPr>
      <w:bookmarkStart w:id="6" w:name="_Toc152597177"/>
      <w:r w:rsidRPr="007905CD">
        <w:rPr>
          <w:rFonts w:ascii="Times New Roman" w:hAnsi="Times New Roman" w:cs="Times New Roman"/>
          <w:b/>
          <w:bCs/>
          <w:color w:val="auto"/>
          <w:sz w:val="24"/>
          <w:szCs w:val="24"/>
        </w:rPr>
        <w:t>Finalidad</w:t>
      </w:r>
      <w:bookmarkEnd w:id="6"/>
    </w:p>
    <w:p w14:paraId="70BDD500" w14:textId="77777777" w:rsidR="006434FE" w:rsidRDefault="000F7CFF"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La finalidad de la investigación a desarrollar, consiste en </w:t>
      </w:r>
      <w:r w:rsidR="00815C95">
        <w:rPr>
          <w:rFonts w:ascii="Times New Roman" w:hAnsi="Times New Roman" w:cs="Times New Roman"/>
          <w:sz w:val="24"/>
          <w:szCs w:val="24"/>
        </w:rPr>
        <w:t>a</w:t>
      </w:r>
      <w:r w:rsidR="00815C95" w:rsidRPr="00815C95">
        <w:rPr>
          <w:rFonts w:ascii="Times New Roman" w:hAnsi="Times New Roman" w:cs="Times New Roman"/>
          <w:sz w:val="24"/>
          <w:szCs w:val="24"/>
        </w:rPr>
        <w:t>nalizar el papel de la inteligencia artificial (IA) mediante las tecnologías financieras (Fintech) en la transformación del comercio internacional: implicaciones y desafíos en Colombia</w:t>
      </w:r>
      <w:r w:rsidR="00576D51" w:rsidRPr="007905CD">
        <w:rPr>
          <w:rFonts w:ascii="Times New Roman" w:hAnsi="Times New Roman" w:cs="Times New Roman"/>
          <w:sz w:val="24"/>
          <w:szCs w:val="24"/>
        </w:rPr>
        <w:t xml:space="preserve">; debido a que la inteligencia artificial cada día toma mayor fuerza al aplicarse principalmente en el </w:t>
      </w:r>
      <w:r w:rsidR="00576D51" w:rsidRPr="005D2842">
        <w:rPr>
          <w:rFonts w:ascii="Times New Roman" w:hAnsi="Times New Roman" w:cs="Times New Roman"/>
          <w:sz w:val="24"/>
          <w:szCs w:val="24"/>
        </w:rPr>
        <w:t>ejercicio de tareas industriales usando la robótica, la cual trata de diseñar entidades o artefactos autónomos con competencias similares a los seres humanos</w:t>
      </w:r>
      <w:r w:rsidR="00576D51" w:rsidRPr="005D2842">
        <w:rPr>
          <w:rStyle w:val="Refdenotaalpie"/>
          <w:rFonts w:ascii="Times New Roman" w:hAnsi="Times New Roman" w:cs="Times New Roman"/>
          <w:sz w:val="24"/>
          <w:szCs w:val="24"/>
        </w:rPr>
        <w:footnoteReference w:id="10"/>
      </w:r>
      <w:r w:rsidR="00576D51" w:rsidRPr="005D2842">
        <w:rPr>
          <w:rFonts w:ascii="Times New Roman" w:hAnsi="Times New Roman" w:cs="Times New Roman"/>
          <w:sz w:val="24"/>
          <w:szCs w:val="24"/>
        </w:rPr>
        <w:t>.</w:t>
      </w:r>
      <w:r w:rsidR="00E713D2" w:rsidRPr="005D2842">
        <w:rPr>
          <w:rFonts w:ascii="Times New Roman" w:hAnsi="Times New Roman" w:cs="Times New Roman"/>
          <w:sz w:val="24"/>
          <w:szCs w:val="24"/>
        </w:rPr>
        <w:t xml:space="preserve"> </w:t>
      </w:r>
    </w:p>
    <w:p w14:paraId="1C629F1B" w14:textId="49A2D8D3" w:rsidR="006434FE" w:rsidRDefault="006434FE" w:rsidP="00E170FC">
      <w:pPr>
        <w:spacing w:after="200" w:line="360" w:lineRule="auto"/>
        <w:jc w:val="both"/>
        <w:rPr>
          <w:rFonts w:ascii="Times New Roman" w:hAnsi="Times New Roman" w:cs="Times New Roman"/>
          <w:sz w:val="24"/>
          <w:szCs w:val="24"/>
        </w:rPr>
      </w:pPr>
      <w:r w:rsidRPr="006434FE">
        <w:rPr>
          <w:rFonts w:ascii="Times New Roman" w:hAnsi="Times New Roman" w:cs="Times New Roman"/>
          <w:sz w:val="24"/>
          <w:szCs w:val="24"/>
        </w:rPr>
        <w:t>Por ende, se establece que en la actualidad en Colombia no existen elementos regulatorios que rigen a este tipo de empresas financieras, con lo cual se posibilite la inclusión y competencia del sector financiero para el beneficio de los consumidores. En consecuencia, es necesario evaluar como el segmento de gestión de finanzas empresariales puede ayudar a las empresas y que percepción tienen los empresarios de este tipo de servicios, todo esto a partir del establecimiento regulatorio que facilite y promueva el uso de las herramientas tecnológicas, en paralelo con la definición de estándares para las criptomonedas y la adopción de plataformas bancarias abiertas</w:t>
      </w:r>
      <w:r>
        <w:rPr>
          <w:rFonts w:ascii="Times New Roman" w:hAnsi="Times New Roman" w:cs="Times New Roman"/>
          <w:sz w:val="24"/>
          <w:szCs w:val="24"/>
        </w:rPr>
        <w:t>.</w:t>
      </w:r>
    </w:p>
    <w:p w14:paraId="4FAF0D1E" w14:textId="4534F9DE" w:rsidR="000F7CFF" w:rsidRPr="005D2842" w:rsidRDefault="00E713D2" w:rsidP="00E170FC">
      <w:pPr>
        <w:spacing w:after="200" w:line="360" w:lineRule="auto"/>
        <w:jc w:val="both"/>
        <w:rPr>
          <w:rFonts w:ascii="Times New Roman" w:hAnsi="Times New Roman" w:cs="Times New Roman"/>
          <w:sz w:val="24"/>
          <w:szCs w:val="24"/>
        </w:rPr>
      </w:pPr>
      <w:r w:rsidRPr="005D2842">
        <w:rPr>
          <w:rFonts w:ascii="Times New Roman" w:hAnsi="Times New Roman" w:cs="Times New Roman"/>
          <w:sz w:val="24"/>
          <w:szCs w:val="24"/>
        </w:rPr>
        <w:t xml:space="preserve">Para ello, se </w:t>
      </w:r>
      <w:r w:rsidR="0046048E" w:rsidRPr="005D2842">
        <w:rPr>
          <w:rFonts w:ascii="Times New Roman" w:hAnsi="Times New Roman" w:cs="Times New Roman"/>
          <w:sz w:val="24"/>
          <w:szCs w:val="24"/>
        </w:rPr>
        <w:t>plantean</w:t>
      </w:r>
      <w:r w:rsidRPr="005D2842">
        <w:rPr>
          <w:rFonts w:ascii="Times New Roman" w:hAnsi="Times New Roman" w:cs="Times New Roman"/>
          <w:sz w:val="24"/>
          <w:szCs w:val="24"/>
        </w:rPr>
        <w:t xml:space="preserve"> los siguientes </w:t>
      </w:r>
      <w:r w:rsidR="00DD282F" w:rsidRPr="005D2842">
        <w:rPr>
          <w:rFonts w:ascii="Times New Roman" w:hAnsi="Times New Roman" w:cs="Times New Roman"/>
          <w:sz w:val="24"/>
          <w:szCs w:val="24"/>
        </w:rPr>
        <w:t>objetivos específicos</w:t>
      </w:r>
      <w:r w:rsidRPr="005D2842">
        <w:rPr>
          <w:rFonts w:ascii="Times New Roman" w:hAnsi="Times New Roman" w:cs="Times New Roman"/>
          <w:sz w:val="24"/>
          <w:szCs w:val="24"/>
        </w:rPr>
        <w:t>:</w:t>
      </w:r>
    </w:p>
    <w:p w14:paraId="099708F9" w14:textId="21D74C9E" w:rsidR="000F7CFF" w:rsidRPr="005D2842" w:rsidRDefault="000F7CFF" w:rsidP="00E170FC">
      <w:pPr>
        <w:spacing w:after="200" w:line="360" w:lineRule="auto"/>
        <w:jc w:val="both"/>
        <w:rPr>
          <w:rFonts w:ascii="Times New Roman" w:hAnsi="Times New Roman" w:cs="Times New Roman"/>
          <w:sz w:val="24"/>
          <w:szCs w:val="24"/>
        </w:rPr>
      </w:pPr>
      <w:r w:rsidRPr="005D2842">
        <w:rPr>
          <w:rFonts w:ascii="Times New Roman" w:hAnsi="Times New Roman" w:cs="Times New Roman"/>
          <w:sz w:val="24"/>
          <w:szCs w:val="24"/>
        </w:rPr>
        <w:t>- Diagnosticar el estado situacional d</w:t>
      </w:r>
      <w:r w:rsidR="00550F0F" w:rsidRPr="005D2842">
        <w:rPr>
          <w:rFonts w:ascii="Times New Roman" w:hAnsi="Times New Roman" w:cs="Times New Roman"/>
          <w:sz w:val="24"/>
          <w:szCs w:val="24"/>
        </w:rPr>
        <w:t xml:space="preserve">el papel de la inteligencia artificial (IA) mediante las tecnologías financieras (Fintech) en la transformación del comercio </w:t>
      </w:r>
      <w:r w:rsidR="00A032B8" w:rsidRPr="005D2842">
        <w:rPr>
          <w:rFonts w:ascii="Times New Roman" w:hAnsi="Times New Roman" w:cs="Times New Roman"/>
          <w:sz w:val="24"/>
          <w:szCs w:val="24"/>
        </w:rPr>
        <w:t>internacional en empresas en Colombia</w:t>
      </w:r>
      <w:r w:rsidRPr="005D2842">
        <w:rPr>
          <w:rFonts w:ascii="Times New Roman" w:hAnsi="Times New Roman" w:cs="Times New Roman"/>
          <w:sz w:val="24"/>
          <w:szCs w:val="24"/>
        </w:rPr>
        <w:t>.</w:t>
      </w:r>
    </w:p>
    <w:p w14:paraId="02400078" w14:textId="6D362E92" w:rsidR="000F7CFF" w:rsidRPr="005D2842" w:rsidRDefault="000F7CFF" w:rsidP="00E170FC">
      <w:pPr>
        <w:spacing w:after="200" w:line="360" w:lineRule="auto"/>
        <w:jc w:val="both"/>
        <w:rPr>
          <w:rFonts w:ascii="Times New Roman" w:hAnsi="Times New Roman" w:cs="Times New Roman"/>
          <w:sz w:val="24"/>
          <w:szCs w:val="24"/>
        </w:rPr>
      </w:pPr>
      <w:r w:rsidRPr="005D2842">
        <w:rPr>
          <w:rFonts w:ascii="Times New Roman" w:hAnsi="Times New Roman" w:cs="Times New Roman"/>
          <w:sz w:val="24"/>
          <w:szCs w:val="24"/>
        </w:rPr>
        <w:t>- Establecer el uso de la</w:t>
      </w:r>
      <w:r w:rsidR="00A032B8" w:rsidRPr="005D2842">
        <w:rPr>
          <w:rFonts w:ascii="Times New Roman" w:hAnsi="Times New Roman" w:cs="Times New Roman"/>
          <w:sz w:val="24"/>
          <w:szCs w:val="24"/>
        </w:rPr>
        <w:t>s</w:t>
      </w:r>
      <w:r w:rsidRPr="005D2842">
        <w:rPr>
          <w:rFonts w:ascii="Times New Roman" w:hAnsi="Times New Roman" w:cs="Times New Roman"/>
          <w:sz w:val="24"/>
          <w:szCs w:val="24"/>
        </w:rPr>
        <w:t xml:space="preserve"> </w:t>
      </w:r>
      <w:r w:rsidR="00A032B8" w:rsidRPr="005D2842">
        <w:rPr>
          <w:rFonts w:ascii="Times New Roman" w:hAnsi="Times New Roman" w:cs="Times New Roman"/>
          <w:sz w:val="24"/>
          <w:szCs w:val="24"/>
        </w:rPr>
        <w:t xml:space="preserve">Fintech </w:t>
      </w:r>
      <w:r w:rsidRPr="005D2842">
        <w:rPr>
          <w:rFonts w:ascii="Times New Roman" w:hAnsi="Times New Roman" w:cs="Times New Roman"/>
          <w:sz w:val="24"/>
          <w:szCs w:val="24"/>
        </w:rPr>
        <w:t>en empresas exportadoras de Colombia.</w:t>
      </w:r>
    </w:p>
    <w:p w14:paraId="54EB6FA0" w14:textId="3135D55F" w:rsidR="00576D51" w:rsidRPr="007905CD" w:rsidRDefault="000F7CFF" w:rsidP="00E170FC">
      <w:pPr>
        <w:spacing w:after="200" w:line="360" w:lineRule="auto"/>
        <w:jc w:val="both"/>
        <w:rPr>
          <w:rFonts w:ascii="Times New Roman" w:hAnsi="Times New Roman" w:cs="Times New Roman"/>
          <w:sz w:val="24"/>
          <w:szCs w:val="24"/>
        </w:rPr>
      </w:pPr>
      <w:r w:rsidRPr="005D2842">
        <w:rPr>
          <w:rFonts w:ascii="Times New Roman" w:hAnsi="Times New Roman" w:cs="Times New Roman"/>
          <w:sz w:val="24"/>
          <w:szCs w:val="24"/>
        </w:rPr>
        <w:lastRenderedPageBreak/>
        <w:t xml:space="preserve">- Determinar los efectos del uso de la inteligencia </w:t>
      </w:r>
      <w:r w:rsidR="00A032B8" w:rsidRPr="005D2842">
        <w:rPr>
          <w:rFonts w:ascii="Times New Roman" w:hAnsi="Times New Roman" w:cs="Times New Roman"/>
          <w:sz w:val="24"/>
          <w:szCs w:val="24"/>
        </w:rPr>
        <w:t xml:space="preserve">artificial mediante las tecnologías financieras (Fintech) </w:t>
      </w:r>
      <w:r w:rsidRPr="005D2842">
        <w:rPr>
          <w:rFonts w:ascii="Times New Roman" w:hAnsi="Times New Roman" w:cs="Times New Roman"/>
          <w:sz w:val="24"/>
          <w:szCs w:val="24"/>
        </w:rPr>
        <w:t>en el comercio internacional</w:t>
      </w:r>
      <w:r w:rsidR="00A032B8" w:rsidRPr="005D2842">
        <w:rPr>
          <w:rFonts w:ascii="Times New Roman" w:hAnsi="Times New Roman" w:cs="Times New Roman"/>
          <w:sz w:val="24"/>
          <w:szCs w:val="24"/>
        </w:rPr>
        <w:t xml:space="preserve"> en empresas colombianas.</w:t>
      </w:r>
    </w:p>
    <w:p w14:paraId="7A6AB350" w14:textId="2A037E42" w:rsidR="00BC5FF8" w:rsidRPr="007905CD" w:rsidRDefault="00BC5FF8" w:rsidP="00E170FC">
      <w:pPr>
        <w:pStyle w:val="Ttulo1"/>
        <w:spacing w:before="0" w:after="200" w:line="360" w:lineRule="auto"/>
        <w:jc w:val="center"/>
        <w:rPr>
          <w:rFonts w:ascii="Times New Roman" w:hAnsi="Times New Roman" w:cs="Times New Roman"/>
          <w:b/>
          <w:bCs/>
          <w:color w:val="auto"/>
          <w:sz w:val="24"/>
          <w:szCs w:val="24"/>
        </w:rPr>
      </w:pPr>
      <w:bookmarkStart w:id="7" w:name="_Toc152597178"/>
      <w:r w:rsidRPr="007905CD">
        <w:rPr>
          <w:rFonts w:ascii="Times New Roman" w:hAnsi="Times New Roman" w:cs="Times New Roman"/>
          <w:b/>
          <w:bCs/>
          <w:color w:val="auto"/>
          <w:sz w:val="24"/>
          <w:szCs w:val="24"/>
        </w:rPr>
        <w:t>Hipótesis</w:t>
      </w:r>
      <w:bookmarkEnd w:id="7"/>
    </w:p>
    <w:p w14:paraId="6FD1D1B8" w14:textId="0764F657" w:rsidR="00BC5FF8" w:rsidRPr="007905CD" w:rsidRDefault="00DD282F"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E</w:t>
      </w:r>
      <w:r w:rsidR="00BC4FAF" w:rsidRPr="007905CD">
        <w:rPr>
          <w:rFonts w:ascii="Times New Roman" w:hAnsi="Times New Roman" w:cs="Times New Roman"/>
          <w:sz w:val="24"/>
          <w:szCs w:val="24"/>
        </w:rPr>
        <w:t xml:space="preserve">l </w:t>
      </w:r>
      <w:r>
        <w:rPr>
          <w:rFonts w:ascii="Times New Roman" w:hAnsi="Times New Roman" w:cs="Times New Roman"/>
          <w:sz w:val="24"/>
          <w:szCs w:val="24"/>
        </w:rPr>
        <w:t>análisis del</w:t>
      </w:r>
      <w:r w:rsidRPr="00DD282F">
        <w:rPr>
          <w:rFonts w:ascii="Times New Roman" w:hAnsi="Times New Roman" w:cs="Times New Roman"/>
          <w:sz w:val="24"/>
          <w:szCs w:val="24"/>
        </w:rPr>
        <w:t xml:space="preserve"> papel de la inteligencia artificial (IA) mediante las tecnologías financieras (Fintech) en la transformación del comercio internacional: implicaciones y desafíos en Colombia</w:t>
      </w:r>
      <w:r w:rsidR="00BC4FAF" w:rsidRPr="007905CD">
        <w:rPr>
          <w:rFonts w:ascii="Times New Roman" w:hAnsi="Times New Roman" w:cs="Times New Roman"/>
          <w:sz w:val="24"/>
          <w:szCs w:val="24"/>
        </w:rPr>
        <w:t xml:space="preserve">, permitirá </w:t>
      </w:r>
      <w:r w:rsidR="00796302" w:rsidRPr="00796302">
        <w:rPr>
          <w:rFonts w:ascii="Times New Roman" w:hAnsi="Times New Roman" w:cs="Times New Roman"/>
          <w:sz w:val="24"/>
          <w:szCs w:val="24"/>
        </w:rPr>
        <w:t>conocer y analizar el desarrollo de las empresas Fintech, su comportamiento y crecimiento en el mercado nacional, así como, las tendencias que podrían surgir en el mediano plazo; comprendiendo, además, los factores que favorecen el desarrollo de las</w:t>
      </w:r>
      <w:r w:rsidR="00796302">
        <w:rPr>
          <w:rFonts w:ascii="Times New Roman" w:hAnsi="Times New Roman" w:cs="Times New Roman"/>
          <w:sz w:val="24"/>
          <w:szCs w:val="24"/>
        </w:rPr>
        <w:t xml:space="preserve"> mismas.</w:t>
      </w:r>
    </w:p>
    <w:p w14:paraId="21350EC6" w14:textId="23666809" w:rsidR="00BC5FF8" w:rsidRPr="007905CD" w:rsidRDefault="00BC5FF8" w:rsidP="00E170FC">
      <w:pPr>
        <w:pStyle w:val="Ttulo1"/>
        <w:spacing w:before="0" w:after="200" w:line="360" w:lineRule="auto"/>
        <w:jc w:val="center"/>
        <w:rPr>
          <w:rFonts w:ascii="Times New Roman" w:hAnsi="Times New Roman" w:cs="Times New Roman"/>
          <w:b/>
          <w:bCs/>
          <w:color w:val="auto"/>
          <w:sz w:val="24"/>
          <w:szCs w:val="24"/>
        </w:rPr>
      </w:pPr>
      <w:bookmarkStart w:id="8" w:name="_Toc152597179"/>
      <w:r w:rsidRPr="007905CD">
        <w:rPr>
          <w:rFonts w:ascii="Times New Roman" w:hAnsi="Times New Roman" w:cs="Times New Roman"/>
          <w:b/>
          <w:bCs/>
          <w:color w:val="auto"/>
          <w:sz w:val="24"/>
          <w:szCs w:val="24"/>
        </w:rPr>
        <w:t>Metodología</w:t>
      </w:r>
      <w:bookmarkEnd w:id="8"/>
    </w:p>
    <w:p w14:paraId="475536CF" w14:textId="77777777" w:rsidR="007F0EE1" w:rsidRPr="007905CD" w:rsidRDefault="007F0EE1"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La metodología conforma la explicación de la secuencia de pasos o procedimientos que deben ser planteados, con la finalidad de conocer cómo se procederá la investigación. De allí que, el diseño metodológico desarrolle y contextualice el problema de investigación, no solo a nivel teórico, sino también práctico, donde se estudia la inteligencia artificial (IA) en la transformación del comercio internacional. </w:t>
      </w:r>
    </w:p>
    <w:p w14:paraId="56116CA9" w14:textId="0FAE024C" w:rsidR="00BC4FAF" w:rsidRPr="007905CD" w:rsidRDefault="007F0EE1"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Al respecto, </w:t>
      </w:r>
      <w:r w:rsidR="006107EB">
        <w:rPr>
          <w:rFonts w:ascii="Times New Roman" w:hAnsi="Times New Roman" w:cs="Times New Roman"/>
          <w:sz w:val="24"/>
          <w:szCs w:val="24"/>
        </w:rPr>
        <w:t>el enfoque de la</w:t>
      </w:r>
      <w:r w:rsidR="00BC4FAF" w:rsidRPr="007905CD">
        <w:rPr>
          <w:rFonts w:ascii="Times New Roman" w:hAnsi="Times New Roman" w:cs="Times New Roman"/>
          <w:sz w:val="24"/>
          <w:szCs w:val="24"/>
        </w:rPr>
        <w:t xml:space="preserve"> investigación es de tipo </w:t>
      </w:r>
      <w:r w:rsidR="006107EB">
        <w:rPr>
          <w:rFonts w:ascii="Times New Roman" w:hAnsi="Times New Roman" w:cs="Times New Roman"/>
          <w:sz w:val="24"/>
          <w:szCs w:val="24"/>
        </w:rPr>
        <w:t xml:space="preserve">mixta, </w:t>
      </w:r>
      <w:r w:rsidR="00977346" w:rsidRPr="00977346">
        <w:rPr>
          <w:rFonts w:ascii="Times New Roman" w:hAnsi="Times New Roman" w:cs="Times New Roman"/>
          <w:sz w:val="24"/>
          <w:szCs w:val="24"/>
        </w:rPr>
        <w:t>implica combinar los métodos cuantitativo y cualitativo en un mismo estudio</w:t>
      </w:r>
      <w:r w:rsidR="00BC4FAF" w:rsidRPr="007905CD">
        <w:rPr>
          <w:rStyle w:val="Refdenotaalpie"/>
          <w:rFonts w:ascii="Times New Roman" w:hAnsi="Times New Roman" w:cs="Times New Roman"/>
          <w:sz w:val="24"/>
          <w:szCs w:val="24"/>
        </w:rPr>
        <w:footnoteReference w:id="11"/>
      </w:r>
      <w:r w:rsidR="00BC4FAF" w:rsidRPr="007905CD">
        <w:rPr>
          <w:rFonts w:ascii="Times New Roman" w:hAnsi="Times New Roman" w:cs="Times New Roman"/>
          <w:sz w:val="24"/>
          <w:szCs w:val="24"/>
        </w:rPr>
        <w:t xml:space="preserve">. De hecho, </w:t>
      </w:r>
      <w:r w:rsidR="00977346">
        <w:rPr>
          <w:rFonts w:ascii="Times New Roman" w:hAnsi="Times New Roman" w:cs="Times New Roman"/>
          <w:sz w:val="24"/>
          <w:szCs w:val="24"/>
        </w:rPr>
        <w:t xml:space="preserve">aquí se establecen </w:t>
      </w:r>
      <w:r w:rsidR="00BC4FAF" w:rsidRPr="007905CD">
        <w:rPr>
          <w:rFonts w:ascii="Times New Roman" w:hAnsi="Times New Roman" w:cs="Times New Roman"/>
          <w:sz w:val="24"/>
          <w:szCs w:val="24"/>
        </w:rPr>
        <w:t xml:space="preserve">las causas que afectan el desarrollo de las actividades que se llevan a cabo </w:t>
      </w:r>
      <w:r w:rsidR="00977346">
        <w:rPr>
          <w:rFonts w:ascii="Times New Roman" w:hAnsi="Times New Roman" w:cs="Times New Roman"/>
          <w:sz w:val="24"/>
          <w:szCs w:val="24"/>
        </w:rPr>
        <w:t xml:space="preserve">sobre </w:t>
      </w:r>
      <w:r w:rsidR="0007374F" w:rsidRPr="0007374F">
        <w:rPr>
          <w:rFonts w:ascii="Times New Roman" w:hAnsi="Times New Roman" w:cs="Times New Roman"/>
          <w:sz w:val="24"/>
          <w:szCs w:val="24"/>
        </w:rPr>
        <w:t>la inteligencia artificial (IA) mediante las tecnologías financieras (Fintech) en la transformación del comercio internacional: implicaciones y desafíos en Colombia</w:t>
      </w:r>
      <w:r w:rsidR="00977346">
        <w:rPr>
          <w:rFonts w:ascii="Times New Roman" w:hAnsi="Times New Roman" w:cs="Times New Roman"/>
          <w:sz w:val="24"/>
          <w:szCs w:val="24"/>
        </w:rPr>
        <w:t>.</w:t>
      </w:r>
    </w:p>
    <w:p w14:paraId="61E6FDC8" w14:textId="20F44CC5" w:rsidR="00C37F3F" w:rsidRPr="007905CD" w:rsidRDefault="00526454"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El diseño de la investigación es cualitativo, implica la utilización y recogida de una gran variedad de materiales, experiencia personal, observaciones, que describen las situaciones problemáticas que se presentan en la investigación. A su vez, la investigación cualitativa es un tipo de investigación cuya finalidad es proporcionar una mayor comprensión, significados e interpretación subjetiva que el hombre da a sus creencias, motivaciones y actividades, a través de diferentes diseños investigativos, ya sea a través de la etnografía, </w:t>
      </w:r>
      <w:r w:rsidRPr="007905CD">
        <w:rPr>
          <w:rFonts w:ascii="Times New Roman" w:hAnsi="Times New Roman" w:cs="Times New Roman"/>
          <w:sz w:val="24"/>
          <w:szCs w:val="24"/>
        </w:rPr>
        <w:lastRenderedPageBreak/>
        <w:t>investigación-acción, y teoría fundamentada</w:t>
      </w:r>
      <w:r w:rsidRPr="007905CD">
        <w:rPr>
          <w:rStyle w:val="Refdenotaalpie"/>
          <w:rFonts w:ascii="Times New Roman" w:hAnsi="Times New Roman" w:cs="Times New Roman"/>
          <w:sz w:val="24"/>
          <w:szCs w:val="24"/>
        </w:rPr>
        <w:footnoteReference w:id="12"/>
      </w:r>
      <w:r w:rsidRPr="007905CD">
        <w:rPr>
          <w:rFonts w:ascii="Times New Roman" w:hAnsi="Times New Roman" w:cs="Times New Roman"/>
          <w:sz w:val="24"/>
          <w:szCs w:val="24"/>
        </w:rPr>
        <w:t>. Aquí se especifican las propiedades, las características y los perfiles más importantes de cualquier situación sometida a la interpretación, como la inteligencia artificial (IA) en la transformación del comercio internacional.</w:t>
      </w:r>
    </w:p>
    <w:p w14:paraId="52C8F114" w14:textId="087FF2FD" w:rsidR="00DA1F9F" w:rsidRPr="007905CD" w:rsidRDefault="004B0527"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De igual modo, la investigación es de tipo exploratoria, se realiza con el propósito de destacar los aspectos fundamentales de una problemática determinada y encontrar los procedimientos adecuados para elaborar una investigación posterior</w:t>
      </w:r>
      <w:r w:rsidR="00202F4A" w:rsidRPr="007905CD">
        <w:rPr>
          <w:rStyle w:val="Refdenotaalpie"/>
          <w:rFonts w:ascii="Times New Roman" w:hAnsi="Times New Roman" w:cs="Times New Roman"/>
          <w:sz w:val="24"/>
          <w:szCs w:val="24"/>
        </w:rPr>
        <w:footnoteReference w:id="13"/>
      </w:r>
      <w:r w:rsidRPr="007905CD">
        <w:rPr>
          <w:rFonts w:ascii="Times New Roman" w:hAnsi="Times New Roman" w:cs="Times New Roman"/>
          <w:sz w:val="24"/>
          <w:szCs w:val="24"/>
        </w:rPr>
        <w:t xml:space="preserve">, basado en la inteligencia artificial (IA) </w:t>
      </w:r>
      <w:r w:rsidR="00273B0B" w:rsidRPr="00273B0B">
        <w:rPr>
          <w:rFonts w:ascii="Times New Roman" w:hAnsi="Times New Roman" w:cs="Times New Roman"/>
          <w:sz w:val="24"/>
          <w:szCs w:val="24"/>
        </w:rPr>
        <w:t>mediante las tecnologías financieras (Fintech) en la transformación del comercio internacional</w:t>
      </w:r>
      <w:r w:rsidRPr="007905CD">
        <w:rPr>
          <w:rFonts w:ascii="Times New Roman" w:hAnsi="Times New Roman" w:cs="Times New Roman"/>
          <w:sz w:val="24"/>
          <w:szCs w:val="24"/>
        </w:rPr>
        <w:t>.</w:t>
      </w:r>
      <w:r w:rsidR="00273B0B">
        <w:rPr>
          <w:rFonts w:ascii="Times New Roman" w:hAnsi="Times New Roman" w:cs="Times New Roman"/>
          <w:sz w:val="24"/>
          <w:szCs w:val="24"/>
        </w:rPr>
        <w:t xml:space="preserve"> </w:t>
      </w:r>
    </w:p>
    <w:p w14:paraId="1F8704F9" w14:textId="77777777" w:rsidR="00DA1F9F" w:rsidRPr="007905CD" w:rsidRDefault="00DA1F9F"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Como técnicas e instrumentos de recolección de información, las utilizadas serán las siguientes:  </w:t>
      </w:r>
    </w:p>
    <w:p w14:paraId="07665D4D" w14:textId="63733466" w:rsidR="00DA1F9F" w:rsidRPr="007905CD" w:rsidRDefault="00CB71CF"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 </w:t>
      </w:r>
      <w:r w:rsidR="00DA1F9F" w:rsidRPr="007905CD">
        <w:rPr>
          <w:rFonts w:ascii="Times New Roman" w:hAnsi="Times New Roman" w:cs="Times New Roman"/>
          <w:sz w:val="24"/>
          <w:szCs w:val="24"/>
        </w:rPr>
        <w:t xml:space="preserve">Revisión </w:t>
      </w:r>
      <w:r w:rsidR="00FC4E74" w:rsidRPr="007905CD">
        <w:rPr>
          <w:rFonts w:ascii="Times New Roman" w:hAnsi="Times New Roman" w:cs="Times New Roman"/>
          <w:sz w:val="24"/>
          <w:szCs w:val="24"/>
        </w:rPr>
        <w:t>bibliográfica</w:t>
      </w:r>
      <w:r w:rsidR="00DA1F9F" w:rsidRPr="007905CD">
        <w:rPr>
          <w:rFonts w:ascii="Times New Roman" w:hAnsi="Times New Roman" w:cs="Times New Roman"/>
          <w:sz w:val="24"/>
          <w:szCs w:val="24"/>
        </w:rPr>
        <w:t xml:space="preserve">: </w:t>
      </w:r>
      <w:r w:rsidR="004E381D" w:rsidRPr="007905CD">
        <w:rPr>
          <w:rFonts w:ascii="Times New Roman" w:hAnsi="Times New Roman" w:cs="Times New Roman"/>
          <w:sz w:val="24"/>
          <w:szCs w:val="24"/>
        </w:rPr>
        <w:t>el proceso de investigación bibliográfica se debe contar con material informativo como libros, revistas de divulgación o de investigación científica, sitios Web y demás información necesaria para iniciar la búsqueda</w:t>
      </w:r>
      <w:r w:rsidR="004E381D" w:rsidRPr="007905CD">
        <w:rPr>
          <w:rStyle w:val="Refdenotaalpie"/>
          <w:rFonts w:ascii="Times New Roman" w:hAnsi="Times New Roman" w:cs="Times New Roman"/>
          <w:sz w:val="24"/>
          <w:szCs w:val="24"/>
        </w:rPr>
        <w:footnoteReference w:id="14"/>
      </w:r>
      <w:r w:rsidR="004E381D" w:rsidRPr="007905CD">
        <w:rPr>
          <w:rFonts w:ascii="Times New Roman" w:hAnsi="Times New Roman" w:cs="Times New Roman"/>
          <w:sz w:val="24"/>
          <w:szCs w:val="24"/>
        </w:rPr>
        <w:t>. La revisión realizada es de tipo narrativo. Para elaborarla se consultaron las bases de datos teóricos y electrónicos, como Redalyc, Dialnet, basado en revistas científicas, con una estrategia de búsqueda diseñada para obtener resultados relacionados con la metodología de elaboración de una revisión de la literatura.</w:t>
      </w:r>
    </w:p>
    <w:p w14:paraId="6F1009D4" w14:textId="45644D3F" w:rsidR="00CB57A3" w:rsidRDefault="00CB71CF"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 Entrevista: se realizará la entrevista semiestructurada, la cual parte de preguntas planeadas, que pueden ajustarse a los entrevistados. Su ventaja es adaptarse a los sujetos con posibilidades para motivar al interlocutor, aclarar términos, identificar ambigüedades. La entrevista semiestructurada se realizará teniendo en cuenta las concepciones de empresarios en relación a la inteligencia artificial (IA) </w:t>
      </w:r>
      <w:r w:rsidR="00CB57A3" w:rsidRPr="00CB57A3">
        <w:rPr>
          <w:rFonts w:ascii="Times New Roman" w:hAnsi="Times New Roman" w:cs="Times New Roman"/>
          <w:sz w:val="24"/>
          <w:szCs w:val="24"/>
        </w:rPr>
        <w:t>mediante las tecnologías financieras (Fintech) en la transformación del comercio internacional</w:t>
      </w:r>
      <w:r w:rsidR="00EE77AB">
        <w:rPr>
          <w:rFonts w:ascii="Times New Roman" w:hAnsi="Times New Roman" w:cs="Times New Roman"/>
          <w:sz w:val="24"/>
          <w:szCs w:val="24"/>
        </w:rPr>
        <w:t>.</w:t>
      </w:r>
    </w:p>
    <w:p w14:paraId="2A225B27" w14:textId="0F6B4D25" w:rsidR="00CE1DC2" w:rsidRDefault="00CE1DC2"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Encuesta: </w:t>
      </w:r>
      <w:r w:rsidR="00EE77AB">
        <w:rPr>
          <w:rFonts w:ascii="Times New Roman" w:hAnsi="Times New Roman" w:cs="Times New Roman"/>
          <w:sz w:val="24"/>
          <w:szCs w:val="24"/>
        </w:rPr>
        <w:t>Se aplicará el método de encuesta al personal financiero de</w:t>
      </w:r>
      <w:r w:rsidR="00EE77AB" w:rsidRPr="00EE77AB">
        <w:rPr>
          <w:rFonts w:ascii="Times New Roman" w:hAnsi="Times New Roman" w:cs="Times New Roman"/>
          <w:sz w:val="24"/>
          <w:szCs w:val="24"/>
        </w:rPr>
        <w:t xml:space="preserve"> siete empresas colombianas</w:t>
      </w:r>
      <w:r w:rsidR="00EE77AB">
        <w:rPr>
          <w:rFonts w:ascii="Times New Roman" w:hAnsi="Times New Roman" w:cs="Times New Roman"/>
          <w:sz w:val="24"/>
          <w:szCs w:val="24"/>
        </w:rPr>
        <w:t xml:space="preserve">. Para ello, los ítems formulados tendrán como opción de respuesta la Escala de Likert, a través de preguntas de selección.  </w:t>
      </w:r>
    </w:p>
    <w:p w14:paraId="5422CBB2" w14:textId="6D537613" w:rsidR="004E381D" w:rsidRDefault="004E381D"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En relación a la población y muestra, es un subconjunto de elementos que pertenecen a ese conjunto definido en sus características al se le llama población”.</w:t>
      </w:r>
      <w:r w:rsidR="00EE77AB">
        <w:rPr>
          <w:rFonts w:ascii="Times New Roman" w:hAnsi="Times New Roman" w:cs="Times New Roman"/>
          <w:sz w:val="24"/>
          <w:szCs w:val="24"/>
        </w:rPr>
        <w:t xml:space="preserve"> </w:t>
      </w:r>
      <w:r w:rsidR="008E230A" w:rsidRPr="008E230A">
        <w:rPr>
          <w:rFonts w:ascii="Times New Roman" w:hAnsi="Times New Roman" w:cs="Times New Roman"/>
          <w:sz w:val="24"/>
          <w:szCs w:val="24"/>
        </w:rPr>
        <w:t>Para esta investigación se realiza un enfoque en las empresas del sistema financiero, donde se escogen las empresas que ofrecen productos/servicios de créditos digitales y pagos digitales en Colombia</w:t>
      </w:r>
      <w:r w:rsidR="008E230A">
        <w:rPr>
          <w:rFonts w:ascii="Times New Roman" w:hAnsi="Times New Roman" w:cs="Times New Roman"/>
          <w:sz w:val="24"/>
          <w:szCs w:val="24"/>
        </w:rPr>
        <w:t xml:space="preserve">. </w:t>
      </w:r>
      <w:r w:rsidRPr="007905CD">
        <w:rPr>
          <w:rFonts w:ascii="Times New Roman" w:hAnsi="Times New Roman" w:cs="Times New Roman"/>
          <w:sz w:val="24"/>
          <w:szCs w:val="24"/>
        </w:rPr>
        <w:t>En cuanto a la muestra en este caso, se considera una muestra por conveniencia, basada en siete</w:t>
      </w:r>
      <w:r w:rsidRPr="007905CD">
        <w:rPr>
          <w:rFonts w:ascii="Times New Roman" w:hAnsi="Times New Roman" w:cs="Times New Roman"/>
          <w:b/>
          <w:bCs/>
          <w:sz w:val="24"/>
          <w:szCs w:val="24"/>
        </w:rPr>
        <w:t xml:space="preserve"> </w:t>
      </w:r>
      <w:r w:rsidRPr="007905CD">
        <w:rPr>
          <w:rFonts w:ascii="Times New Roman" w:hAnsi="Times New Roman" w:cs="Times New Roman"/>
          <w:sz w:val="24"/>
          <w:szCs w:val="24"/>
        </w:rPr>
        <w:t>empresas colombianas</w:t>
      </w:r>
      <w:r w:rsidR="00CB71CF" w:rsidRPr="007905CD">
        <w:rPr>
          <w:rFonts w:ascii="Times New Roman" w:hAnsi="Times New Roman" w:cs="Times New Roman"/>
          <w:sz w:val="24"/>
          <w:szCs w:val="24"/>
        </w:rPr>
        <w:t>, para la aplicación de las entrevistas</w:t>
      </w:r>
      <w:r w:rsidR="00CE1DC2">
        <w:rPr>
          <w:rFonts w:ascii="Times New Roman" w:hAnsi="Times New Roman" w:cs="Times New Roman"/>
          <w:sz w:val="24"/>
          <w:szCs w:val="24"/>
        </w:rPr>
        <w:t xml:space="preserve"> y la encuesta.</w:t>
      </w:r>
    </w:p>
    <w:p w14:paraId="3D79088E" w14:textId="5F6296F4" w:rsidR="004E381D" w:rsidRPr="007905CD" w:rsidRDefault="00287EBF"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t xml:space="preserve">En cuanto al procedimiento de la Investigación con el objetivo de analizar los datos recolectados mediante las técnicas de recolección de datos, se llevarán a cabo las siguientes acciones: Primero, se codificarán y organizarán los datos recogidos en la entrevista aplicada a las empresas exportadoras seleccionadas en Colombia. Luego, se organizarán los datos recogidos de manera cualitativa. Por último, se realizará una triangulación con base a coincidencias de investigaciones de diversos autores para identificar la correspondencia de resultados y la posible relación entre categorías. </w:t>
      </w:r>
    </w:p>
    <w:p w14:paraId="27B11CDC" w14:textId="77777777" w:rsidR="00F70BAE" w:rsidRDefault="00F70BAE" w:rsidP="00E170FC">
      <w:pPr>
        <w:spacing w:after="200" w:line="360" w:lineRule="auto"/>
        <w:jc w:val="both"/>
        <w:rPr>
          <w:rFonts w:ascii="Times New Roman" w:hAnsi="Times New Roman" w:cs="Times New Roman"/>
          <w:sz w:val="24"/>
          <w:szCs w:val="24"/>
        </w:rPr>
      </w:pPr>
    </w:p>
    <w:p w14:paraId="13D59E73" w14:textId="77777777" w:rsidR="00F70BAE" w:rsidRDefault="00F70BAE" w:rsidP="00E170FC">
      <w:pPr>
        <w:spacing w:after="200" w:line="360" w:lineRule="auto"/>
        <w:jc w:val="both"/>
        <w:rPr>
          <w:rFonts w:ascii="Times New Roman" w:hAnsi="Times New Roman" w:cs="Times New Roman"/>
          <w:sz w:val="24"/>
          <w:szCs w:val="24"/>
        </w:rPr>
      </w:pPr>
    </w:p>
    <w:p w14:paraId="2D033F4E" w14:textId="77777777" w:rsidR="00F70BAE" w:rsidRDefault="00F70BAE" w:rsidP="00E170FC">
      <w:pPr>
        <w:spacing w:after="200" w:line="360" w:lineRule="auto"/>
        <w:rPr>
          <w:rFonts w:ascii="Times New Roman" w:hAnsi="Times New Roman" w:cs="Times New Roman"/>
          <w:sz w:val="24"/>
          <w:szCs w:val="24"/>
        </w:rPr>
      </w:pPr>
      <w:r>
        <w:rPr>
          <w:rFonts w:ascii="Times New Roman" w:hAnsi="Times New Roman" w:cs="Times New Roman"/>
          <w:sz w:val="24"/>
          <w:szCs w:val="24"/>
        </w:rPr>
        <w:br w:type="page"/>
      </w:r>
    </w:p>
    <w:p w14:paraId="11C718F6" w14:textId="5363C772" w:rsidR="00F70BAE" w:rsidRPr="004C50AD" w:rsidRDefault="00A62838" w:rsidP="00E170F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Índice</w:t>
      </w:r>
      <w:r w:rsidR="00F70BAE" w:rsidRPr="00F70BAE">
        <w:rPr>
          <w:rFonts w:ascii="Times New Roman" w:hAnsi="Times New Roman" w:cs="Times New Roman"/>
          <w:b/>
          <w:bCs/>
          <w:sz w:val="24"/>
          <w:szCs w:val="24"/>
        </w:rPr>
        <w:t xml:space="preserve"> de Contenido</w:t>
      </w:r>
    </w:p>
    <w:p w14:paraId="311F9D93" w14:textId="32022C45" w:rsidR="00F70BAE" w:rsidRDefault="00F70BAE"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Introducción</w:t>
      </w:r>
    </w:p>
    <w:p w14:paraId="1AC712A8" w14:textId="31F43D80" w:rsidR="0025022B" w:rsidRPr="0025022B" w:rsidRDefault="0025022B" w:rsidP="00E170FC">
      <w:pPr>
        <w:spacing w:after="200" w:line="360" w:lineRule="auto"/>
        <w:jc w:val="both"/>
        <w:rPr>
          <w:rFonts w:ascii="Times New Roman" w:hAnsi="Times New Roman" w:cs="Times New Roman"/>
          <w:b/>
          <w:bCs/>
          <w:sz w:val="24"/>
          <w:szCs w:val="24"/>
        </w:rPr>
      </w:pPr>
      <w:r w:rsidRPr="0025022B">
        <w:rPr>
          <w:rFonts w:ascii="Times New Roman" w:hAnsi="Times New Roman" w:cs="Times New Roman"/>
          <w:b/>
          <w:bCs/>
          <w:sz w:val="24"/>
          <w:szCs w:val="24"/>
        </w:rPr>
        <w:t>1. Planteamiento del Problema</w:t>
      </w:r>
    </w:p>
    <w:p w14:paraId="7C56E99D" w14:textId="6F669F8E"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1.2 Formulación del Problema</w:t>
      </w:r>
    </w:p>
    <w:p w14:paraId="731FCBB3" w14:textId="65E5BE2B"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 Objetivos</w:t>
      </w:r>
    </w:p>
    <w:p w14:paraId="43EA7841" w14:textId="2D06A020"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1.3.1 Objetivo General</w:t>
      </w:r>
    </w:p>
    <w:p w14:paraId="1E6BC667" w14:textId="4EC612DB"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1.3.2 Objetivos Específicos</w:t>
      </w:r>
    </w:p>
    <w:p w14:paraId="6861F66E" w14:textId="23A21235"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1.4 Justificación</w:t>
      </w:r>
    </w:p>
    <w:p w14:paraId="572AD799" w14:textId="5555A02A"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1.5 Finalidad</w:t>
      </w:r>
    </w:p>
    <w:p w14:paraId="67D8B65D" w14:textId="6E49A05E" w:rsidR="0025022B"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1.6 Hipótesis</w:t>
      </w:r>
    </w:p>
    <w:p w14:paraId="4A2FC2F2" w14:textId="74F53E26" w:rsidR="0025022B" w:rsidRPr="0025022B" w:rsidRDefault="0025022B" w:rsidP="00E170FC">
      <w:pPr>
        <w:spacing w:after="200" w:line="360" w:lineRule="auto"/>
        <w:jc w:val="both"/>
        <w:rPr>
          <w:rFonts w:ascii="Times New Roman" w:hAnsi="Times New Roman" w:cs="Times New Roman"/>
          <w:b/>
          <w:bCs/>
          <w:sz w:val="24"/>
          <w:szCs w:val="24"/>
        </w:rPr>
      </w:pPr>
      <w:r w:rsidRPr="0025022B">
        <w:rPr>
          <w:rFonts w:ascii="Times New Roman" w:hAnsi="Times New Roman" w:cs="Times New Roman"/>
          <w:b/>
          <w:bCs/>
          <w:sz w:val="24"/>
          <w:szCs w:val="24"/>
        </w:rPr>
        <w:t xml:space="preserve">2. </w:t>
      </w:r>
      <w:r w:rsidR="00EC6DD7">
        <w:rPr>
          <w:rFonts w:ascii="Times New Roman" w:hAnsi="Times New Roman" w:cs="Times New Roman"/>
          <w:b/>
          <w:bCs/>
          <w:sz w:val="24"/>
          <w:szCs w:val="24"/>
        </w:rPr>
        <w:t>Fundamentación Teórica y Conceptual</w:t>
      </w:r>
    </w:p>
    <w:p w14:paraId="3289576B" w14:textId="446CE86B" w:rsidR="00F70BAE" w:rsidRPr="00A20C7A" w:rsidRDefault="0025022B" w:rsidP="00E170FC">
      <w:pPr>
        <w:spacing w:after="200" w:line="360" w:lineRule="auto"/>
        <w:jc w:val="both"/>
        <w:rPr>
          <w:rFonts w:ascii="Times New Roman" w:hAnsi="Times New Roman" w:cs="Times New Roman"/>
          <w:b/>
          <w:bCs/>
          <w:sz w:val="24"/>
          <w:szCs w:val="24"/>
        </w:rPr>
      </w:pPr>
      <w:r w:rsidRPr="00A20C7A">
        <w:rPr>
          <w:rFonts w:ascii="Times New Roman" w:hAnsi="Times New Roman" w:cs="Times New Roman"/>
          <w:b/>
          <w:bCs/>
          <w:sz w:val="24"/>
          <w:szCs w:val="24"/>
        </w:rPr>
        <w:t>2.</w:t>
      </w:r>
      <w:r w:rsidR="00886989" w:rsidRPr="00A20C7A">
        <w:rPr>
          <w:rFonts w:ascii="Times New Roman" w:hAnsi="Times New Roman" w:cs="Times New Roman"/>
          <w:b/>
          <w:bCs/>
          <w:sz w:val="24"/>
          <w:szCs w:val="24"/>
        </w:rPr>
        <w:t xml:space="preserve">1. </w:t>
      </w:r>
      <w:r w:rsidR="00F70BAE" w:rsidRPr="00A20C7A">
        <w:rPr>
          <w:rFonts w:ascii="Times New Roman" w:hAnsi="Times New Roman" w:cs="Times New Roman"/>
          <w:b/>
          <w:bCs/>
          <w:sz w:val="24"/>
          <w:szCs w:val="24"/>
        </w:rPr>
        <w:t>Marco tecnológico</w:t>
      </w:r>
    </w:p>
    <w:p w14:paraId="141DC6C7" w14:textId="768F1EB3" w:rsidR="00F70BAE" w:rsidRPr="00886989"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1.1 </w:t>
      </w:r>
      <w:r w:rsidR="00F70BAE" w:rsidRPr="00886989">
        <w:rPr>
          <w:rFonts w:ascii="Times New Roman" w:hAnsi="Times New Roman" w:cs="Times New Roman"/>
          <w:sz w:val="24"/>
          <w:szCs w:val="24"/>
        </w:rPr>
        <w:t>Evolución histórica de las Fintech</w:t>
      </w:r>
    </w:p>
    <w:p w14:paraId="7EE9147E" w14:textId="03CB5987" w:rsidR="00F70BAE" w:rsidRPr="00886989"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1.2 </w:t>
      </w:r>
      <w:r w:rsidR="00F70BAE" w:rsidRPr="00886989">
        <w:rPr>
          <w:rFonts w:ascii="Times New Roman" w:hAnsi="Times New Roman" w:cs="Times New Roman"/>
          <w:sz w:val="24"/>
          <w:szCs w:val="24"/>
        </w:rPr>
        <w:t>Tipos de Fintech</w:t>
      </w:r>
    </w:p>
    <w:p w14:paraId="16D5E2DC" w14:textId="5D8982D0" w:rsidR="00F70BAE" w:rsidRPr="00886989"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1.3 </w:t>
      </w:r>
      <w:r w:rsidR="00F70BAE" w:rsidRPr="00886989">
        <w:rPr>
          <w:rFonts w:ascii="Times New Roman" w:hAnsi="Times New Roman" w:cs="Times New Roman"/>
          <w:sz w:val="24"/>
          <w:szCs w:val="24"/>
        </w:rPr>
        <w:t>Estudio de las Fintech más innovadoras del mercado</w:t>
      </w:r>
    </w:p>
    <w:p w14:paraId="6F5E179E" w14:textId="781C54D4" w:rsidR="00312D39" w:rsidRPr="00886989"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1.4 </w:t>
      </w:r>
      <w:r w:rsidR="00312D39" w:rsidRPr="00886989">
        <w:rPr>
          <w:rFonts w:ascii="Times New Roman" w:hAnsi="Times New Roman" w:cs="Times New Roman"/>
          <w:sz w:val="24"/>
          <w:szCs w:val="24"/>
        </w:rPr>
        <w:t>Ventajas de las Fintech</w:t>
      </w:r>
    </w:p>
    <w:p w14:paraId="7527CD9F" w14:textId="7FE4E89C" w:rsidR="00F70BAE" w:rsidRPr="00886989" w:rsidRDefault="0025022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1.5 </w:t>
      </w:r>
      <w:r w:rsidR="00F70BAE" w:rsidRPr="00886989">
        <w:rPr>
          <w:rFonts w:ascii="Times New Roman" w:hAnsi="Times New Roman" w:cs="Times New Roman"/>
          <w:sz w:val="24"/>
          <w:szCs w:val="24"/>
        </w:rPr>
        <w:t>Riesgos de las Fintech</w:t>
      </w:r>
    </w:p>
    <w:p w14:paraId="7DDAE02F" w14:textId="52B6992A" w:rsidR="00FB0FA4" w:rsidRPr="00886989" w:rsidRDefault="00FF3DC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1.6 </w:t>
      </w:r>
      <w:r w:rsidR="002718B6" w:rsidRPr="00886989">
        <w:rPr>
          <w:rFonts w:ascii="Times New Roman" w:hAnsi="Times New Roman" w:cs="Times New Roman"/>
          <w:sz w:val="24"/>
          <w:szCs w:val="24"/>
        </w:rPr>
        <w:t>Fintech como mecanismos de financiamiento alternativo</w:t>
      </w:r>
    </w:p>
    <w:p w14:paraId="6E51000B" w14:textId="30D03781" w:rsidR="00FD0EA1" w:rsidRPr="00886989" w:rsidRDefault="00FF3DC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886989">
        <w:rPr>
          <w:rFonts w:ascii="Times New Roman" w:hAnsi="Times New Roman" w:cs="Times New Roman"/>
          <w:sz w:val="24"/>
          <w:szCs w:val="24"/>
        </w:rPr>
        <w:t xml:space="preserve">1.7 </w:t>
      </w:r>
      <w:r w:rsidR="00FD0EA1" w:rsidRPr="00886989">
        <w:rPr>
          <w:rFonts w:ascii="Times New Roman" w:hAnsi="Times New Roman" w:cs="Times New Roman"/>
          <w:sz w:val="24"/>
          <w:szCs w:val="24"/>
        </w:rPr>
        <w:t>Fintech como fuente de financiación en Colombia</w:t>
      </w:r>
    </w:p>
    <w:p w14:paraId="5BA33523" w14:textId="6A978919" w:rsidR="00F70BAE" w:rsidRPr="00A20C7A" w:rsidRDefault="00FF3DCB" w:rsidP="00E170FC">
      <w:pPr>
        <w:spacing w:after="200" w:line="360" w:lineRule="auto"/>
        <w:jc w:val="both"/>
        <w:rPr>
          <w:rFonts w:ascii="Times New Roman" w:hAnsi="Times New Roman" w:cs="Times New Roman"/>
          <w:b/>
          <w:bCs/>
          <w:sz w:val="24"/>
          <w:szCs w:val="24"/>
        </w:rPr>
      </w:pPr>
      <w:r w:rsidRPr="00A20C7A">
        <w:rPr>
          <w:rFonts w:ascii="Times New Roman" w:hAnsi="Times New Roman" w:cs="Times New Roman"/>
          <w:b/>
          <w:bCs/>
          <w:sz w:val="24"/>
          <w:szCs w:val="24"/>
        </w:rPr>
        <w:t>2.</w:t>
      </w:r>
      <w:r w:rsidR="00886989" w:rsidRPr="00A20C7A">
        <w:rPr>
          <w:rFonts w:ascii="Times New Roman" w:hAnsi="Times New Roman" w:cs="Times New Roman"/>
          <w:b/>
          <w:bCs/>
          <w:sz w:val="24"/>
          <w:szCs w:val="24"/>
        </w:rPr>
        <w:t xml:space="preserve">2. </w:t>
      </w:r>
      <w:r w:rsidR="00792C04" w:rsidRPr="00A20C7A">
        <w:rPr>
          <w:rFonts w:ascii="Times New Roman" w:hAnsi="Times New Roman" w:cs="Times New Roman"/>
          <w:b/>
          <w:bCs/>
          <w:sz w:val="24"/>
          <w:szCs w:val="24"/>
        </w:rPr>
        <w:t>Inteligencia Artificial IA</w:t>
      </w:r>
    </w:p>
    <w:p w14:paraId="3B9EF964" w14:textId="30F220DF" w:rsidR="00792C04" w:rsidRPr="00886989" w:rsidRDefault="00FF3DC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A20C7A">
        <w:rPr>
          <w:rFonts w:ascii="Times New Roman" w:hAnsi="Times New Roman" w:cs="Times New Roman"/>
          <w:sz w:val="24"/>
          <w:szCs w:val="24"/>
        </w:rPr>
        <w:t>2</w:t>
      </w:r>
      <w:r w:rsidR="00886989">
        <w:rPr>
          <w:rFonts w:ascii="Times New Roman" w:hAnsi="Times New Roman" w:cs="Times New Roman"/>
          <w:sz w:val="24"/>
          <w:szCs w:val="24"/>
        </w:rPr>
        <w:t xml:space="preserve">.1 </w:t>
      </w:r>
      <w:r w:rsidR="00312D39" w:rsidRPr="00886989">
        <w:rPr>
          <w:rFonts w:ascii="Times New Roman" w:hAnsi="Times New Roman" w:cs="Times New Roman"/>
          <w:sz w:val="24"/>
          <w:szCs w:val="24"/>
        </w:rPr>
        <w:t>Conceptos de la IA</w:t>
      </w:r>
    </w:p>
    <w:p w14:paraId="152C7F6D" w14:textId="6593761C" w:rsidR="00312D39" w:rsidRPr="00886989" w:rsidRDefault="00FF3DC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A20C7A">
        <w:rPr>
          <w:rFonts w:ascii="Times New Roman" w:hAnsi="Times New Roman" w:cs="Times New Roman"/>
          <w:sz w:val="24"/>
          <w:szCs w:val="24"/>
        </w:rPr>
        <w:t>2</w:t>
      </w:r>
      <w:r w:rsidR="00886989">
        <w:rPr>
          <w:rFonts w:ascii="Times New Roman" w:hAnsi="Times New Roman" w:cs="Times New Roman"/>
          <w:sz w:val="24"/>
          <w:szCs w:val="24"/>
        </w:rPr>
        <w:t xml:space="preserve">.2 </w:t>
      </w:r>
      <w:r w:rsidR="00312D39" w:rsidRPr="00886989">
        <w:rPr>
          <w:rFonts w:ascii="Times New Roman" w:hAnsi="Times New Roman" w:cs="Times New Roman"/>
          <w:sz w:val="24"/>
          <w:szCs w:val="24"/>
        </w:rPr>
        <w:t>Ventajas de la IA</w:t>
      </w:r>
    </w:p>
    <w:p w14:paraId="4EE948B0" w14:textId="263EC977" w:rsidR="00312D39" w:rsidRPr="00886989" w:rsidRDefault="00FF3DC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r w:rsidR="00A20C7A">
        <w:rPr>
          <w:rFonts w:ascii="Times New Roman" w:hAnsi="Times New Roman" w:cs="Times New Roman"/>
          <w:sz w:val="24"/>
          <w:szCs w:val="24"/>
        </w:rPr>
        <w:t>2</w:t>
      </w:r>
      <w:r w:rsidR="00886989">
        <w:rPr>
          <w:rFonts w:ascii="Times New Roman" w:hAnsi="Times New Roman" w:cs="Times New Roman"/>
          <w:sz w:val="24"/>
          <w:szCs w:val="24"/>
        </w:rPr>
        <w:t xml:space="preserve">.3 </w:t>
      </w:r>
      <w:r w:rsidR="00312D39" w:rsidRPr="00886989">
        <w:rPr>
          <w:rFonts w:ascii="Times New Roman" w:hAnsi="Times New Roman" w:cs="Times New Roman"/>
          <w:sz w:val="24"/>
          <w:szCs w:val="24"/>
        </w:rPr>
        <w:t>Aplicación de las IA en el sector financiero</w:t>
      </w:r>
    </w:p>
    <w:p w14:paraId="56CFE72B" w14:textId="06BD1BC1" w:rsidR="00D6287D" w:rsidRPr="00886989" w:rsidRDefault="00FF3DCB" w:rsidP="00E170F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A20C7A">
        <w:rPr>
          <w:rFonts w:ascii="Times New Roman" w:hAnsi="Times New Roman" w:cs="Times New Roman"/>
          <w:sz w:val="24"/>
          <w:szCs w:val="24"/>
        </w:rPr>
        <w:t>2</w:t>
      </w:r>
      <w:r w:rsidR="00886989">
        <w:rPr>
          <w:rFonts w:ascii="Times New Roman" w:hAnsi="Times New Roman" w:cs="Times New Roman"/>
          <w:sz w:val="24"/>
          <w:szCs w:val="24"/>
        </w:rPr>
        <w:t xml:space="preserve">.4 </w:t>
      </w:r>
      <w:r w:rsidR="00312D39" w:rsidRPr="00886989">
        <w:rPr>
          <w:rFonts w:ascii="Times New Roman" w:hAnsi="Times New Roman" w:cs="Times New Roman"/>
          <w:sz w:val="24"/>
          <w:szCs w:val="24"/>
        </w:rPr>
        <w:t>Aplicación de las IA en el Comercio internacional</w:t>
      </w:r>
    </w:p>
    <w:p w14:paraId="356949C6" w14:textId="749EAF6F" w:rsidR="00886989" w:rsidRPr="00886989" w:rsidRDefault="00FF3DCB" w:rsidP="00E170FC">
      <w:pPr>
        <w:spacing w:after="200" w:line="360" w:lineRule="auto"/>
        <w:ind w:left="-76"/>
        <w:jc w:val="both"/>
        <w:rPr>
          <w:rFonts w:ascii="Times New Roman" w:hAnsi="Times New Roman" w:cs="Times New Roman"/>
          <w:sz w:val="24"/>
          <w:szCs w:val="24"/>
        </w:rPr>
      </w:pPr>
      <w:r>
        <w:rPr>
          <w:rFonts w:ascii="Times New Roman" w:hAnsi="Times New Roman" w:cs="Times New Roman"/>
          <w:b/>
          <w:bCs/>
          <w:sz w:val="24"/>
          <w:szCs w:val="24"/>
        </w:rPr>
        <w:t>2.</w:t>
      </w:r>
      <w:r w:rsidR="00A20C7A">
        <w:rPr>
          <w:rFonts w:ascii="Times New Roman" w:hAnsi="Times New Roman" w:cs="Times New Roman"/>
          <w:b/>
          <w:bCs/>
          <w:sz w:val="24"/>
          <w:szCs w:val="24"/>
        </w:rPr>
        <w:t>3</w:t>
      </w:r>
      <w:r w:rsidR="00886989">
        <w:rPr>
          <w:rFonts w:ascii="Times New Roman" w:hAnsi="Times New Roman" w:cs="Times New Roman"/>
          <w:b/>
          <w:bCs/>
          <w:sz w:val="24"/>
          <w:szCs w:val="24"/>
        </w:rPr>
        <w:t xml:space="preserve">. </w:t>
      </w:r>
      <w:r w:rsidR="00886989" w:rsidRPr="00886989">
        <w:rPr>
          <w:rFonts w:ascii="Times New Roman" w:hAnsi="Times New Roman" w:cs="Times New Roman"/>
          <w:b/>
          <w:bCs/>
          <w:sz w:val="24"/>
          <w:szCs w:val="24"/>
        </w:rPr>
        <w:t>Gestión financiera</w:t>
      </w:r>
    </w:p>
    <w:p w14:paraId="11A0DFD0" w14:textId="3505D45A" w:rsidR="00886989" w:rsidRPr="00886989" w:rsidRDefault="00FF3DCB" w:rsidP="00E170FC">
      <w:pPr>
        <w:spacing w:after="200" w:line="360" w:lineRule="auto"/>
        <w:ind w:left="-76"/>
        <w:jc w:val="both"/>
        <w:rPr>
          <w:rFonts w:ascii="Times New Roman" w:hAnsi="Times New Roman" w:cs="Times New Roman"/>
          <w:sz w:val="24"/>
          <w:szCs w:val="24"/>
        </w:rPr>
      </w:pPr>
      <w:r>
        <w:rPr>
          <w:rFonts w:ascii="Times New Roman" w:hAnsi="Times New Roman" w:cs="Times New Roman"/>
          <w:sz w:val="24"/>
          <w:szCs w:val="24"/>
        </w:rPr>
        <w:t>2.</w:t>
      </w:r>
      <w:r w:rsidR="00A20C7A">
        <w:rPr>
          <w:rFonts w:ascii="Times New Roman" w:hAnsi="Times New Roman" w:cs="Times New Roman"/>
          <w:sz w:val="24"/>
          <w:szCs w:val="24"/>
        </w:rPr>
        <w:t>3</w:t>
      </w:r>
      <w:r w:rsidR="00886989">
        <w:rPr>
          <w:rFonts w:ascii="Times New Roman" w:hAnsi="Times New Roman" w:cs="Times New Roman"/>
          <w:sz w:val="24"/>
          <w:szCs w:val="24"/>
        </w:rPr>
        <w:t xml:space="preserve">.1 </w:t>
      </w:r>
      <w:r w:rsidR="00886989" w:rsidRPr="00886989">
        <w:rPr>
          <w:rFonts w:ascii="Times New Roman" w:hAnsi="Times New Roman" w:cs="Times New Roman"/>
          <w:sz w:val="24"/>
          <w:szCs w:val="24"/>
        </w:rPr>
        <w:t>Definición de gestión financiera</w:t>
      </w:r>
    </w:p>
    <w:p w14:paraId="57532436" w14:textId="78E13C2E" w:rsidR="00886989" w:rsidRPr="00886989" w:rsidRDefault="00FF3DCB" w:rsidP="00E170FC">
      <w:pPr>
        <w:spacing w:after="200" w:line="360" w:lineRule="auto"/>
        <w:ind w:left="-76"/>
        <w:jc w:val="both"/>
        <w:rPr>
          <w:rFonts w:ascii="Times New Roman" w:hAnsi="Times New Roman" w:cs="Times New Roman"/>
          <w:sz w:val="24"/>
          <w:szCs w:val="24"/>
        </w:rPr>
      </w:pPr>
      <w:r>
        <w:rPr>
          <w:rFonts w:ascii="Times New Roman" w:hAnsi="Times New Roman" w:cs="Times New Roman"/>
          <w:sz w:val="24"/>
          <w:szCs w:val="24"/>
        </w:rPr>
        <w:t>2.</w:t>
      </w:r>
      <w:r w:rsidR="00A20C7A">
        <w:rPr>
          <w:rFonts w:ascii="Times New Roman" w:hAnsi="Times New Roman" w:cs="Times New Roman"/>
          <w:sz w:val="24"/>
          <w:szCs w:val="24"/>
        </w:rPr>
        <w:t>3</w:t>
      </w:r>
      <w:r w:rsidR="00886989">
        <w:rPr>
          <w:rFonts w:ascii="Times New Roman" w:hAnsi="Times New Roman" w:cs="Times New Roman"/>
          <w:sz w:val="24"/>
          <w:szCs w:val="24"/>
        </w:rPr>
        <w:t xml:space="preserve">.2 </w:t>
      </w:r>
      <w:r w:rsidR="00886989" w:rsidRPr="00886989">
        <w:rPr>
          <w:rFonts w:ascii="Times New Roman" w:hAnsi="Times New Roman" w:cs="Times New Roman"/>
          <w:sz w:val="24"/>
          <w:szCs w:val="24"/>
        </w:rPr>
        <w:t>Objetivos de la gestión financiera</w:t>
      </w:r>
    </w:p>
    <w:p w14:paraId="3C53185D" w14:textId="57720047" w:rsidR="00FF3DCB" w:rsidRDefault="00FF3DCB" w:rsidP="00E170FC">
      <w:pPr>
        <w:spacing w:after="200" w:line="360" w:lineRule="auto"/>
        <w:ind w:left="-76"/>
        <w:jc w:val="both"/>
        <w:rPr>
          <w:rFonts w:ascii="Times New Roman" w:hAnsi="Times New Roman" w:cs="Times New Roman"/>
          <w:sz w:val="24"/>
          <w:szCs w:val="24"/>
        </w:rPr>
      </w:pPr>
      <w:r>
        <w:rPr>
          <w:rFonts w:ascii="Times New Roman" w:hAnsi="Times New Roman" w:cs="Times New Roman"/>
          <w:sz w:val="24"/>
          <w:szCs w:val="24"/>
        </w:rPr>
        <w:t>2.</w:t>
      </w:r>
      <w:r w:rsidR="00A20C7A">
        <w:rPr>
          <w:rFonts w:ascii="Times New Roman" w:hAnsi="Times New Roman" w:cs="Times New Roman"/>
          <w:sz w:val="24"/>
          <w:szCs w:val="24"/>
        </w:rPr>
        <w:t>3</w:t>
      </w:r>
      <w:r w:rsidR="00886989">
        <w:rPr>
          <w:rFonts w:ascii="Times New Roman" w:hAnsi="Times New Roman" w:cs="Times New Roman"/>
          <w:sz w:val="24"/>
          <w:szCs w:val="24"/>
        </w:rPr>
        <w:t xml:space="preserve">.3 </w:t>
      </w:r>
      <w:r w:rsidR="00886989" w:rsidRPr="00886989">
        <w:rPr>
          <w:rFonts w:ascii="Times New Roman" w:hAnsi="Times New Roman" w:cs="Times New Roman"/>
          <w:sz w:val="24"/>
          <w:szCs w:val="24"/>
        </w:rPr>
        <w:t>Optimización de los procesos financieros mediante las Fintech</w:t>
      </w:r>
    </w:p>
    <w:p w14:paraId="3EF2BED2" w14:textId="78EC2569" w:rsidR="00886989" w:rsidRDefault="00FF3DCB" w:rsidP="00E170FC">
      <w:pPr>
        <w:spacing w:after="200" w:line="360" w:lineRule="auto"/>
        <w:ind w:left="-76"/>
        <w:jc w:val="both"/>
        <w:rPr>
          <w:rFonts w:ascii="Times New Roman" w:hAnsi="Times New Roman" w:cs="Times New Roman"/>
          <w:sz w:val="24"/>
          <w:szCs w:val="24"/>
        </w:rPr>
      </w:pPr>
      <w:r w:rsidRPr="00FF3DCB">
        <w:rPr>
          <w:rFonts w:ascii="Times New Roman" w:hAnsi="Times New Roman" w:cs="Times New Roman"/>
          <w:b/>
          <w:bCs/>
          <w:sz w:val="24"/>
          <w:szCs w:val="24"/>
        </w:rPr>
        <w:t xml:space="preserve">3. </w:t>
      </w:r>
      <w:r w:rsidR="009E530D">
        <w:rPr>
          <w:rFonts w:ascii="Times New Roman" w:hAnsi="Times New Roman" w:cs="Times New Roman"/>
          <w:b/>
          <w:bCs/>
          <w:sz w:val="24"/>
          <w:szCs w:val="24"/>
        </w:rPr>
        <w:t xml:space="preserve">Diseño </w:t>
      </w:r>
      <w:r w:rsidRPr="00FF3DCB">
        <w:rPr>
          <w:rFonts w:ascii="Times New Roman" w:hAnsi="Times New Roman" w:cs="Times New Roman"/>
          <w:b/>
          <w:bCs/>
          <w:sz w:val="24"/>
          <w:szCs w:val="24"/>
        </w:rPr>
        <w:t>Metodol</w:t>
      </w:r>
      <w:r w:rsidR="009E530D">
        <w:rPr>
          <w:rFonts w:ascii="Times New Roman" w:hAnsi="Times New Roman" w:cs="Times New Roman"/>
          <w:b/>
          <w:bCs/>
          <w:sz w:val="24"/>
          <w:szCs w:val="24"/>
        </w:rPr>
        <w:t>ógico</w:t>
      </w:r>
    </w:p>
    <w:p w14:paraId="67B95129" w14:textId="07C35024" w:rsidR="000002A5" w:rsidRDefault="000002A5" w:rsidP="00E170FC">
      <w:pPr>
        <w:spacing w:after="200" w:line="360" w:lineRule="auto"/>
        <w:ind w:left="-76"/>
        <w:jc w:val="both"/>
        <w:rPr>
          <w:rFonts w:ascii="Times New Roman" w:hAnsi="Times New Roman" w:cs="Times New Roman"/>
          <w:sz w:val="24"/>
          <w:szCs w:val="24"/>
        </w:rPr>
      </w:pPr>
      <w:r>
        <w:rPr>
          <w:rFonts w:ascii="Times New Roman" w:hAnsi="Times New Roman" w:cs="Times New Roman"/>
          <w:sz w:val="24"/>
          <w:szCs w:val="24"/>
        </w:rPr>
        <w:t xml:space="preserve">3.1 </w:t>
      </w:r>
      <w:r w:rsidR="005370C5">
        <w:rPr>
          <w:rFonts w:ascii="Times New Roman" w:hAnsi="Times New Roman" w:cs="Times New Roman"/>
          <w:sz w:val="24"/>
          <w:szCs w:val="24"/>
        </w:rPr>
        <w:t>Tipo de Investigación</w:t>
      </w:r>
    </w:p>
    <w:p w14:paraId="1BC85496" w14:textId="039FA665" w:rsidR="005370C5" w:rsidRDefault="005370C5" w:rsidP="00E170FC">
      <w:pPr>
        <w:spacing w:after="200" w:line="360" w:lineRule="auto"/>
        <w:ind w:left="-76"/>
        <w:jc w:val="both"/>
        <w:rPr>
          <w:rFonts w:ascii="Times New Roman" w:hAnsi="Times New Roman" w:cs="Times New Roman"/>
          <w:sz w:val="24"/>
          <w:szCs w:val="24"/>
        </w:rPr>
      </w:pPr>
      <w:r>
        <w:rPr>
          <w:rFonts w:ascii="Times New Roman" w:hAnsi="Times New Roman" w:cs="Times New Roman"/>
          <w:sz w:val="24"/>
          <w:szCs w:val="24"/>
        </w:rPr>
        <w:t>3.2 Población y Muestra</w:t>
      </w:r>
    </w:p>
    <w:p w14:paraId="5344B23D" w14:textId="4DA0FB80" w:rsidR="005370C5" w:rsidRDefault="005370C5" w:rsidP="00E170FC">
      <w:pPr>
        <w:spacing w:after="200" w:line="360" w:lineRule="auto"/>
        <w:ind w:left="-76"/>
        <w:jc w:val="both"/>
        <w:rPr>
          <w:rFonts w:ascii="Times New Roman" w:hAnsi="Times New Roman" w:cs="Times New Roman"/>
          <w:sz w:val="24"/>
          <w:szCs w:val="24"/>
        </w:rPr>
      </w:pPr>
      <w:r>
        <w:rPr>
          <w:rFonts w:ascii="Times New Roman" w:hAnsi="Times New Roman" w:cs="Times New Roman"/>
          <w:sz w:val="24"/>
          <w:szCs w:val="24"/>
        </w:rPr>
        <w:t>3.3 Técnicas de Recolección de Información</w:t>
      </w:r>
    </w:p>
    <w:p w14:paraId="46A6E6C5" w14:textId="109F3A5B" w:rsidR="005370C5" w:rsidRPr="005370C5" w:rsidRDefault="005370C5" w:rsidP="00E170FC">
      <w:pPr>
        <w:spacing w:after="200" w:line="360" w:lineRule="auto"/>
        <w:ind w:left="-76"/>
        <w:jc w:val="both"/>
        <w:rPr>
          <w:rFonts w:ascii="Times New Roman" w:hAnsi="Times New Roman" w:cs="Times New Roman"/>
          <w:b/>
          <w:bCs/>
          <w:sz w:val="24"/>
          <w:szCs w:val="24"/>
        </w:rPr>
      </w:pPr>
      <w:r w:rsidRPr="005370C5">
        <w:rPr>
          <w:rFonts w:ascii="Times New Roman" w:hAnsi="Times New Roman" w:cs="Times New Roman"/>
          <w:b/>
          <w:bCs/>
          <w:sz w:val="24"/>
          <w:szCs w:val="24"/>
        </w:rPr>
        <w:t xml:space="preserve">4. </w:t>
      </w:r>
      <w:r w:rsidR="009E530D">
        <w:rPr>
          <w:rFonts w:ascii="Times New Roman" w:hAnsi="Times New Roman" w:cs="Times New Roman"/>
          <w:b/>
          <w:bCs/>
          <w:sz w:val="24"/>
          <w:szCs w:val="24"/>
        </w:rPr>
        <w:t xml:space="preserve">Descripción y Análisis de </w:t>
      </w:r>
      <w:r w:rsidRPr="005370C5">
        <w:rPr>
          <w:rFonts w:ascii="Times New Roman" w:hAnsi="Times New Roman" w:cs="Times New Roman"/>
          <w:b/>
          <w:bCs/>
          <w:sz w:val="24"/>
          <w:szCs w:val="24"/>
        </w:rPr>
        <w:t>Resultados</w:t>
      </w:r>
    </w:p>
    <w:p w14:paraId="7148711F" w14:textId="1F831D60" w:rsidR="005370C5" w:rsidRDefault="005370C5" w:rsidP="00E170FC">
      <w:pPr>
        <w:spacing w:after="200" w:line="360" w:lineRule="auto"/>
        <w:ind w:left="-76"/>
        <w:jc w:val="both"/>
        <w:rPr>
          <w:rFonts w:ascii="Times New Roman" w:hAnsi="Times New Roman" w:cs="Times New Roman"/>
          <w:b/>
          <w:bCs/>
          <w:sz w:val="24"/>
          <w:szCs w:val="24"/>
        </w:rPr>
      </w:pPr>
      <w:r w:rsidRPr="005370C5">
        <w:rPr>
          <w:rFonts w:ascii="Times New Roman" w:hAnsi="Times New Roman" w:cs="Times New Roman"/>
          <w:b/>
          <w:bCs/>
          <w:sz w:val="24"/>
          <w:szCs w:val="24"/>
        </w:rPr>
        <w:t>5. Conclusiones</w:t>
      </w:r>
    </w:p>
    <w:p w14:paraId="2A8C8375" w14:textId="504B189F" w:rsidR="005370C5" w:rsidRPr="005370C5" w:rsidRDefault="005370C5" w:rsidP="00E170FC">
      <w:pPr>
        <w:spacing w:after="200" w:line="360" w:lineRule="auto"/>
        <w:ind w:left="-76"/>
        <w:jc w:val="both"/>
        <w:rPr>
          <w:rFonts w:ascii="Times New Roman" w:hAnsi="Times New Roman" w:cs="Times New Roman"/>
          <w:b/>
          <w:bCs/>
          <w:sz w:val="24"/>
          <w:szCs w:val="24"/>
        </w:rPr>
      </w:pPr>
      <w:r>
        <w:rPr>
          <w:rFonts w:ascii="Times New Roman" w:hAnsi="Times New Roman" w:cs="Times New Roman"/>
          <w:b/>
          <w:bCs/>
          <w:sz w:val="24"/>
          <w:szCs w:val="24"/>
        </w:rPr>
        <w:t>Bibliografía</w:t>
      </w:r>
    </w:p>
    <w:p w14:paraId="63AD1550" w14:textId="77777777" w:rsidR="005370C5" w:rsidRPr="000002A5" w:rsidRDefault="005370C5" w:rsidP="00E170FC">
      <w:pPr>
        <w:spacing w:after="200" w:line="360" w:lineRule="auto"/>
        <w:ind w:left="-76"/>
        <w:jc w:val="both"/>
        <w:rPr>
          <w:rFonts w:ascii="Times New Roman" w:hAnsi="Times New Roman" w:cs="Times New Roman"/>
          <w:sz w:val="24"/>
          <w:szCs w:val="24"/>
        </w:rPr>
      </w:pPr>
    </w:p>
    <w:p w14:paraId="66624CC0" w14:textId="77777777" w:rsidR="00FF3DCB" w:rsidRDefault="00FF3DCB" w:rsidP="00E170FC">
      <w:pPr>
        <w:spacing w:after="200" w:line="360" w:lineRule="auto"/>
        <w:jc w:val="both"/>
        <w:rPr>
          <w:rFonts w:ascii="Times New Roman" w:hAnsi="Times New Roman" w:cs="Times New Roman"/>
          <w:sz w:val="24"/>
          <w:szCs w:val="24"/>
        </w:rPr>
      </w:pPr>
    </w:p>
    <w:p w14:paraId="5436905C" w14:textId="77777777" w:rsidR="00886989" w:rsidRDefault="00886989" w:rsidP="00E170FC">
      <w:pPr>
        <w:spacing w:after="200" w:line="360" w:lineRule="auto"/>
        <w:jc w:val="both"/>
        <w:rPr>
          <w:rFonts w:ascii="Times New Roman" w:hAnsi="Times New Roman" w:cs="Times New Roman"/>
          <w:sz w:val="24"/>
          <w:szCs w:val="24"/>
        </w:rPr>
      </w:pPr>
    </w:p>
    <w:p w14:paraId="522E55D0" w14:textId="77777777" w:rsidR="00886989" w:rsidRPr="00886989" w:rsidRDefault="00886989" w:rsidP="00E170FC">
      <w:pPr>
        <w:spacing w:after="200" w:line="360" w:lineRule="auto"/>
        <w:jc w:val="both"/>
        <w:rPr>
          <w:rFonts w:ascii="Times New Roman" w:hAnsi="Times New Roman" w:cs="Times New Roman"/>
          <w:b/>
          <w:bCs/>
          <w:sz w:val="24"/>
          <w:szCs w:val="24"/>
        </w:rPr>
      </w:pPr>
    </w:p>
    <w:p w14:paraId="22A0B0B6" w14:textId="77777777" w:rsidR="00F70BAE" w:rsidRPr="00F70BAE" w:rsidRDefault="00F70BAE" w:rsidP="00E170FC">
      <w:pPr>
        <w:spacing w:after="200" w:line="360" w:lineRule="auto"/>
        <w:ind w:left="360"/>
        <w:jc w:val="both"/>
        <w:rPr>
          <w:rFonts w:ascii="Times New Roman" w:hAnsi="Times New Roman" w:cs="Times New Roman"/>
          <w:sz w:val="24"/>
          <w:szCs w:val="24"/>
        </w:rPr>
      </w:pPr>
    </w:p>
    <w:p w14:paraId="30C95198" w14:textId="77777777" w:rsidR="00F70BAE" w:rsidRDefault="00F70BAE" w:rsidP="00E170FC">
      <w:pPr>
        <w:spacing w:after="200" w:line="360" w:lineRule="auto"/>
        <w:jc w:val="both"/>
        <w:rPr>
          <w:rFonts w:ascii="Times New Roman" w:hAnsi="Times New Roman" w:cs="Times New Roman"/>
          <w:sz w:val="24"/>
          <w:szCs w:val="24"/>
        </w:rPr>
      </w:pPr>
    </w:p>
    <w:p w14:paraId="1E9BE8EF" w14:textId="77777777" w:rsidR="00F70BAE" w:rsidRDefault="00F70BAE" w:rsidP="00E170FC">
      <w:pPr>
        <w:spacing w:after="200" w:line="360" w:lineRule="auto"/>
        <w:jc w:val="both"/>
        <w:rPr>
          <w:rFonts w:ascii="Times New Roman" w:hAnsi="Times New Roman" w:cs="Times New Roman"/>
          <w:sz w:val="24"/>
          <w:szCs w:val="24"/>
        </w:rPr>
      </w:pPr>
    </w:p>
    <w:p w14:paraId="6CD5D70D" w14:textId="77777777" w:rsidR="00F70BAE" w:rsidRDefault="00F70BAE" w:rsidP="00E170FC">
      <w:pPr>
        <w:spacing w:after="200" w:line="360" w:lineRule="auto"/>
        <w:jc w:val="both"/>
        <w:rPr>
          <w:rFonts w:ascii="Times New Roman" w:hAnsi="Times New Roman" w:cs="Times New Roman"/>
          <w:sz w:val="24"/>
          <w:szCs w:val="24"/>
        </w:rPr>
      </w:pPr>
    </w:p>
    <w:p w14:paraId="3179FF29" w14:textId="5E43DF2E" w:rsidR="00BC5FF8" w:rsidRPr="007905CD" w:rsidRDefault="00BC5FF8" w:rsidP="00E170FC">
      <w:pPr>
        <w:spacing w:after="200" w:line="360" w:lineRule="auto"/>
        <w:jc w:val="both"/>
        <w:rPr>
          <w:rFonts w:ascii="Times New Roman" w:hAnsi="Times New Roman" w:cs="Times New Roman"/>
          <w:sz w:val="24"/>
          <w:szCs w:val="24"/>
        </w:rPr>
      </w:pPr>
      <w:r w:rsidRPr="007905CD">
        <w:rPr>
          <w:rFonts w:ascii="Times New Roman" w:hAnsi="Times New Roman" w:cs="Times New Roman"/>
          <w:sz w:val="24"/>
          <w:szCs w:val="24"/>
        </w:rPr>
        <w:br w:type="page"/>
      </w:r>
    </w:p>
    <w:p w14:paraId="0B77FC89" w14:textId="3A36A942" w:rsidR="00BC5FF8" w:rsidRPr="00515979" w:rsidRDefault="00BC5FF8" w:rsidP="00E170FC">
      <w:pPr>
        <w:pStyle w:val="Ttulo1"/>
        <w:spacing w:before="0" w:after="200" w:line="360" w:lineRule="auto"/>
        <w:jc w:val="center"/>
        <w:rPr>
          <w:rFonts w:ascii="Times New Roman" w:hAnsi="Times New Roman" w:cs="Times New Roman"/>
          <w:b/>
          <w:bCs/>
          <w:color w:val="auto"/>
          <w:sz w:val="24"/>
          <w:szCs w:val="24"/>
        </w:rPr>
      </w:pPr>
      <w:bookmarkStart w:id="10" w:name="_Toc152597180"/>
      <w:r w:rsidRPr="007905CD">
        <w:rPr>
          <w:rFonts w:ascii="Times New Roman" w:hAnsi="Times New Roman" w:cs="Times New Roman"/>
          <w:b/>
          <w:bCs/>
          <w:color w:val="auto"/>
          <w:sz w:val="24"/>
          <w:szCs w:val="24"/>
        </w:rPr>
        <w:lastRenderedPageBreak/>
        <w:t>Bibliografía</w:t>
      </w:r>
      <w:bookmarkEnd w:id="10"/>
    </w:p>
    <w:p w14:paraId="60A16F1D" w14:textId="3EC05313" w:rsidR="00AB3DA1" w:rsidRPr="007905CD" w:rsidRDefault="00AB3DA1"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MAYANQUER SISLEMA María. </w:t>
      </w:r>
      <w:r w:rsidRPr="007905CD">
        <w:rPr>
          <w:rFonts w:ascii="Times New Roman" w:eastAsiaTheme="majorEastAsia" w:hAnsi="Times New Roman" w:cs="Times New Roman"/>
          <w:i/>
          <w:iCs/>
          <w:sz w:val="24"/>
          <w:szCs w:val="24"/>
        </w:rPr>
        <w:t>Inteligencia artificial en las empresas de transporte internacional de mercancías por carreteras de Tulcán, y los efectos en la facilitación al comercio internacional</w:t>
      </w:r>
      <w:r w:rsidRPr="007905CD">
        <w:rPr>
          <w:rFonts w:ascii="Times New Roman" w:eastAsiaTheme="majorEastAsia" w:hAnsi="Times New Roman" w:cs="Times New Roman"/>
          <w:sz w:val="24"/>
          <w:szCs w:val="24"/>
        </w:rPr>
        <w:t xml:space="preserve"> [en línea]. Tesis de grado, Universidad Politécnica Estatal de Carchi UPEC</w:t>
      </w:r>
      <w:r w:rsidR="0097274B" w:rsidRPr="007905CD">
        <w:rPr>
          <w:rFonts w:ascii="Times New Roman" w:eastAsiaTheme="majorEastAsia" w:hAnsi="Times New Roman" w:cs="Times New Roman"/>
          <w:sz w:val="24"/>
          <w:szCs w:val="24"/>
        </w:rPr>
        <w:t xml:space="preserve"> </w:t>
      </w:r>
      <w:r w:rsidRPr="007905CD">
        <w:rPr>
          <w:rFonts w:ascii="Times New Roman" w:eastAsiaTheme="majorEastAsia" w:hAnsi="Times New Roman" w:cs="Times New Roman"/>
          <w:sz w:val="24"/>
          <w:szCs w:val="24"/>
        </w:rPr>
        <w:t xml:space="preserve">[consulta: 3 de diciembre 2023]. 2021. Disponible en: </w:t>
      </w:r>
      <w:hyperlink r:id="rId8" w:history="1">
        <w:r w:rsidRPr="007905CD">
          <w:rPr>
            <w:rStyle w:val="Hipervnculo"/>
            <w:rFonts w:ascii="Times New Roman" w:eastAsiaTheme="majorEastAsia" w:hAnsi="Times New Roman" w:cs="Times New Roman"/>
            <w:sz w:val="24"/>
            <w:szCs w:val="24"/>
          </w:rPr>
          <w:t>https://biblioteca.unizar.es/sites/biblioteca.unizar.es/files/documentos/estilo_iso_resumen_con_rrss.pdf</w:t>
        </w:r>
      </w:hyperlink>
      <w:r w:rsidRPr="007905CD">
        <w:rPr>
          <w:rFonts w:ascii="Times New Roman" w:eastAsiaTheme="majorEastAsia" w:hAnsi="Times New Roman" w:cs="Times New Roman"/>
          <w:sz w:val="24"/>
          <w:szCs w:val="24"/>
        </w:rPr>
        <w:t xml:space="preserve"> </w:t>
      </w:r>
    </w:p>
    <w:p w14:paraId="38BEBC1A" w14:textId="51A72EA2" w:rsidR="00FC618B" w:rsidRPr="007905CD" w:rsidRDefault="00FC618B"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MALHAM, Daniel Andrés y HUERTA FERNÁNDEZ, Aaron. Naturaleza de la intervención de la inteligencia artificial en la formación del consentimiento contractual. Análisis desde la óptica jurídica venezolana </w:t>
      </w:r>
      <w:r w:rsidR="002D43D9" w:rsidRPr="007905CD">
        <w:rPr>
          <w:rFonts w:ascii="Times New Roman" w:eastAsiaTheme="majorEastAsia" w:hAnsi="Times New Roman" w:cs="Times New Roman"/>
          <w:sz w:val="24"/>
          <w:szCs w:val="24"/>
        </w:rPr>
        <w:t xml:space="preserve">[en línea] </w:t>
      </w:r>
      <w:r w:rsidRPr="007905CD">
        <w:rPr>
          <w:rFonts w:ascii="Times New Roman" w:eastAsiaTheme="majorEastAsia" w:hAnsi="Times New Roman" w:cs="Times New Roman"/>
          <w:sz w:val="24"/>
          <w:szCs w:val="24"/>
        </w:rPr>
        <w:t xml:space="preserve">En: </w:t>
      </w:r>
      <w:r w:rsidRPr="007905CD">
        <w:rPr>
          <w:rFonts w:ascii="Times New Roman" w:eastAsiaTheme="majorEastAsia" w:hAnsi="Times New Roman" w:cs="Times New Roman"/>
          <w:i/>
          <w:iCs/>
          <w:sz w:val="24"/>
          <w:szCs w:val="24"/>
        </w:rPr>
        <w:t>Icade. Revista de la Facultad de Derecho</w:t>
      </w:r>
      <w:r w:rsidRPr="007905CD">
        <w:rPr>
          <w:rFonts w:ascii="Times New Roman" w:eastAsiaTheme="majorEastAsia" w:hAnsi="Times New Roman" w:cs="Times New Roman"/>
          <w:sz w:val="24"/>
          <w:szCs w:val="24"/>
        </w:rPr>
        <w:t xml:space="preserve">. 2021, vol. 3, N° 111 [consulta: 3 de diciembre 2023]. Disponible en: </w:t>
      </w:r>
      <w:hyperlink r:id="rId9" w:history="1">
        <w:r w:rsidRPr="007905CD">
          <w:rPr>
            <w:rStyle w:val="Hipervnculo"/>
            <w:rFonts w:ascii="Times New Roman" w:eastAsiaTheme="majorEastAsia" w:hAnsi="Times New Roman" w:cs="Times New Roman"/>
            <w:sz w:val="24"/>
            <w:szCs w:val="24"/>
          </w:rPr>
          <w:t>https://revistas.comillas.edu/index.php/revistaicade/article/download/16370/14944</w:t>
        </w:r>
      </w:hyperlink>
      <w:r w:rsidRPr="007905CD">
        <w:rPr>
          <w:rFonts w:ascii="Times New Roman" w:eastAsiaTheme="majorEastAsia" w:hAnsi="Times New Roman" w:cs="Times New Roman"/>
          <w:sz w:val="24"/>
          <w:szCs w:val="24"/>
        </w:rPr>
        <w:t xml:space="preserve"> </w:t>
      </w:r>
    </w:p>
    <w:p w14:paraId="795562FC" w14:textId="06D2D0D0" w:rsidR="00E23DC3" w:rsidRPr="007905CD" w:rsidRDefault="00E23DC3"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hAnsi="Times New Roman" w:cs="Times New Roman"/>
          <w:sz w:val="24"/>
          <w:szCs w:val="24"/>
        </w:rPr>
        <w:t xml:space="preserve">HUARCAYA, Giussi. Manual académico dirección comercial. En: European Open Business School [en línea] [consulta: 3 de diciembre 2023]. 2021. Disponible en: </w:t>
      </w:r>
      <w:hyperlink r:id="rId10" w:history="1">
        <w:r w:rsidRPr="007905CD">
          <w:rPr>
            <w:rStyle w:val="Hipervnculo"/>
            <w:rFonts w:ascii="Times New Roman" w:hAnsi="Times New Roman" w:cs="Times New Roman"/>
            <w:sz w:val="24"/>
            <w:szCs w:val="24"/>
          </w:rPr>
          <w:t>https://www.academia.edu/39730725/EUROPEAN_OPEN_BUSINESS_SCHOOL</w:t>
        </w:r>
      </w:hyperlink>
    </w:p>
    <w:p w14:paraId="46213DA9" w14:textId="1F097E3A" w:rsidR="00E23DC3" w:rsidRPr="001C2B82" w:rsidRDefault="00E23DC3"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hAnsi="Times New Roman" w:cs="Times New Roman"/>
          <w:sz w:val="24"/>
          <w:szCs w:val="24"/>
        </w:rPr>
        <w:t xml:space="preserve">AVENDAÑO CASTRO, William. MANOSALVA BARRAGÁN, W. Las tecnologías digitales: el futuro del comercio internacional. </w:t>
      </w:r>
      <w:r w:rsidR="0097274B" w:rsidRPr="007905CD">
        <w:rPr>
          <w:rFonts w:ascii="Times New Roman" w:hAnsi="Times New Roman" w:cs="Times New Roman"/>
          <w:sz w:val="24"/>
          <w:szCs w:val="24"/>
        </w:rPr>
        <w:t xml:space="preserve">[en línea] </w:t>
      </w:r>
      <w:r w:rsidRPr="007905CD">
        <w:rPr>
          <w:rFonts w:ascii="Times New Roman" w:hAnsi="Times New Roman" w:cs="Times New Roman"/>
          <w:sz w:val="24"/>
          <w:szCs w:val="24"/>
        </w:rPr>
        <w:t xml:space="preserve">En: Visión Internacional. 2020, vol. 3, </w:t>
      </w:r>
      <w:r w:rsidR="007F24AB" w:rsidRPr="007905CD">
        <w:rPr>
          <w:rFonts w:ascii="Times New Roman" w:hAnsi="Times New Roman" w:cs="Times New Roman"/>
          <w:sz w:val="24"/>
          <w:szCs w:val="24"/>
        </w:rPr>
        <w:t>N°</w:t>
      </w:r>
      <w:r w:rsidRPr="007905CD">
        <w:rPr>
          <w:rFonts w:ascii="Times New Roman" w:hAnsi="Times New Roman" w:cs="Times New Roman"/>
          <w:sz w:val="24"/>
          <w:szCs w:val="24"/>
        </w:rPr>
        <w:t xml:space="preserve"> 1 [consulta: 3 de diciembre 2023]. Disponible en: </w:t>
      </w:r>
      <w:hyperlink r:id="rId11" w:history="1">
        <w:r w:rsidRPr="007905CD">
          <w:rPr>
            <w:rStyle w:val="Hipervnculo"/>
            <w:rFonts w:ascii="Times New Roman" w:hAnsi="Times New Roman" w:cs="Times New Roman"/>
            <w:sz w:val="24"/>
            <w:szCs w:val="24"/>
          </w:rPr>
          <w:t>https://biblioteca.unizar.es/sites/biblioteca.unizar.es/files/documentos/estilo_iso_resumen_con_rrss.pdf</w:t>
        </w:r>
      </w:hyperlink>
      <w:r w:rsidRPr="007905CD">
        <w:rPr>
          <w:rFonts w:ascii="Times New Roman" w:hAnsi="Times New Roman" w:cs="Times New Roman"/>
          <w:sz w:val="24"/>
          <w:szCs w:val="24"/>
        </w:rPr>
        <w:t xml:space="preserve"> </w:t>
      </w:r>
    </w:p>
    <w:p w14:paraId="2602E864" w14:textId="36C5B53A" w:rsidR="001C2B82" w:rsidRPr="007905CD" w:rsidRDefault="001C2B82"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1C2B82">
        <w:rPr>
          <w:rFonts w:ascii="Times New Roman" w:eastAsiaTheme="majorEastAsia" w:hAnsi="Times New Roman" w:cs="Times New Roman"/>
          <w:sz w:val="24"/>
          <w:szCs w:val="24"/>
        </w:rPr>
        <w:t xml:space="preserve">SALGADO SANDOVAL, Ashley y SALINAS PEDRAZA, Marlos. Evolución y comparación de ecosistemas Fintech en Brasil, México y Colombia, consecuencias frente a la situación actual y aplicación en el comercio internacional. [en línea]. Tesis de grado, Universidad Cooperativa de Colombia, [consulta: 24 de febrero 2024]. 2021. Disponible en: </w:t>
      </w:r>
      <w:hyperlink r:id="rId12" w:history="1">
        <w:r w:rsidRPr="009313CA">
          <w:rPr>
            <w:rStyle w:val="Hipervnculo"/>
            <w:rFonts w:ascii="Times New Roman" w:eastAsiaTheme="majorEastAsia" w:hAnsi="Times New Roman" w:cs="Times New Roman"/>
            <w:sz w:val="24"/>
            <w:szCs w:val="24"/>
          </w:rPr>
          <w:t>https://repository.ucc.edu.co/server/api/core/bitstreams/ed0ec20d-e1ba-4575-ab1b-0056243be900/content</w:t>
        </w:r>
      </w:hyperlink>
      <w:r>
        <w:rPr>
          <w:rFonts w:ascii="Times New Roman" w:eastAsiaTheme="majorEastAsia" w:hAnsi="Times New Roman" w:cs="Times New Roman"/>
          <w:sz w:val="24"/>
          <w:szCs w:val="24"/>
        </w:rPr>
        <w:t xml:space="preserve"> </w:t>
      </w:r>
    </w:p>
    <w:p w14:paraId="430E330E" w14:textId="50AEF6AC" w:rsidR="00E23DC3" w:rsidRDefault="0097274B"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DÍAZ IPARRAGUIRRE, Daniel y BURMESTER REDSHAW, Jatian. Influencia de las nuevas tecnologías en la negociación de empresas del sector logístico en la Provincia Constitucional del Perú. [en línea]. Tesis de grado, Universidad de Lima, [consulta: 3 de diciembre 2023]. 2022. Disponible en: </w:t>
      </w:r>
      <w:hyperlink r:id="rId13" w:history="1">
        <w:r w:rsidRPr="007905CD">
          <w:rPr>
            <w:rStyle w:val="Hipervnculo"/>
            <w:rFonts w:ascii="Times New Roman" w:eastAsiaTheme="majorEastAsia" w:hAnsi="Times New Roman" w:cs="Times New Roman"/>
            <w:sz w:val="24"/>
            <w:szCs w:val="24"/>
          </w:rPr>
          <w:t>https://repositorio.ulima.edu.pe/bitstream/handle/20.500.12724/17425/Diaz-</w:t>
        </w:r>
        <w:r w:rsidRPr="007905CD">
          <w:rPr>
            <w:rStyle w:val="Hipervnculo"/>
            <w:rFonts w:ascii="Times New Roman" w:eastAsiaTheme="majorEastAsia" w:hAnsi="Times New Roman" w:cs="Times New Roman"/>
            <w:sz w:val="24"/>
            <w:szCs w:val="24"/>
          </w:rPr>
          <w:lastRenderedPageBreak/>
          <w:t>Burmester_Influencia-nuevas-tecnologias-negociacion-empresas-sector-logistico-Callao-Peru.pdf?sequence=1&amp;isAllowed=y</w:t>
        </w:r>
      </w:hyperlink>
      <w:r w:rsidRPr="007905CD">
        <w:rPr>
          <w:rFonts w:ascii="Times New Roman" w:eastAsiaTheme="majorEastAsia" w:hAnsi="Times New Roman" w:cs="Times New Roman"/>
          <w:sz w:val="24"/>
          <w:szCs w:val="24"/>
        </w:rPr>
        <w:t xml:space="preserve"> </w:t>
      </w:r>
    </w:p>
    <w:p w14:paraId="2235C883" w14:textId="78409D13" w:rsidR="00BD5CB1" w:rsidRPr="007905CD" w:rsidRDefault="00BD5CB1"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BD5CB1">
        <w:rPr>
          <w:rFonts w:ascii="Times New Roman" w:eastAsiaTheme="majorEastAsia" w:hAnsi="Times New Roman" w:cs="Times New Roman"/>
          <w:sz w:val="24"/>
          <w:szCs w:val="24"/>
        </w:rPr>
        <w:t xml:space="preserve">MARÍN MARÍN, Sara; VILLEGAS, Mónica; y VILLEGAS, Sara. Evolución y tendencias de las empresas Fintech en el mercado colombiano, durante el período 2015-2019. [en línea]. Tesis de grado, Universidad Minuto de Dios, [consulta: 26 de febrero 2024]. 2019. Disponible en: </w:t>
      </w:r>
      <w:hyperlink r:id="rId14" w:history="1">
        <w:r w:rsidRPr="009313CA">
          <w:rPr>
            <w:rStyle w:val="Hipervnculo"/>
            <w:rFonts w:ascii="Times New Roman" w:eastAsiaTheme="majorEastAsia" w:hAnsi="Times New Roman" w:cs="Times New Roman"/>
            <w:sz w:val="24"/>
            <w:szCs w:val="24"/>
          </w:rPr>
          <w:t>http://uniminuto-dspace.scimago.es:8080/bitstream/10656/11139/1/TE.GF_MarinMarinSaraCristina-VillegasMontoyaM%C3%B3nicaMarcela-Villegas%20MontoyaSaraCarolina_2019.pdf</w:t>
        </w:r>
      </w:hyperlink>
      <w:r>
        <w:rPr>
          <w:rFonts w:ascii="Times New Roman" w:eastAsiaTheme="majorEastAsia" w:hAnsi="Times New Roman" w:cs="Times New Roman"/>
          <w:sz w:val="24"/>
          <w:szCs w:val="24"/>
        </w:rPr>
        <w:t xml:space="preserve"> </w:t>
      </w:r>
    </w:p>
    <w:p w14:paraId="3E63461D" w14:textId="7608EF93" w:rsidR="0097274B" w:rsidRDefault="009E2BE1"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FLÓREZ GUTIÉRREZ, Mateo y BRICEÑO GAITÁN, Juan. Aplicación de la inteligencia artificial en el transporte internacional de mercancías. [en línea]. Tesis de grado, ESUMER Institución Universitaria, [consulta: 3 de diciembre 2023]. 2020. Disponible en: </w:t>
      </w:r>
      <w:hyperlink r:id="rId15" w:history="1">
        <w:r w:rsidRPr="007905CD">
          <w:rPr>
            <w:rStyle w:val="Hipervnculo"/>
            <w:rFonts w:ascii="Times New Roman" w:eastAsiaTheme="majorEastAsia" w:hAnsi="Times New Roman" w:cs="Times New Roman"/>
            <w:sz w:val="24"/>
            <w:szCs w:val="24"/>
          </w:rPr>
          <w:t>https://repositorio.esumer.edu.co/bitstream/esumer/2637/1/Aplicaci%C3%B3n%20de%20la%20inteligencia%20artificial%20en%20el%20transporte%20internacional%20de%20mercanc%C3%ADas.pdf</w:t>
        </w:r>
      </w:hyperlink>
      <w:r w:rsidRPr="007905CD">
        <w:rPr>
          <w:rFonts w:ascii="Times New Roman" w:eastAsiaTheme="majorEastAsia" w:hAnsi="Times New Roman" w:cs="Times New Roman"/>
          <w:sz w:val="24"/>
          <w:szCs w:val="24"/>
        </w:rPr>
        <w:t xml:space="preserve"> </w:t>
      </w:r>
    </w:p>
    <w:p w14:paraId="56C67B1F" w14:textId="6C8B5996" w:rsidR="002864C4" w:rsidRPr="007905CD" w:rsidRDefault="002864C4"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2864C4">
        <w:rPr>
          <w:rFonts w:ascii="Times New Roman" w:eastAsiaTheme="majorEastAsia" w:hAnsi="Times New Roman" w:cs="Times New Roman"/>
          <w:sz w:val="24"/>
          <w:szCs w:val="24"/>
        </w:rPr>
        <w:t xml:space="preserve">ACUÑA VALLEJOS, Rocío y ROJAS ATALAYA, Emelyn. Las Fintech y su relación con la rentabilidad en las sociedades comerciales de la Galería Arcángel en la ciudad de Cajamarca en el 2023. Tesis de grado, Universidad Privada Antonio Guillermo Urrelo, [consulta: 25 de febrero 2024]. 2023. Disponible en: </w:t>
      </w:r>
      <w:hyperlink r:id="rId16" w:history="1">
        <w:r w:rsidRPr="009313CA">
          <w:rPr>
            <w:rStyle w:val="Hipervnculo"/>
            <w:rFonts w:ascii="Times New Roman" w:eastAsiaTheme="majorEastAsia" w:hAnsi="Times New Roman" w:cs="Times New Roman"/>
            <w:sz w:val="24"/>
            <w:szCs w:val="24"/>
          </w:rPr>
          <w:t>http://repositorio.upagu.edu.pe/bitstream/handle/UPAGU/2917/TESIS%20(ROCIO%20MIRELY%20ACU%C3%91A%20VALLEJOS%20--%20EMELYN%20JHANETH%20ROJAS%20ATALAYA)%20(1).pdf?sequence=1</w:t>
        </w:r>
      </w:hyperlink>
      <w:r>
        <w:rPr>
          <w:rFonts w:ascii="Times New Roman" w:eastAsiaTheme="majorEastAsia" w:hAnsi="Times New Roman" w:cs="Times New Roman"/>
          <w:sz w:val="24"/>
          <w:szCs w:val="24"/>
        </w:rPr>
        <w:t xml:space="preserve"> </w:t>
      </w:r>
    </w:p>
    <w:p w14:paraId="18AA06B2" w14:textId="47D75D7E" w:rsidR="009E2BE1" w:rsidRPr="007905CD" w:rsidRDefault="0039180A"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ARANGO SERNA, Martín; BRANCH, John y JIMÉNEZ, Jovani. Apropiación social de la ciencia y la tecnología a través de una iniciativa de intervención e inclusión educativa de niños y adolescentes de territorios vulnerables de la minería usando la robótica, como una alternativa para la construcción de la paz. [en línea] En: El Ágora USB. 2020, vol. 20, N° 1 [consulta: 4 de diciembre 2023]. Disponible en: </w:t>
      </w:r>
      <w:hyperlink r:id="rId17" w:history="1">
        <w:r w:rsidRPr="007905CD">
          <w:rPr>
            <w:rStyle w:val="Hipervnculo"/>
            <w:rFonts w:ascii="Times New Roman" w:eastAsiaTheme="majorEastAsia" w:hAnsi="Times New Roman" w:cs="Times New Roman"/>
            <w:sz w:val="24"/>
            <w:szCs w:val="24"/>
          </w:rPr>
          <w:t>https://www.redalyc.org/journal/4077/407764644012/407764644012.pdf</w:t>
        </w:r>
      </w:hyperlink>
      <w:r w:rsidRPr="007905CD">
        <w:rPr>
          <w:rFonts w:ascii="Times New Roman" w:eastAsiaTheme="majorEastAsia" w:hAnsi="Times New Roman" w:cs="Times New Roman"/>
          <w:sz w:val="24"/>
          <w:szCs w:val="24"/>
        </w:rPr>
        <w:t xml:space="preserve"> </w:t>
      </w:r>
    </w:p>
    <w:p w14:paraId="2A0F41D8" w14:textId="0D223CBB" w:rsidR="0039180A" w:rsidRPr="007905CD" w:rsidRDefault="00C37F3F"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HERNÁNDEZ SAMPIERI, Roberto, FERNÁNDEZ, Carlos y BAPTISTA, Pilar. Metodología de la investigación: 6a. ed. [en línea] México D.F.: McGraw – Hill, 2014 [consulta: 4 de diciembre 2023]. Disponible en: </w:t>
      </w:r>
      <w:hyperlink r:id="rId18" w:history="1">
        <w:r w:rsidRPr="007905CD">
          <w:rPr>
            <w:rStyle w:val="Hipervnculo"/>
            <w:rFonts w:ascii="Times New Roman" w:eastAsiaTheme="majorEastAsia" w:hAnsi="Times New Roman" w:cs="Times New Roman"/>
            <w:sz w:val="24"/>
            <w:szCs w:val="24"/>
          </w:rPr>
          <w:t>https://dialnet.unirioja.es/servlet/libro?codigo=775008</w:t>
        </w:r>
      </w:hyperlink>
      <w:r w:rsidRPr="007905CD">
        <w:rPr>
          <w:rFonts w:ascii="Times New Roman" w:eastAsiaTheme="majorEastAsia" w:hAnsi="Times New Roman" w:cs="Times New Roman"/>
          <w:sz w:val="24"/>
          <w:szCs w:val="24"/>
        </w:rPr>
        <w:t xml:space="preserve"> </w:t>
      </w:r>
    </w:p>
    <w:p w14:paraId="2C3FAE8C" w14:textId="77777777" w:rsidR="00202F4A" w:rsidRPr="007905CD" w:rsidRDefault="005D2803"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lastRenderedPageBreak/>
        <w:t xml:space="preserve">CORONA LISBOA, José Luís. Investigación cualitativa: fundamentos epistemológicos, teóricos y metodológicos [en línea] En: Vivat Académia. 2020, vol. 1, N° 144 [consulta: 4 de diciembre 2023]. Disponible en: </w:t>
      </w:r>
      <w:hyperlink r:id="rId19" w:history="1">
        <w:r w:rsidRPr="007905CD">
          <w:rPr>
            <w:rStyle w:val="Hipervnculo"/>
            <w:rFonts w:ascii="Times New Roman" w:eastAsiaTheme="majorEastAsia" w:hAnsi="Times New Roman" w:cs="Times New Roman"/>
            <w:sz w:val="24"/>
            <w:szCs w:val="24"/>
          </w:rPr>
          <w:t>https://www.redalyc.org/journal/5257/525762351005/html/</w:t>
        </w:r>
      </w:hyperlink>
      <w:r w:rsidRPr="007905CD">
        <w:rPr>
          <w:rFonts w:ascii="Times New Roman" w:eastAsiaTheme="majorEastAsia" w:hAnsi="Times New Roman" w:cs="Times New Roman"/>
          <w:sz w:val="24"/>
          <w:szCs w:val="24"/>
        </w:rPr>
        <w:t xml:space="preserve"> </w:t>
      </w:r>
    </w:p>
    <w:p w14:paraId="24346D3B" w14:textId="5378A691" w:rsidR="005D2803" w:rsidRPr="007905CD" w:rsidRDefault="00202F4A"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ORTEGA, Gabriel. Cómo se genera una investigación científica que luego sea motivo de publicación [en línea] En: Selva Andina Research Society. 2020, vol. 8, N° 2 [consulta: 4 de diciembre 2023]. Disponible en: </w:t>
      </w:r>
      <w:hyperlink r:id="rId20" w:history="1">
        <w:r w:rsidRPr="007905CD">
          <w:rPr>
            <w:rStyle w:val="Hipervnculo"/>
            <w:rFonts w:ascii="Times New Roman" w:eastAsiaTheme="majorEastAsia" w:hAnsi="Times New Roman" w:cs="Times New Roman"/>
            <w:sz w:val="24"/>
            <w:szCs w:val="24"/>
          </w:rPr>
          <w:t>https://www.redalyc.org/pdf/3613/361353711008.pdf</w:t>
        </w:r>
      </w:hyperlink>
      <w:r w:rsidRPr="007905CD">
        <w:rPr>
          <w:rFonts w:ascii="Times New Roman" w:eastAsiaTheme="majorEastAsia" w:hAnsi="Times New Roman" w:cs="Times New Roman"/>
          <w:sz w:val="24"/>
          <w:szCs w:val="24"/>
        </w:rPr>
        <w:t xml:space="preserve"> </w:t>
      </w:r>
    </w:p>
    <w:p w14:paraId="13026152" w14:textId="3D242FBF" w:rsidR="00202F4A" w:rsidRPr="007905CD" w:rsidRDefault="004E381D" w:rsidP="00E170FC">
      <w:pPr>
        <w:pStyle w:val="Prrafodelista"/>
        <w:numPr>
          <w:ilvl w:val="0"/>
          <w:numId w:val="2"/>
        </w:numPr>
        <w:spacing w:after="200" w:line="360" w:lineRule="auto"/>
        <w:ind w:left="284" w:hanging="284"/>
        <w:jc w:val="both"/>
        <w:rPr>
          <w:rFonts w:ascii="Times New Roman" w:eastAsiaTheme="majorEastAsia" w:hAnsi="Times New Roman" w:cs="Times New Roman"/>
          <w:sz w:val="24"/>
          <w:szCs w:val="24"/>
        </w:rPr>
      </w:pPr>
      <w:r w:rsidRPr="007905CD">
        <w:rPr>
          <w:rFonts w:ascii="Times New Roman" w:eastAsiaTheme="majorEastAsia" w:hAnsi="Times New Roman" w:cs="Times New Roman"/>
          <w:sz w:val="24"/>
          <w:szCs w:val="24"/>
        </w:rPr>
        <w:t xml:space="preserve">GÓMEZ, Eduardo; NAVAS, Diego: APONTE, Guillermo y BETANCOURT, Luis. Metodología para la revisión bibliográfica y la gestión de información de temas científicos, a través de su estructuración y sistematización [en línea] En: Dyna. 2014, vol. 81, N° 184 [consulta: 4 de diciembre 2023]. Disponible en: </w:t>
      </w:r>
      <w:hyperlink r:id="rId21" w:history="1">
        <w:r w:rsidRPr="007905CD">
          <w:rPr>
            <w:rStyle w:val="Hipervnculo"/>
            <w:rFonts w:ascii="Times New Roman" w:eastAsiaTheme="majorEastAsia" w:hAnsi="Times New Roman" w:cs="Times New Roman"/>
            <w:sz w:val="24"/>
            <w:szCs w:val="24"/>
          </w:rPr>
          <w:t>https://www.redalyc.org/articulo.oa?id=49630405022</w:t>
        </w:r>
      </w:hyperlink>
      <w:r w:rsidRPr="007905CD">
        <w:rPr>
          <w:rFonts w:ascii="Times New Roman" w:eastAsiaTheme="majorEastAsia" w:hAnsi="Times New Roman" w:cs="Times New Roman"/>
          <w:sz w:val="24"/>
          <w:szCs w:val="24"/>
        </w:rPr>
        <w:t xml:space="preserve"> </w:t>
      </w:r>
    </w:p>
    <w:p w14:paraId="3934F020" w14:textId="77777777" w:rsidR="00CA3045" w:rsidRPr="007905CD" w:rsidRDefault="00CA3045" w:rsidP="00E170FC">
      <w:pPr>
        <w:spacing w:after="200" w:line="360" w:lineRule="auto"/>
        <w:jc w:val="both"/>
        <w:rPr>
          <w:rFonts w:ascii="Times New Roman" w:eastAsiaTheme="majorEastAsia" w:hAnsi="Times New Roman" w:cs="Times New Roman"/>
          <w:sz w:val="24"/>
          <w:szCs w:val="24"/>
        </w:rPr>
      </w:pPr>
    </w:p>
    <w:p w14:paraId="0CCD2F67" w14:textId="77777777" w:rsidR="00CA3045" w:rsidRPr="007905CD" w:rsidRDefault="00CA3045" w:rsidP="00E170FC">
      <w:pPr>
        <w:spacing w:after="200" w:line="360" w:lineRule="auto"/>
        <w:jc w:val="both"/>
        <w:rPr>
          <w:rFonts w:ascii="Times New Roman" w:eastAsiaTheme="majorEastAsia" w:hAnsi="Times New Roman" w:cs="Times New Roman"/>
          <w:sz w:val="24"/>
          <w:szCs w:val="24"/>
        </w:rPr>
      </w:pPr>
    </w:p>
    <w:p w14:paraId="3A12A870" w14:textId="77777777" w:rsidR="00CA3045" w:rsidRPr="007905CD" w:rsidRDefault="00CA3045" w:rsidP="00E170FC">
      <w:pPr>
        <w:spacing w:after="200" w:line="360" w:lineRule="auto"/>
        <w:jc w:val="both"/>
        <w:rPr>
          <w:rFonts w:ascii="Times New Roman" w:eastAsiaTheme="majorEastAsia" w:hAnsi="Times New Roman" w:cs="Times New Roman"/>
          <w:sz w:val="24"/>
          <w:szCs w:val="24"/>
        </w:rPr>
      </w:pPr>
    </w:p>
    <w:p w14:paraId="287DECA4" w14:textId="31A5F127" w:rsidR="00BC5FF8" w:rsidRPr="007905CD" w:rsidRDefault="00BC5FF8" w:rsidP="00E170FC">
      <w:pPr>
        <w:spacing w:after="200" w:line="360" w:lineRule="auto"/>
        <w:jc w:val="both"/>
        <w:rPr>
          <w:rFonts w:ascii="Times New Roman" w:eastAsiaTheme="majorEastAsia" w:hAnsi="Times New Roman" w:cs="Times New Roman"/>
          <w:sz w:val="24"/>
          <w:szCs w:val="24"/>
        </w:rPr>
      </w:pPr>
      <w:r w:rsidRPr="007905CD">
        <w:rPr>
          <w:rFonts w:ascii="Times New Roman" w:hAnsi="Times New Roman" w:cs="Times New Roman"/>
          <w:sz w:val="24"/>
          <w:szCs w:val="24"/>
        </w:rPr>
        <w:br w:type="page"/>
      </w:r>
    </w:p>
    <w:p w14:paraId="03C44472" w14:textId="207AF7B7" w:rsidR="00BC5FF8" w:rsidRPr="007905CD" w:rsidRDefault="00BC5FF8" w:rsidP="00E170FC">
      <w:pPr>
        <w:pStyle w:val="Ttulo1"/>
        <w:spacing w:before="0" w:after="200" w:line="360" w:lineRule="auto"/>
        <w:jc w:val="center"/>
        <w:rPr>
          <w:rFonts w:ascii="Times New Roman" w:hAnsi="Times New Roman" w:cs="Times New Roman"/>
          <w:b/>
          <w:bCs/>
          <w:color w:val="auto"/>
          <w:sz w:val="24"/>
          <w:szCs w:val="24"/>
        </w:rPr>
      </w:pPr>
      <w:bookmarkStart w:id="11" w:name="_Toc152597181"/>
      <w:r w:rsidRPr="007905CD">
        <w:rPr>
          <w:rFonts w:ascii="Times New Roman" w:hAnsi="Times New Roman" w:cs="Times New Roman"/>
          <w:b/>
          <w:bCs/>
          <w:color w:val="auto"/>
          <w:sz w:val="24"/>
          <w:szCs w:val="24"/>
        </w:rPr>
        <w:lastRenderedPageBreak/>
        <w:t>Cronograma</w:t>
      </w:r>
      <w:bookmarkEnd w:id="11"/>
    </w:p>
    <w:p w14:paraId="0CE96C9D" w14:textId="77777777" w:rsidR="00BC5FF8" w:rsidRPr="007905CD" w:rsidRDefault="00BC5FF8" w:rsidP="00E170FC">
      <w:pPr>
        <w:spacing w:after="200" w:line="360" w:lineRule="auto"/>
        <w:jc w:val="both"/>
        <w:rPr>
          <w:rFonts w:ascii="Times New Roman" w:hAnsi="Times New Roman" w:cs="Times New Roman"/>
          <w:sz w:val="24"/>
          <w:szCs w:val="24"/>
        </w:rPr>
      </w:pPr>
    </w:p>
    <w:p w14:paraId="69BAD476" w14:textId="77777777" w:rsidR="00CA5739" w:rsidRPr="007905CD" w:rsidRDefault="00CA5739" w:rsidP="00E170FC">
      <w:pPr>
        <w:pStyle w:val="Descripcin"/>
        <w:keepNext/>
        <w:spacing w:line="360" w:lineRule="auto"/>
        <w:rPr>
          <w:rFonts w:ascii="Times New Roman" w:hAnsi="Times New Roman" w:cs="Times New Roman"/>
          <w:color w:val="auto"/>
          <w:sz w:val="24"/>
          <w:szCs w:val="24"/>
        </w:rPr>
      </w:pPr>
      <w:r w:rsidRPr="007905CD">
        <w:rPr>
          <w:rFonts w:ascii="Times New Roman" w:hAnsi="Times New Roman" w:cs="Times New Roman"/>
          <w:color w:val="auto"/>
          <w:sz w:val="24"/>
          <w:szCs w:val="24"/>
        </w:rPr>
        <w:t>Cronograma de actividades.</w:t>
      </w:r>
    </w:p>
    <w:tbl>
      <w:tblPr>
        <w:tblW w:w="854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749"/>
        <w:gridCol w:w="682"/>
        <w:gridCol w:w="903"/>
        <w:gridCol w:w="958"/>
        <w:gridCol w:w="851"/>
        <w:gridCol w:w="14"/>
      </w:tblGrid>
      <w:tr w:rsidR="00CA5739" w:rsidRPr="007905CD" w14:paraId="1D41BACE" w14:textId="77777777" w:rsidTr="00CA5739">
        <w:tc>
          <w:tcPr>
            <w:tcW w:w="8547" w:type="dxa"/>
            <w:gridSpan w:val="7"/>
          </w:tcPr>
          <w:p w14:paraId="3F75977F" w14:textId="77777777" w:rsidR="00CA5739" w:rsidRPr="007905CD" w:rsidRDefault="00CA5739" w:rsidP="00E170FC">
            <w:pPr>
              <w:spacing w:after="200" w:line="360" w:lineRule="auto"/>
              <w:jc w:val="center"/>
              <w:rPr>
                <w:rFonts w:ascii="Times New Roman" w:eastAsia="Arial" w:hAnsi="Times New Roman" w:cs="Times New Roman"/>
                <w:b/>
                <w:sz w:val="20"/>
                <w:szCs w:val="20"/>
              </w:rPr>
            </w:pPr>
            <w:bookmarkStart w:id="12" w:name="_28h4qwu" w:colFirst="0" w:colLast="0"/>
            <w:bookmarkEnd w:id="12"/>
            <w:r w:rsidRPr="007905CD">
              <w:rPr>
                <w:rFonts w:ascii="Times New Roman" w:eastAsia="Arial" w:hAnsi="Times New Roman" w:cs="Times New Roman"/>
                <w:b/>
                <w:sz w:val="20"/>
                <w:szCs w:val="20"/>
              </w:rPr>
              <w:t>2023-2024</w:t>
            </w:r>
          </w:p>
        </w:tc>
      </w:tr>
      <w:tr w:rsidR="00CA5739" w:rsidRPr="007905CD" w14:paraId="7BECB25B" w14:textId="77777777" w:rsidTr="00CA5739">
        <w:trPr>
          <w:gridAfter w:val="1"/>
          <w:wAfter w:w="14" w:type="dxa"/>
        </w:trPr>
        <w:tc>
          <w:tcPr>
            <w:tcW w:w="4390" w:type="dxa"/>
          </w:tcPr>
          <w:p w14:paraId="7DA8383D" w14:textId="77777777" w:rsidR="00CA5739" w:rsidRPr="007905CD" w:rsidRDefault="00CA5739" w:rsidP="00E170FC">
            <w:pPr>
              <w:spacing w:after="200" w:line="360" w:lineRule="auto"/>
              <w:jc w:val="both"/>
              <w:rPr>
                <w:rFonts w:ascii="Times New Roman" w:eastAsia="Arial" w:hAnsi="Times New Roman" w:cs="Times New Roman"/>
                <w:b/>
                <w:sz w:val="20"/>
                <w:szCs w:val="20"/>
              </w:rPr>
            </w:pPr>
            <w:r w:rsidRPr="007905CD">
              <w:rPr>
                <w:rFonts w:ascii="Times New Roman" w:eastAsia="Arial" w:hAnsi="Times New Roman" w:cs="Times New Roman"/>
                <w:b/>
                <w:sz w:val="20"/>
                <w:szCs w:val="20"/>
              </w:rPr>
              <w:t>Actividades</w:t>
            </w:r>
          </w:p>
        </w:tc>
        <w:tc>
          <w:tcPr>
            <w:tcW w:w="749" w:type="dxa"/>
          </w:tcPr>
          <w:p w14:paraId="39828056" w14:textId="34B2BE9D" w:rsidR="00CA5739" w:rsidRPr="007905CD" w:rsidRDefault="00CA5739" w:rsidP="00E170FC">
            <w:pPr>
              <w:spacing w:after="200" w:line="360" w:lineRule="auto"/>
              <w:jc w:val="both"/>
              <w:rPr>
                <w:rFonts w:ascii="Times New Roman" w:eastAsia="Arial" w:hAnsi="Times New Roman" w:cs="Times New Roman"/>
                <w:b/>
                <w:sz w:val="20"/>
                <w:szCs w:val="20"/>
              </w:rPr>
            </w:pPr>
            <w:r w:rsidRPr="007905CD">
              <w:rPr>
                <w:rFonts w:ascii="Times New Roman" w:eastAsia="Arial" w:hAnsi="Times New Roman" w:cs="Times New Roman"/>
                <w:b/>
                <w:sz w:val="20"/>
                <w:szCs w:val="20"/>
              </w:rPr>
              <w:t>Nov 2023</w:t>
            </w:r>
          </w:p>
        </w:tc>
        <w:tc>
          <w:tcPr>
            <w:tcW w:w="682" w:type="dxa"/>
          </w:tcPr>
          <w:p w14:paraId="5E82269A" w14:textId="5BB38B5C" w:rsidR="00CA5739" w:rsidRPr="007905CD" w:rsidRDefault="00CA5739" w:rsidP="00E170FC">
            <w:pPr>
              <w:spacing w:after="200" w:line="360" w:lineRule="auto"/>
              <w:jc w:val="both"/>
              <w:rPr>
                <w:rFonts w:ascii="Times New Roman" w:eastAsia="Arial" w:hAnsi="Times New Roman" w:cs="Times New Roman"/>
                <w:b/>
                <w:sz w:val="20"/>
                <w:szCs w:val="20"/>
              </w:rPr>
            </w:pPr>
            <w:r w:rsidRPr="007905CD">
              <w:rPr>
                <w:rFonts w:ascii="Times New Roman" w:eastAsia="Arial" w:hAnsi="Times New Roman" w:cs="Times New Roman"/>
                <w:b/>
                <w:sz w:val="20"/>
                <w:szCs w:val="20"/>
              </w:rPr>
              <w:t>Dic 2023</w:t>
            </w:r>
          </w:p>
        </w:tc>
        <w:tc>
          <w:tcPr>
            <w:tcW w:w="903" w:type="dxa"/>
          </w:tcPr>
          <w:p w14:paraId="420FC719" w14:textId="154E43D0" w:rsidR="00CA5739" w:rsidRPr="007905CD" w:rsidRDefault="00CA5739" w:rsidP="00E170FC">
            <w:pPr>
              <w:spacing w:after="200" w:line="360" w:lineRule="auto"/>
              <w:jc w:val="both"/>
              <w:rPr>
                <w:rFonts w:ascii="Times New Roman" w:eastAsia="Arial" w:hAnsi="Times New Roman" w:cs="Times New Roman"/>
                <w:b/>
                <w:sz w:val="20"/>
                <w:szCs w:val="20"/>
              </w:rPr>
            </w:pPr>
            <w:r w:rsidRPr="007905CD">
              <w:rPr>
                <w:rFonts w:ascii="Times New Roman" w:eastAsia="Arial" w:hAnsi="Times New Roman" w:cs="Times New Roman"/>
                <w:b/>
                <w:sz w:val="20"/>
                <w:szCs w:val="20"/>
              </w:rPr>
              <w:t>Ene. 2024</w:t>
            </w:r>
          </w:p>
        </w:tc>
        <w:tc>
          <w:tcPr>
            <w:tcW w:w="958" w:type="dxa"/>
          </w:tcPr>
          <w:p w14:paraId="7255EC29" w14:textId="269186A0" w:rsidR="00CA5739" w:rsidRPr="007905CD" w:rsidRDefault="00CA5739" w:rsidP="00E170FC">
            <w:pPr>
              <w:spacing w:after="200" w:line="360" w:lineRule="auto"/>
              <w:jc w:val="both"/>
              <w:rPr>
                <w:rFonts w:ascii="Times New Roman" w:eastAsia="Arial" w:hAnsi="Times New Roman" w:cs="Times New Roman"/>
                <w:b/>
                <w:sz w:val="20"/>
                <w:szCs w:val="20"/>
              </w:rPr>
            </w:pPr>
            <w:r w:rsidRPr="007905CD">
              <w:rPr>
                <w:rFonts w:ascii="Times New Roman" w:eastAsia="Arial" w:hAnsi="Times New Roman" w:cs="Times New Roman"/>
                <w:b/>
                <w:sz w:val="20"/>
                <w:szCs w:val="20"/>
              </w:rPr>
              <w:t>Feb. 2024</w:t>
            </w:r>
          </w:p>
        </w:tc>
        <w:tc>
          <w:tcPr>
            <w:tcW w:w="851" w:type="dxa"/>
          </w:tcPr>
          <w:p w14:paraId="6551D82E" w14:textId="359F5CB1" w:rsidR="00CA5739" w:rsidRPr="007905CD" w:rsidRDefault="00CA5739" w:rsidP="00E170FC">
            <w:pPr>
              <w:spacing w:after="200" w:line="360" w:lineRule="auto"/>
              <w:jc w:val="both"/>
              <w:rPr>
                <w:rFonts w:ascii="Times New Roman" w:eastAsia="Arial" w:hAnsi="Times New Roman" w:cs="Times New Roman"/>
                <w:b/>
                <w:sz w:val="20"/>
                <w:szCs w:val="20"/>
              </w:rPr>
            </w:pPr>
            <w:r w:rsidRPr="007905CD">
              <w:rPr>
                <w:rFonts w:ascii="Times New Roman" w:eastAsia="Arial" w:hAnsi="Times New Roman" w:cs="Times New Roman"/>
                <w:b/>
                <w:sz w:val="20"/>
                <w:szCs w:val="20"/>
              </w:rPr>
              <w:t>Mar. 2024</w:t>
            </w:r>
          </w:p>
        </w:tc>
      </w:tr>
      <w:tr w:rsidR="008A2643" w:rsidRPr="007905CD" w14:paraId="090FA160" w14:textId="77777777" w:rsidTr="00CA5739">
        <w:trPr>
          <w:gridAfter w:val="1"/>
          <w:wAfter w:w="14" w:type="dxa"/>
        </w:trPr>
        <w:tc>
          <w:tcPr>
            <w:tcW w:w="4390" w:type="dxa"/>
          </w:tcPr>
          <w:p w14:paraId="0B81A0E9" w14:textId="05D607A4" w:rsidR="008A2643" w:rsidRPr="007905CD" w:rsidRDefault="008A2643" w:rsidP="00E170FC">
            <w:pPr>
              <w:spacing w:after="200" w:line="360" w:lineRule="auto"/>
              <w:rPr>
                <w:rFonts w:ascii="Times New Roman" w:eastAsia="Arial" w:hAnsi="Times New Roman" w:cs="Times New Roman"/>
                <w:sz w:val="20"/>
                <w:szCs w:val="20"/>
              </w:rPr>
            </w:pPr>
            <w:r>
              <w:rPr>
                <w:rFonts w:ascii="Times New Roman" w:eastAsia="Arial" w:hAnsi="Times New Roman" w:cs="Times New Roman"/>
                <w:sz w:val="20"/>
                <w:szCs w:val="20"/>
              </w:rPr>
              <w:t>Lectura de información y datos</w:t>
            </w:r>
          </w:p>
        </w:tc>
        <w:tc>
          <w:tcPr>
            <w:tcW w:w="749" w:type="dxa"/>
            <w:shd w:val="clear" w:color="auto" w:fill="AEAAAA" w:themeFill="background2" w:themeFillShade="BF"/>
          </w:tcPr>
          <w:p w14:paraId="0706C265" w14:textId="77777777" w:rsidR="008A2643" w:rsidRPr="007905CD" w:rsidRDefault="008A2643" w:rsidP="00E170FC">
            <w:pPr>
              <w:spacing w:after="200" w:line="360" w:lineRule="auto"/>
              <w:jc w:val="both"/>
              <w:rPr>
                <w:rFonts w:ascii="Times New Roman" w:eastAsia="Arial" w:hAnsi="Times New Roman" w:cs="Times New Roman"/>
                <w:sz w:val="20"/>
                <w:szCs w:val="20"/>
              </w:rPr>
            </w:pPr>
          </w:p>
        </w:tc>
        <w:tc>
          <w:tcPr>
            <w:tcW w:w="682" w:type="dxa"/>
            <w:shd w:val="clear" w:color="auto" w:fill="AEAAAA" w:themeFill="background2" w:themeFillShade="BF"/>
          </w:tcPr>
          <w:p w14:paraId="295C5590" w14:textId="77777777" w:rsidR="008A2643" w:rsidRPr="007905CD" w:rsidRDefault="008A2643" w:rsidP="00E170FC">
            <w:pPr>
              <w:spacing w:after="200" w:line="360" w:lineRule="auto"/>
              <w:jc w:val="both"/>
              <w:rPr>
                <w:rFonts w:ascii="Times New Roman" w:eastAsia="Arial" w:hAnsi="Times New Roman" w:cs="Times New Roman"/>
                <w:sz w:val="20"/>
                <w:szCs w:val="20"/>
              </w:rPr>
            </w:pPr>
          </w:p>
        </w:tc>
        <w:tc>
          <w:tcPr>
            <w:tcW w:w="903" w:type="dxa"/>
            <w:shd w:val="clear" w:color="auto" w:fill="auto"/>
          </w:tcPr>
          <w:p w14:paraId="564B49FB" w14:textId="77777777" w:rsidR="008A2643" w:rsidRPr="007905CD" w:rsidRDefault="008A2643" w:rsidP="00E170FC">
            <w:pPr>
              <w:spacing w:after="200" w:line="360" w:lineRule="auto"/>
              <w:jc w:val="both"/>
              <w:rPr>
                <w:rFonts w:ascii="Times New Roman" w:eastAsia="Arial" w:hAnsi="Times New Roman" w:cs="Times New Roman"/>
                <w:sz w:val="20"/>
                <w:szCs w:val="20"/>
              </w:rPr>
            </w:pPr>
          </w:p>
        </w:tc>
        <w:tc>
          <w:tcPr>
            <w:tcW w:w="958" w:type="dxa"/>
            <w:shd w:val="clear" w:color="auto" w:fill="auto"/>
          </w:tcPr>
          <w:p w14:paraId="216205C4" w14:textId="77777777" w:rsidR="008A2643" w:rsidRPr="007905CD" w:rsidRDefault="008A2643" w:rsidP="00E170FC">
            <w:pPr>
              <w:spacing w:after="200" w:line="360" w:lineRule="auto"/>
              <w:jc w:val="both"/>
              <w:rPr>
                <w:rFonts w:ascii="Times New Roman" w:eastAsia="Arial" w:hAnsi="Times New Roman" w:cs="Times New Roman"/>
                <w:sz w:val="20"/>
                <w:szCs w:val="20"/>
              </w:rPr>
            </w:pPr>
          </w:p>
        </w:tc>
        <w:tc>
          <w:tcPr>
            <w:tcW w:w="851" w:type="dxa"/>
            <w:shd w:val="clear" w:color="auto" w:fill="auto"/>
          </w:tcPr>
          <w:p w14:paraId="4883F30A" w14:textId="77777777" w:rsidR="008A2643" w:rsidRPr="007905CD" w:rsidRDefault="008A2643" w:rsidP="00E170FC">
            <w:pPr>
              <w:spacing w:after="200" w:line="360" w:lineRule="auto"/>
              <w:jc w:val="both"/>
              <w:rPr>
                <w:rFonts w:ascii="Times New Roman" w:eastAsia="Arial" w:hAnsi="Times New Roman" w:cs="Times New Roman"/>
                <w:sz w:val="20"/>
                <w:szCs w:val="20"/>
              </w:rPr>
            </w:pPr>
          </w:p>
        </w:tc>
      </w:tr>
      <w:tr w:rsidR="00CA5739" w:rsidRPr="007905CD" w14:paraId="4905D945" w14:textId="77777777" w:rsidTr="00CA5739">
        <w:trPr>
          <w:gridAfter w:val="1"/>
          <w:wAfter w:w="14" w:type="dxa"/>
        </w:trPr>
        <w:tc>
          <w:tcPr>
            <w:tcW w:w="4390" w:type="dxa"/>
          </w:tcPr>
          <w:p w14:paraId="42835979" w14:textId="31A81EEF"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Elaboración de</w:t>
            </w:r>
            <w:r w:rsidR="008A2643">
              <w:rPr>
                <w:rFonts w:ascii="Times New Roman" w:eastAsia="Arial" w:hAnsi="Times New Roman" w:cs="Times New Roman"/>
                <w:sz w:val="20"/>
                <w:szCs w:val="20"/>
              </w:rPr>
              <w:t>l proyecto</w:t>
            </w:r>
          </w:p>
        </w:tc>
        <w:tc>
          <w:tcPr>
            <w:tcW w:w="749" w:type="dxa"/>
            <w:shd w:val="clear" w:color="auto" w:fill="AEAAAA" w:themeFill="background2" w:themeFillShade="BF"/>
          </w:tcPr>
          <w:p w14:paraId="440C6015"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shd w:val="clear" w:color="auto" w:fill="AEAAAA" w:themeFill="background2" w:themeFillShade="BF"/>
          </w:tcPr>
          <w:p w14:paraId="29CED967"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uto"/>
          </w:tcPr>
          <w:p w14:paraId="7F76FABD"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uto"/>
          </w:tcPr>
          <w:p w14:paraId="127E18F4"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shd w:val="clear" w:color="auto" w:fill="auto"/>
          </w:tcPr>
          <w:p w14:paraId="0A8FF886"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43C11F92" w14:textId="77777777" w:rsidTr="00CA5739">
        <w:trPr>
          <w:gridAfter w:val="1"/>
          <w:wAfter w:w="14" w:type="dxa"/>
        </w:trPr>
        <w:tc>
          <w:tcPr>
            <w:tcW w:w="4390" w:type="dxa"/>
          </w:tcPr>
          <w:p w14:paraId="006CFFC4" w14:textId="1C7A9A72"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Presentación de</w:t>
            </w:r>
            <w:r w:rsidR="008A2643">
              <w:rPr>
                <w:rFonts w:ascii="Times New Roman" w:eastAsia="Arial" w:hAnsi="Times New Roman" w:cs="Times New Roman"/>
                <w:sz w:val="20"/>
                <w:szCs w:val="20"/>
              </w:rPr>
              <w:t>l proyecto</w:t>
            </w:r>
            <w:r w:rsidRPr="007905CD">
              <w:rPr>
                <w:rFonts w:ascii="Times New Roman" w:eastAsia="Arial" w:hAnsi="Times New Roman" w:cs="Times New Roman"/>
                <w:sz w:val="20"/>
                <w:szCs w:val="20"/>
              </w:rPr>
              <w:t xml:space="preserve"> para su aprobación</w:t>
            </w:r>
          </w:p>
        </w:tc>
        <w:tc>
          <w:tcPr>
            <w:tcW w:w="749" w:type="dxa"/>
            <w:shd w:val="clear" w:color="auto" w:fill="auto"/>
          </w:tcPr>
          <w:p w14:paraId="709CB18E"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shd w:val="clear" w:color="auto" w:fill="AEAAAA" w:themeFill="background2" w:themeFillShade="BF"/>
          </w:tcPr>
          <w:p w14:paraId="46548CFF"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uto"/>
          </w:tcPr>
          <w:p w14:paraId="34B1F41F"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uto"/>
          </w:tcPr>
          <w:p w14:paraId="29EF08CD"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shd w:val="clear" w:color="auto" w:fill="auto"/>
          </w:tcPr>
          <w:p w14:paraId="52317B82"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6AEE6F05" w14:textId="77777777" w:rsidTr="00CA5739">
        <w:trPr>
          <w:gridAfter w:val="1"/>
          <w:wAfter w:w="14" w:type="dxa"/>
        </w:trPr>
        <w:tc>
          <w:tcPr>
            <w:tcW w:w="4390" w:type="dxa"/>
          </w:tcPr>
          <w:p w14:paraId="62E4FCAD" w14:textId="39EC941B"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Elaboración de la tesina</w:t>
            </w:r>
          </w:p>
        </w:tc>
        <w:tc>
          <w:tcPr>
            <w:tcW w:w="749" w:type="dxa"/>
            <w:shd w:val="clear" w:color="auto" w:fill="auto"/>
          </w:tcPr>
          <w:p w14:paraId="05BE747C"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shd w:val="clear" w:color="auto" w:fill="AEAAAA" w:themeFill="background2" w:themeFillShade="BF"/>
          </w:tcPr>
          <w:p w14:paraId="76876148"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EAAAA" w:themeFill="background2" w:themeFillShade="BF"/>
          </w:tcPr>
          <w:p w14:paraId="42ABF5C0"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uto"/>
          </w:tcPr>
          <w:p w14:paraId="59FFA47C"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shd w:val="clear" w:color="auto" w:fill="auto"/>
          </w:tcPr>
          <w:p w14:paraId="3F560BCD"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10ACCBF2" w14:textId="77777777" w:rsidTr="00CA5739">
        <w:trPr>
          <w:gridAfter w:val="1"/>
          <w:wAfter w:w="14" w:type="dxa"/>
        </w:trPr>
        <w:tc>
          <w:tcPr>
            <w:tcW w:w="4390" w:type="dxa"/>
          </w:tcPr>
          <w:p w14:paraId="582612CB" w14:textId="77777777"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Elaboración del instrumento de recolección de información</w:t>
            </w:r>
          </w:p>
        </w:tc>
        <w:tc>
          <w:tcPr>
            <w:tcW w:w="749" w:type="dxa"/>
            <w:shd w:val="clear" w:color="auto" w:fill="auto"/>
          </w:tcPr>
          <w:p w14:paraId="47ABD8E0"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shd w:val="clear" w:color="auto" w:fill="AEAAAA" w:themeFill="background2" w:themeFillShade="BF"/>
          </w:tcPr>
          <w:p w14:paraId="26ABEF21"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EAAAA" w:themeFill="background2" w:themeFillShade="BF"/>
          </w:tcPr>
          <w:p w14:paraId="2D019217"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uto"/>
          </w:tcPr>
          <w:p w14:paraId="304E52AD"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shd w:val="clear" w:color="auto" w:fill="auto"/>
          </w:tcPr>
          <w:p w14:paraId="47C673EA"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36166228" w14:textId="77777777" w:rsidTr="00CA5739">
        <w:trPr>
          <w:gridAfter w:val="1"/>
          <w:wAfter w:w="14" w:type="dxa"/>
        </w:trPr>
        <w:tc>
          <w:tcPr>
            <w:tcW w:w="4390" w:type="dxa"/>
          </w:tcPr>
          <w:p w14:paraId="5018CDFE" w14:textId="77777777"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Aplicación del instrumento de recolección de información</w:t>
            </w:r>
          </w:p>
        </w:tc>
        <w:tc>
          <w:tcPr>
            <w:tcW w:w="749" w:type="dxa"/>
          </w:tcPr>
          <w:p w14:paraId="62A36343"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tcPr>
          <w:p w14:paraId="3123E0F3"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EAAAA" w:themeFill="background2" w:themeFillShade="BF"/>
          </w:tcPr>
          <w:p w14:paraId="48799B6D"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tcPr>
          <w:p w14:paraId="7C4C7392"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tcPr>
          <w:p w14:paraId="1BFA931D"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452203B1" w14:textId="77777777" w:rsidTr="00CA5739">
        <w:trPr>
          <w:gridAfter w:val="1"/>
          <w:wAfter w:w="14" w:type="dxa"/>
        </w:trPr>
        <w:tc>
          <w:tcPr>
            <w:tcW w:w="4390" w:type="dxa"/>
          </w:tcPr>
          <w:p w14:paraId="13C06DBA" w14:textId="77777777"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Analizar los resultados obtenidos</w:t>
            </w:r>
          </w:p>
        </w:tc>
        <w:tc>
          <w:tcPr>
            <w:tcW w:w="749" w:type="dxa"/>
          </w:tcPr>
          <w:p w14:paraId="583E4033"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tcPr>
          <w:p w14:paraId="6731D73E"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EAAAA" w:themeFill="background2" w:themeFillShade="BF"/>
          </w:tcPr>
          <w:p w14:paraId="7E1B42E1"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EAAAA" w:themeFill="background2" w:themeFillShade="BF"/>
          </w:tcPr>
          <w:p w14:paraId="76E1BE60"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tcPr>
          <w:p w14:paraId="4D5166D4"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752B2068" w14:textId="77777777" w:rsidTr="00CA5739">
        <w:trPr>
          <w:gridAfter w:val="1"/>
          <w:wAfter w:w="14" w:type="dxa"/>
        </w:trPr>
        <w:tc>
          <w:tcPr>
            <w:tcW w:w="4390" w:type="dxa"/>
          </w:tcPr>
          <w:p w14:paraId="72CEABE4" w14:textId="676B628C"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Elaboración del trabajo final</w:t>
            </w:r>
          </w:p>
        </w:tc>
        <w:tc>
          <w:tcPr>
            <w:tcW w:w="749" w:type="dxa"/>
          </w:tcPr>
          <w:p w14:paraId="7DA550EC"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tcPr>
          <w:p w14:paraId="4A1E5AC1"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shd w:val="clear" w:color="auto" w:fill="AEAAAA" w:themeFill="background2" w:themeFillShade="BF"/>
          </w:tcPr>
          <w:p w14:paraId="098C830C"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EAAAA" w:themeFill="background2" w:themeFillShade="BF"/>
          </w:tcPr>
          <w:p w14:paraId="6E8C0A2B"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tcPr>
          <w:p w14:paraId="0D6F1746"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r w:rsidR="00CA5739" w:rsidRPr="007905CD" w14:paraId="1A872444" w14:textId="77777777" w:rsidTr="00CA5739">
        <w:trPr>
          <w:gridAfter w:val="1"/>
          <w:wAfter w:w="14" w:type="dxa"/>
        </w:trPr>
        <w:tc>
          <w:tcPr>
            <w:tcW w:w="4390" w:type="dxa"/>
          </w:tcPr>
          <w:p w14:paraId="128731DE" w14:textId="1FF1BD7C" w:rsidR="00CA5739" w:rsidRPr="007905CD" w:rsidRDefault="00CA5739" w:rsidP="00E170FC">
            <w:pPr>
              <w:spacing w:after="200" w:line="360" w:lineRule="auto"/>
              <w:rPr>
                <w:rFonts w:ascii="Times New Roman" w:eastAsia="Arial" w:hAnsi="Times New Roman" w:cs="Times New Roman"/>
                <w:sz w:val="20"/>
                <w:szCs w:val="20"/>
              </w:rPr>
            </w:pPr>
            <w:r w:rsidRPr="007905CD">
              <w:rPr>
                <w:rFonts w:ascii="Times New Roman" w:eastAsia="Arial" w:hAnsi="Times New Roman" w:cs="Times New Roman"/>
                <w:sz w:val="20"/>
                <w:szCs w:val="20"/>
              </w:rPr>
              <w:t>Sustentación de la tesina</w:t>
            </w:r>
          </w:p>
        </w:tc>
        <w:tc>
          <w:tcPr>
            <w:tcW w:w="749" w:type="dxa"/>
          </w:tcPr>
          <w:p w14:paraId="6790BD54"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682" w:type="dxa"/>
          </w:tcPr>
          <w:p w14:paraId="36BC3BBF"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03" w:type="dxa"/>
          </w:tcPr>
          <w:p w14:paraId="6E4CEE5E"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958" w:type="dxa"/>
            <w:shd w:val="clear" w:color="auto" w:fill="AEAAAA" w:themeFill="background2" w:themeFillShade="BF"/>
          </w:tcPr>
          <w:p w14:paraId="18618024"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c>
          <w:tcPr>
            <w:tcW w:w="851" w:type="dxa"/>
            <w:shd w:val="clear" w:color="auto" w:fill="AEAAAA" w:themeFill="background2" w:themeFillShade="BF"/>
          </w:tcPr>
          <w:p w14:paraId="6F7D9F72" w14:textId="77777777" w:rsidR="00CA5739" w:rsidRPr="007905CD" w:rsidRDefault="00CA5739" w:rsidP="00E170FC">
            <w:pPr>
              <w:spacing w:after="200" w:line="360" w:lineRule="auto"/>
              <w:jc w:val="both"/>
              <w:rPr>
                <w:rFonts w:ascii="Times New Roman" w:eastAsia="Arial" w:hAnsi="Times New Roman" w:cs="Times New Roman"/>
                <w:sz w:val="20"/>
                <w:szCs w:val="20"/>
              </w:rPr>
            </w:pPr>
          </w:p>
        </w:tc>
      </w:tr>
    </w:tbl>
    <w:p w14:paraId="4D870B0F" w14:textId="77777777" w:rsidR="00CA5739" w:rsidRPr="007905CD" w:rsidRDefault="00CA5739" w:rsidP="00E170FC">
      <w:pPr>
        <w:spacing w:after="200" w:line="360" w:lineRule="auto"/>
        <w:jc w:val="both"/>
        <w:rPr>
          <w:rFonts w:ascii="Times New Roman" w:eastAsia="Arial" w:hAnsi="Times New Roman" w:cs="Times New Roman"/>
          <w:sz w:val="24"/>
          <w:szCs w:val="24"/>
        </w:rPr>
      </w:pPr>
      <w:r w:rsidRPr="007905CD">
        <w:rPr>
          <w:rFonts w:ascii="Times New Roman" w:eastAsia="Arial" w:hAnsi="Times New Roman" w:cs="Times New Roman"/>
          <w:sz w:val="24"/>
          <w:szCs w:val="24"/>
        </w:rPr>
        <w:t>Fuente: Elaboración propia.</w:t>
      </w:r>
    </w:p>
    <w:sectPr w:rsidR="00CA5739" w:rsidRPr="007905CD" w:rsidSect="006B2087">
      <w:headerReference w:type="default" r:id="rId22"/>
      <w:footerReference w:type="default" r:id="rId23"/>
      <w:headerReference w:type="first" r:id="rId24"/>
      <w:pgSz w:w="11907"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B27D" w14:textId="77777777" w:rsidR="001C0051" w:rsidRDefault="001C0051" w:rsidP="0068582C">
      <w:pPr>
        <w:spacing w:after="0" w:line="240" w:lineRule="auto"/>
      </w:pPr>
      <w:r>
        <w:separator/>
      </w:r>
    </w:p>
  </w:endnote>
  <w:endnote w:type="continuationSeparator" w:id="0">
    <w:p w14:paraId="1040A1E9" w14:textId="77777777" w:rsidR="001C0051" w:rsidRDefault="001C0051" w:rsidP="0068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44995"/>
      <w:docPartObj>
        <w:docPartGallery w:val="Page Numbers (Bottom of Page)"/>
        <w:docPartUnique/>
      </w:docPartObj>
    </w:sdtPr>
    <w:sdtContent>
      <w:p w14:paraId="14AD1FDD" w14:textId="71B279CE" w:rsidR="00A9651F" w:rsidRDefault="00A9651F">
        <w:pPr>
          <w:pStyle w:val="Piedepgina"/>
          <w:jc w:val="center"/>
        </w:pPr>
        <w:r>
          <w:fldChar w:fldCharType="begin"/>
        </w:r>
        <w:r>
          <w:instrText>PAGE   \* MERGEFORMAT</w:instrText>
        </w:r>
        <w:r>
          <w:fldChar w:fldCharType="separate"/>
        </w:r>
        <w:r>
          <w:rPr>
            <w:lang w:val="es-ES"/>
          </w:rPr>
          <w:t>2</w:t>
        </w:r>
        <w:r>
          <w:fldChar w:fldCharType="end"/>
        </w:r>
      </w:p>
    </w:sdtContent>
  </w:sdt>
  <w:p w14:paraId="0FF8B0D8" w14:textId="77777777" w:rsidR="00A9651F" w:rsidRDefault="00A96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E94F" w14:textId="77777777" w:rsidR="001C0051" w:rsidRDefault="001C0051" w:rsidP="0068582C">
      <w:pPr>
        <w:spacing w:after="0" w:line="240" w:lineRule="auto"/>
      </w:pPr>
      <w:r>
        <w:separator/>
      </w:r>
    </w:p>
  </w:footnote>
  <w:footnote w:type="continuationSeparator" w:id="0">
    <w:p w14:paraId="0A4D3948" w14:textId="77777777" w:rsidR="001C0051" w:rsidRDefault="001C0051" w:rsidP="0068582C">
      <w:pPr>
        <w:spacing w:after="0" w:line="240" w:lineRule="auto"/>
      </w:pPr>
      <w:r>
        <w:continuationSeparator/>
      </w:r>
    </w:p>
  </w:footnote>
  <w:footnote w:id="1">
    <w:p w14:paraId="32860A45" w14:textId="31786D66" w:rsidR="00167149" w:rsidRPr="00FB094A" w:rsidRDefault="00167149" w:rsidP="00FB094A">
      <w:pPr>
        <w:pStyle w:val="Textonotapie"/>
        <w:jc w:val="both"/>
        <w:rPr>
          <w:rFonts w:ascii="Arial" w:hAnsi="Arial" w:cs="Arial"/>
          <w:lang w:val="es-MX"/>
        </w:rPr>
      </w:pPr>
      <w:r w:rsidRPr="00FB094A">
        <w:rPr>
          <w:rStyle w:val="Refdenotaalpie"/>
          <w:rFonts w:ascii="Arial" w:hAnsi="Arial" w:cs="Arial"/>
        </w:rPr>
        <w:footnoteRef/>
      </w:r>
      <w:r w:rsidRPr="00FB094A">
        <w:rPr>
          <w:rFonts w:ascii="Arial" w:hAnsi="Arial" w:cs="Arial"/>
        </w:rPr>
        <w:t xml:space="preserve"> </w:t>
      </w:r>
      <w:r w:rsidR="00FB094A" w:rsidRPr="00FB094A">
        <w:rPr>
          <w:rFonts w:ascii="Arial" w:hAnsi="Arial" w:cs="Arial"/>
          <w:lang w:val="es-MX"/>
        </w:rPr>
        <w:t xml:space="preserve">MAYANQUER SISLEMA María. Inteligencia artificial en las empresas de transporte internacional de mercancías por carreteras de Tulcán, y los efectos en la facilitación al comercio internacional </w:t>
      </w:r>
      <w:r w:rsidR="00AB3DA1" w:rsidRPr="00AB3DA1">
        <w:rPr>
          <w:rFonts w:ascii="Arial" w:hAnsi="Arial" w:cs="Arial"/>
          <w:lang w:val="es-MX"/>
        </w:rPr>
        <w:t>[en línea]</w:t>
      </w:r>
      <w:r w:rsidR="00AB3DA1">
        <w:rPr>
          <w:rFonts w:ascii="Arial" w:hAnsi="Arial" w:cs="Arial"/>
          <w:lang w:val="es-MX"/>
        </w:rPr>
        <w:t>. Tesis de grado, Universidad Politécnica Estatal de Carchi UPEC,</w:t>
      </w:r>
      <w:r w:rsidR="00FC618B">
        <w:rPr>
          <w:rFonts w:ascii="Arial" w:hAnsi="Arial" w:cs="Arial"/>
          <w:lang w:val="es-MX"/>
        </w:rPr>
        <w:t xml:space="preserve"> </w:t>
      </w:r>
      <w:r w:rsidR="00AB3DA1" w:rsidRPr="00AB3DA1">
        <w:rPr>
          <w:rFonts w:ascii="Arial" w:hAnsi="Arial" w:cs="Arial"/>
          <w:lang w:val="es-MX"/>
        </w:rPr>
        <w:t>[consulta: 3 de diciembre 2023]. 2021. Disponible en:</w:t>
      </w:r>
      <w:r w:rsidR="00AB3DA1">
        <w:rPr>
          <w:rFonts w:ascii="Arial" w:hAnsi="Arial" w:cs="Arial"/>
          <w:lang w:val="es-MX"/>
        </w:rPr>
        <w:t xml:space="preserve"> </w:t>
      </w:r>
      <w:r w:rsidR="00AB3DA1" w:rsidRPr="00AB3DA1">
        <w:rPr>
          <w:rFonts w:ascii="Arial" w:hAnsi="Arial" w:cs="Arial"/>
          <w:lang w:val="es-MX"/>
        </w:rPr>
        <w:t>https://biblioteca.unizar.es/sites/biblioteca.unizar.es/files/documentos/estilo_iso_resumen_con_rrss.pdf</w:t>
      </w:r>
    </w:p>
  </w:footnote>
  <w:footnote w:id="2">
    <w:p w14:paraId="10477060" w14:textId="41EF8922" w:rsidR="00D26A97" w:rsidRPr="00FC618B" w:rsidRDefault="00D26A97" w:rsidP="00D26A97">
      <w:pPr>
        <w:pStyle w:val="Textonotapie"/>
        <w:jc w:val="both"/>
        <w:rPr>
          <w:rFonts w:ascii="Arial" w:hAnsi="Arial" w:cs="Arial"/>
          <w:lang w:val="es-MX"/>
        </w:rPr>
      </w:pPr>
      <w:r w:rsidRPr="00FC618B">
        <w:rPr>
          <w:rStyle w:val="Refdenotaalpie"/>
          <w:rFonts w:ascii="Arial" w:hAnsi="Arial" w:cs="Arial"/>
        </w:rPr>
        <w:footnoteRef/>
      </w:r>
      <w:r w:rsidRPr="00FC618B">
        <w:rPr>
          <w:rFonts w:ascii="Arial" w:hAnsi="Arial" w:cs="Arial"/>
        </w:rPr>
        <w:t xml:space="preserve"> </w:t>
      </w:r>
      <w:r w:rsidRPr="00FC618B">
        <w:rPr>
          <w:rFonts w:ascii="Arial" w:hAnsi="Arial" w:cs="Arial"/>
          <w:lang w:val="es-MX"/>
        </w:rPr>
        <w:t xml:space="preserve">MALHAM, Daniel Andrés y HUERTA FERNÁNDEZ, Aaron. Naturaleza de la intervención de la inteligencia artificial en la formación del consentimiento contractual. Análisis desde la óptica jurídica venezolana </w:t>
      </w:r>
      <w:r w:rsidR="002D43D9" w:rsidRPr="002D43D9">
        <w:rPr>
          <w:rFonts w:ascii="Arial" w:hAnsi="Arial" w:cs="Arial"/>
          <w:lang w:val="es-MX"/>
        </w:rPr>
        <w:t>[en línea]</w:t>
      </w:r>
      <w:r w:rsidR="002D43D9">
        <w:rPr>
          <w:rFonts w:ascii="Arial" w:hAnsi="Arial" w:cs="Arial"/>
          <w:lang w:val="es-MX"/>
        </w:rPr>
        <w:t xml:space="preserve">. </w:t>
      </w:r>
      <w:r w:rsidR="00FC618B" w:rsidRPr="00FC618B">
        <w:rPr>
          <w:rFonts w:ascii="Arial" w:hAnsi="Arial" w:cs="Arial"/>
          <w:lang w:val="es-MX"/>
        </w:rPr>
        <w:t xml:space="preserve">En: </w:t>
      </w:r>
      <w:r w:rsidR="00FC618B" w:rsidRPr="00FC618B">
        <w:rPr>
          <w:rFonts w:ascii="Arial" w:hAnsi="Arial" w:cs="Arial"/>
          <w:i/>
          <w:iCs/>
          <w:lang w:val="es-MX"/>
        </w:rPr>
        <w:t>Icade. Revista de la Facultad de Derecho</w:t>
      </w:r>
      <w:r w:rsidR="00FC618B" w:rsidRPr="00FC618B">
        <w:rPr>
          <w:rFonts w:ascii="Arial" w:hAnsi="Arial" w:cs="Arial"/>
          <w:lang w:val="es-MX"/>
        </w:rPr>
        <w:t>. 2021, vol. 3, N° 111 [consulta: 3 de diciembre 2023]. Disponible en: https://revistas.comillas.edu/index.php/revistaicade/article/download/16370/14944</w:t>
      </w:r>
    </w:p>
  </w:footnote>
  <w:footnote w:id="3">
    <w:p w14:paraId="0278EFAD" w14:textId="6446F1D9" w:rsidR="0068582C" w:rsidRPr="00F64A66" w:rsidRDefault="0068582C" w:rsidP="00F64A66">
      <w:pPr>
        <w:pStyle w:val="Textonotapie"/>
        <w:jc w:val="both"/>
        <w:rPr>
          <w:rFonts w:ascii="Arial" w:hAnsi="Arial" w:cs="Arial"/>
          <w:lang w:val="es-MX"/>
        </w:rPr>
      </w:pPr>
      <w:r w:rsidRPr="00F64A66">
        <w:rPr>
          <w:rStyle w:val="Refdenotaalpie"/>
          <w:rFonts w:ascii="Arial" w:hAnsi="Arial" w:cs="Arial"/>
        </w:rPr>
        <w:footnoteRef/>
      </w:r>
      <w:r w:rsidRPr="00F64A66">
        <w:rPr>
          <w:rFonts w:ascii="Arial" w:hAnsi="Arial" w:cs="Arial"/>
        </w:rPr>
        <w:t xml:space="preserve"> HUARCAYA, Giussi. Manual académico dirección comercial. En: </w:t>
      </w:r>
      <w:r w:rsidRPr="00440524">
        <w:rPr>
          <w:rFonts w:ascii="Arial" w:hAnsi="Arial" w:cs="Arial"/>
          <w:i/>
          <w:iCs/>
        </w:rPr>
        <w:t>European Open Business School</w:t>
      </w:r>
      <w:r w:rsidRPr="00F64A66">
        <w:rPr>
          <w:rFonts w:ascii="Arial" w:hAnsi="Arial" w:cs="Arial"/>
        </w:rPr>
        <w:t xml:space="preserve"> [en línea]</w:t>
      </w:r>
      <w:r w:rsidR="00E23DC3">
        <w:rPr>
          <w:rFonts w:ascii="Arial" w:hAnsi="Arial" w:cs="Arial"/>
        </w:rPr>
        <w:t xml:space="preserve"> </w:t>
      </w:r>
      <w:r w:rsidR="00E23DC3" w:rsidRPr="00E23DC3">
        <w:rPr>
          <w:rFonts w:ascii="Arial" w:hAnsi="Arial" w:cs="Arial"/>
        </w:rPr>
        <w:t>[consulta: 3 de diciembre 2023].</w:t>
      </w:r>
      <w:r w:rsidR="00440524">
        <w:rPr>
          <w:rFonts w:ascii="Arial" w:hAnsi="Arial" w:cs="Arial"/>
        </w:rPr>
        <w:t xml:space="preserve"> 2021.</w:t>
      </w:r>
      <w:r w:rsidRPr="00F64A66">
        <w:rPr>
          <w:rFonts w:ascii="Arial" w:hAnsi="Arial" w:cs="Arial"/>
        </w:rPr>
        <w:t xml:space="preserve"> Disponible en: https://www.academia.edu/39730725/EUROPEAN_OPEN_BUSINESS_SCHOOL</w:t>
      </w:r>
    </w:p>
  </w:footnote>
  <w:footnote w:id="4">
    <w:p w14:paraId="347F43EA" w14:textId="4FB86FB0" w:rsidR="0068582C" w:rsidRPr="0056715C" w:rsidRDefault="0068582C" w:rsidP="00F64A66">
      <w:pPr>
        <w:pStyle w:val="Textonotapie"/>
        <w:jc w:val="both"/>
        <w:rPr>
          <w:rFonts w:ascii="Arial" w:hAnsi="Arial" w:cs="Arial"/>
          <w:lang w:val="es-MX"/>
        </w:rPr>
      </w:pPr>
      <w:r w:rsidRPr="00E23DC3">
        <w:rPr>
          <w:rStyle w:val="Refdenotaalpie"/>
          <w:rFonts w:ascii="Arial" w:hAnsi="Arial" w:cs="Arial"/>
        </w:rPr>
        <w:footnoteRef/>
      </w:r>
      <w:r w:rsidRPr="00E23DC3">
        <w:rPr>
          <w:rFonts w:ascii="Arial" w:hAnsi="Arial" w:cs="Arial"/>
        </w:rPr>
        <w:t xml:space="preserve"> </w:t>
      </w:r>
      <w:bookmarkStart w:id="2" w:name="_Hlk152600998"/>
      <w:r w:rsidRPr="0056715C">
        <w:rPr>
          <w:rFonts w:ascii="Arial" w:hAnsi="Arial" w:cs="Arial"/>
          <w:lang w:val="es-MX"/>
        </w:rPr>
        <w:t>AVENDAÑO CASTRO, William</w:t>
      </w:r>
      <w:r w:rsidR="00D26A97" w:rsidRPr="0056715C">
        <w:rPr>
          <w:rFonts w:ascii="Arial" w:hAnsi="Arial" w:cs="Arial"/>
          <w:lang w:val="es-MX"/>
        </w:rPr>
        <w:t xml:space="preserve"> y</w:t>
      </w:r>
      <w:r w:rsidRPr="0056715C">
        <w:rPr>
          <w:rFonts w:ascii="Arial" w:hAnsi="Arial" w:cs="Arial"/>
          <w:lang w:val="es-MX"/>
        </w:rPr>
        <w:t xml:space="preserve"> MANOSALVA BARRAGÁN, W</w:t>
      </w:r>
      <w:r w:rsidR="009C6B3F" w:rsidRPr="0056715C">
        <w:rPr>
          <w:rFonts w:ascii="Arial" w:hAnsi="Arial" w:cs="Arial"/>
          <w:lang w:val="es-MX"/>
        </w:rPr>
        <w:t>. Las tecnologías digitales: el futuro del comercio internacional.</w:t>
      </w:r>
      <w:r w:rsidR="0097274B" w:rsidRPr="0056715C">
        <w:rPr>
          <w:rFonts w:ascii="Arial" w:hAnsi="Arial" w:cs="Arial"/>
          <w:lang w:val="es-MX"/>
        </w:rPr>
        <w:t xml:space="preserve"> [en línea] </w:t>
      </w:r>
      <w:r w:rsidR="009C6B3F" w:rsidRPr="0056715C">
        <w:rPr>
          <w:rFonts w:ascii="Arial" w:hAnsi="Arial" w:cs="Arial"/>
          <w:lang w:val="es-MX"/>
        </w:rPr>
        <w:t xml:space="preserve">En: </w:t>
      </w:r>
      <w:r w:rsidR="009C6B3F" w:rsidRPr="0056715C">
        <w:rPr>
          <w:rFonts w:ascii="Arial" w:hAnsi="Arial" w:cs="Arial"/>
          <w:i/>
          <w:iCs/>
          <w:lang w:val="es-MX"/>
        </w:rPr>
        <w:t>Visión Internacional</w:t>
      </w:r>
      <w:r w:rsidR="00440524" w:rsidRPr="0056715C">
        <w:rPr>
          <w:rFonts w:ascii="Arial" w:hAnsi="Arial" w:cs="Arial"/>
          <w:lang w:val="es-MX"/>
        </w:rPr>
        <w:t>. 2020</w:t>
      </w:r>
      <w:r w:rsidR="002E6413" w:rsidRPr="0056715C">
        <w:rPr>
          <w:rFonts w:ascii="Arial" w:hAnsi="Arial" w:cs="Arial"/>
          <w:lang w:val="es-MX"/>
        </w:rPr>
        <w:t xml:space="preserve">, </w:t>
      </w:r>
      <w:r w:rsidR="00E23DC3" w:rsidRPr="0056715C">
        <w:rPr>
          <w:rFonts w:ascii="Arial" w:hAnsi="Arial" w:cs="Arial"/>
          <w:lang w:val="es-MX"/>
        </w:rPr>
        <w:t xml:space="preserve">vol. 3, </w:t>
      </w:r>
      <w:r w:rsidR="007F24AB" w:rsidRPr="0056715C">
        <w:rPr>
          <w:rFonts w:ascii="Arial" w:hAnsi="Arial" w:cs="Arial"/>
          <w:lang w:val="es-MX"/>
        </w:rPr>
        <w:t>N°</w:t>
      </w:r>
      <w:r w:rsidR="00E23DC3" w:rsidRPr="0056715C">
        <w:rPr>
          <w:rFonts w:ascii="Arial" w:hAnsi="Arial" w:cs="Arial"/>
          <w:lang w:val="es-MX"/>
        </w:rPr>
        <w:t xml:space="preserve"> 1 [consulta: 3 de diciembre 2023]. Disponible en: https://biblioteca.unizar.es/sites/biblioteca.unizar.es/files/documentos/estilo_iso_resumen_con_rrss.pdf </w:t>
      </w:r>
      <w:bookmarkEnd w:id="2"/>
    </w:p>
  </w:footnote>
  <w:footnote w:id="5">
    <w:p w14:paraId="65508FAF" w14:textId="6D751600" w:rsidR="0056715C" w:rsidRPr="0056715C" w:rsidRDefault="0056715C">
      <w:pPr>
        <w:pStyle w:val="Textonotapie"/>
        <w:rPr>
          <w:rFonts w:ascii="Arial" w:hAnsi="Arial" w:cs="Arial"/>
          <w:lang w:val="es-MX"/>
        </w:rPr>
      </w:pPr>
      <w:r w:rsidRPr="0056715C">
        <w:rPr>
          <w:rStyle w:val="Refdenotaalpie"/>
          <w:rFonts w:ascii="Arial" w:hAnsi="Arial" w:cs="Arial"/>
        </w:rPr>
        <w:footnoteRef/>
      </w:r>
      <w:r w:rsidRPr="0056715C">
        <w:rPr>
          <w:rFonts w:ascii="Arial" w:hAnsi="Arial" w:cs="Arial"/>
        </w:rPr>
        <w:t xml:space="preserve"> </w:t>
      </w:r>
      <w:bookmarkStart w:id="3" w:name="_Hlk159935962"/>
      <w:r w:rsidRPr="0056715C">
        <w:rPr>
          <w:rFonts w:ascii="Arial" w:hAnsi="Arial" w:cs="Arial"/>
          <w:lang w:val="es-MX"/>
        </w:rPr>
        <w:t xml:space="preserve">SALGADO SANDOVAL, </w:t>
      </w:r>
      <w:r>
        <w:rPr>
          <w:rFonts w:ascii="Arial" w:hAnsi="Arial" w:cs="Arial"/>
          <w:lang w:val="es-MX"/>
        </w:rPr>
        <w:t xml:space="preserve">Ashley y SALINAS PEDRAZA, Marlos. Evolución y comparación de ecosistemas </w:t>
      </w:r>
      <w:r w:rsidR="001C2B82">
        <w:rPr>
          <w:rFonts w:ascii="Arial" w:hAnsi="Arial" w:cs="Arial"/>
          <w:lang w:val="es-MX"/>
        </w:rPr>
        <w:t xml:space="preserve">Fintech en Brasil, México y Colombia, consecuencias frente a la situación actual y aplicación en el comercio internacional. </w:t>
      </w:r>
      <w:r w:rsidR="001C2B82" w:rsidRPr="001C2B82">
        <w:rPr>
          <w:rFonts w:ascii="Arial" w:hAnsi="Arial" w:cs="Arial"/>
          <w:lang w:val="es-MX"/>
        </w:rPr>
        <w:t xml:space="preserve">[en línea]. Tesis de grado, Universidad </w:t>
      </w:r>
      <w:r w:rsidR="001C2B82">
        <w:rPr>
          <w:rFonts w:ascii="Arial" w:hAnsi="Arial" w:cs="Arial"/>
          <w:lang w:val="es-MX"/>
        </w:rPr>
        <w:t>Cooperativa de Colombia</w:t>
      </w:r>
      <w:r w:rsidR="001C2B82" w:rsidRPr="001C2B82">
        <w:rPr>
          <w:rFonts w:ascii="Arial" w:hAnsi="Arial" w:cs="Arial"/>
          <w:lang w:val="es-MX"/>
        </w:rPr>
        <w:t xml:space="preserve">, [consulta: </w:t>
      </w:r>
      <w:r w:rsidR="001C2B82">
        <w:rPr>
          <w:rFonts w:ascii="Arial" w:hAnsi="Arial" w:cs="Arial"/>
          <w:lang w:val="es-MX"/>
        </w:rPr>
        <w:t>24</w:t>
      </w:r>
      <w:r w:rsidR="001C2B82" w:rsidRPr="001C2B82">
        <w:rPr>
          <w:rFonts w:ascii="Arial" w:hAnsi="Arial" w:cs="Arial"/>
          <w:lang w:val="es-MX"/>
        </w:rPr>
        <w:t xml:space="preserve"> de </w:t>
      </w:r>
      <w:r w:rsidR="001C2B82">
        <w:rPr>
          <w:rFonts w:ascii="Arial" w:hAnsi="Arial" w:cs="Arial"/>
          <w:lang w:val="es-MX"/>
        </w:rPr>
        <w:t>febrero</w:t>
      </w:r>
      <w:r w:rsidR="001C2B82" w:rsidRPr="001C2B82">
        <w:rPr>
          <w:rFonts w:ascii="Arial" w:hAnsi="Arial" w:cs="Arial"/>
          <w:lang w:val="es-MX"/>
        </w:rPr>
        <w:t xml:space="preserve"> 202</w:t>
      </w:r>
      <w:r w:rsidR="001C2B82">
        <w:rPr>
          <w:rFonts w:ascii="Arial" w:hAnsi="Arial" w:cs="Arial"/>
          <w:lang w:val="es-MX"/>
        </w:rPr>
        <w:t>4</w:t>
      </w:r>
      <w:r w:rsidR="001C2B82" w:rsidRPr="001C2B82">
        <w:rPr>
          <w:rFonts w:ascii="Arial" w:hAnsi="Arial" w:cs="Arial"/>
          <w:lang w:val="es-MX"/>
        </w:rPr>
        <w:t xml:space="preserve">]. </w:t>
      </w:r>
      <w:r w:rsidR="001C2B82">
        <w:rPr>
          <w:rFonts w:ascii="Arial" w:hAnsi="Arial" w:cs="Arial"/>
          <w:lang w:val="es-MX"/>
        </w:rPr>
        <w:t>2021</w:t>
      </w:r>
      <w:r w:rsidR="001C2B82" w:rsidRPr="001C2B82">
        <w:rPr>
          <w:rFonts w:ascii="Arial" w:hAnsi="Arial" w:cs="Arial"/>
          <w:lang w:val="es-MX"/>
        </w:rPr>
        <w:t>. Disponible en:</w:t>
      </w:r>
      <w:r w:rsidR="001C2B82">
        <w:rPr>
          <w:rFonts w:ascii="Arial" w:hAnsi="Arial" w:cs="Arial"/>
          <w:lang w:val="es-MX"/>
        </w:rPr>
        <w:t xml:space="preserve"> </w:t>
      </w:r>
      <w:r w:rsidR="001C2B82" w:rsidRPr="001C2B82">
        <w:rPr>
          <w:rFonts w:ascii="Arial" w:hAnsi="Arial" w:cs="Arial"/>
          <w:lang w:val="es-MX"/>
        </w:rPr>
        <w:t>https://repository.ucc.edu.co/server/api/core/bitstreams/ed0ec20d-e1ba-4575-ab1b-0056243be900/content</w:t>
      </w:r>
      <w:bookmarkEnd w:id="3"/>
    </w:p>
  </w:footnote>
  <w:footnote w:id="6">
    <w:p w14:paraId="528D6EB2" w14:textId="430380D9" w:rsidR="0098577E" w:rsidRPr="0097274B" w:rsidRDefault="0098577E" w:rsidP="0097274B">
      <w:pPr>
        <w:pStyle w:val="Textonotapie"/>
        <w:jc w:val="both"/>
        <w:rPr>
          <w:rFonts w:ascii="Arial" w:hAnsi="Arial" w:cs="Arial"/>
          <w:lang w:val="es-MX"/>
        </w:rPr>
      </w:pPr>
      <w:r w:rsidRPr="0056715C">
        <w:rPr>
          <w:rStyle w:val="Refdenotaalpie"/>
          <w:rFonts w:ascii="Arial" w:hAnsi="Arial" w:cs="Arial"/>
        </w:rPr>
        <w:footnoteRef/>
      </w:r>
      <w:r w:rsidRPr="0056715C">
        <w:rPr>
          <w:rFonts w:ascii="Arial" w:hAnsi="Arial" w:cs="Arial"/>
        </w:rPr>
        <w:t xml:space="preserve"> </w:t>
      </w:r>
      <w:r w:rsidR="0097274B" w:rsidRPr="0056715C">
        <w:rPr>
          <w:rFonts w:ascii="Arial" w:hAnsi="Arial" w:cs="Arial"/>
        </w:rPr>
        <w:t>DÍAZ IPARRAGUIRRE, Daniel y BURMESTER REDSHAW, Jatian. Influencia de las nuevas tecnologías en la</w:t>
      </w:r>
      <w:r w:rsidR="0097274B" w:rsidRPr="0097274B">
        <w:rPr>
          <w:rFonts w:ascii="Arial" w:hAnsi="Arial" w:cs="Arial"/>
        </w:rPr>
        <w:t xml:space="preserve"> negociación de empresas del sector logístico en la Provincia Constitucional del Perú. [en línea]. Tesis de grado, Universidad de Lima, [consulta: 3 de diciembre 2023]. 2022. Disponible en: https://repositorio.ulima.edu.pe/bitstream/handle/20.500.12724/17425/Diaz-Burmester_Influencia-nuevas-tecnologias-negociacion-empresas-sector-logistico-Callao-Peru.pdf?sequence=1&amp;isAllowed=y</w:t>
      </w:r>
    </w:p>
  </w:footnote>
  <w:footnote w:id="7">
    <w:p w14:paraId="469B3CEC" w14:textId="1F8C1023" w:rsidR="00BD5CB1" w:rsidRPr="00BD5CB1" w:rsidRDefault="00BD5CB1">
      <w:pPr>
        <w:pStyle w:val="Textonotapie"/>
        <w:rPr>
          <w:rFonts w:ascii="Arial" w:hAnsi="Arial" w:cs="Arial"/>
          <w:lang w:val="es-MX"/>
        </w:rPr>
      </w:pPr>
      <w:r>
        <w:rPr>
          <w:rStyle w:val="Refdenotaalpie"/>
        </w:rPr>
        <w:footnoteRef/>
      </w:r>
      <w:r>
        <w:t xml:space="preserve"> </w:t>
      </w:r>
      <w:r w:rsidRPr="00BD5CB1">
        <w:rPr>
          <w:rFonts w:ascii="Arial" w:hAnsi="Arial" w:cs="Arial"/>
          <w:lang w:val="es-MX"/>
        </w:rPr>
        <w:t>MARÍN MARÍN, Sara; VILLEGAS, Mónica; y VILLEGAS, Sara. Evolución y tendencias de las empresas Fintech en el mercado colombiano, durante el período 2015-2019. [en línea]. Tesis de grado, Universidad Minuto de Dios, [consulta: 26 de febrero 2024]. 2019. Disponible en: http://uniminuto-dspace.scimago.es:8080/bitstream/10656/11139/1/TE.GF_MarinMarinSaraCristina-VillegasMontoyaM%C3%B3nicaMarcela-Villegas%20MontoyaSaraCarolina_2019.pdf</w:t>
      </w:r>
    </w:p>
  </w:footnote>
  <w:footnote w:id="8">
    <w:p w14:paraId="7429C38E" w14:textId="7775099B" w:rsidR="005B193D" w:rsidRPr="009E2BE1" w:rsidRDefault="005B193D" w:rsidP="009E2BE1">
      <w:pPr>
        <w:pStyle w:val="Textonotapie"/>
        <w:jc w:val="both"/>
        <w:rPr>
          <w:rFonts w:ascii="Arial" w:hAnsi="Arial" w:cs="Arial"/>
          <w:lang w:val="es-MX"/>
        </w:rPr>
      </w:pPr>
      <w:r w:rsidRPr="009E2BE1">
        <w:rPr>
          <w:rStyle w:val="Refdenotaalpie"/>
          <w:rFonts w:ascii="Arial" w:hAnsi="Arial" w:cs="Arial"/>
        </w:rPr>
        <w:footnoteRef/>
      </w:r>
      <w:r w:rsidRPr="009E2BE1">
        <w:rPr>
          <w:rFonts w:ascii="Arial" w:hAnsi="Arial" w:cs="Arial"/>
        </w:rPr>
        <w:t xml:space="preserve"> </w:t>
      </w:r>
      <w:r w:rsidRPr="009E2BE1">
        <w:rPr>
          <w:rFonts w:ascii="Arial" w:hAnsi="Arial" w:cs="Arial"/>
          <w:lang w:val="es-MX"/>
        </w:rPr>
        <w:t xml:space="preserve">FLÓREZ GUTIÉRREZ, Mateo y BRICEÑO GAITÁN, Juan. </w:t>
      </w:r>
      <w:r w:rsidR="009E2BE1" w:rsidRPr="009E2BE1">
        <w:rPr>
          <w:rFonts w:ascii="Arial" w:hAnsi="Arial" w:cs="Arial"/>
          <w:lang w:val="es-MX"/>
        </w:rPr>
        <w:t>Aplicación de la inteligencia artificial en el transporte internacional de mercancías. [en línea]. Tesis de grado, ESUMER Institución Universitaria, [consulta: 3 de diciembre 2023]. 2020. Disponible en: https://repositorio.esumer.edu.co/bitstream/esumer/2637/1/Aplicaci%C3%B3n%20de%20la%20inteligencia%20artificial%20en%20el%20transporte%20internacional%20de%20mercanc%C3%ADas.pdf</w:t>
      </w:r>
    </w:p>
  </w:footnote>
  <w:footnote w:id="9">
    <w:p w14:paraId="24829739" w14:textId="32DB1989" w:rsidR="0072272F" w:rsidRPr="0072272F" w:rsidRDefault="0072272F" w:rsidP="0072272F">
      <w:pPr>
        <w:pStyle w:val="Textonotapie"/>
        <w:jc w:val="both"/>
        <w:rPr>
          <w:lang w:val="es-MX"/>
        </w:rPr>
      </w:pPr>
      <w:r>
        <w:rPr>
          <w:rStyle w:val="Refdenotaalpie"/>
        </w:rPr>
        <w:footnoteRef/>
      </w:r>
      <w:r>
        <w:t xml:space="preserve"> </w:t>
      </w:r>
      <w:r w:rsidRPr="0072272F">
        <w:rPr>
          <w:rFonts w:ascii="Arial" w:hAnsi="Arial" w:cs="Arial"/>
          <w:lang w:val="es-MX"/>
        </w:rPr>
        <w:t xml:space="preserve">ACUÑA VALLEJOS, Rocío y ROJAS ATALAYA, Emelyn. Las Fintech y su relación con la rentabilidad en las sociedades comerciales de la Galería Arcángel en la ciudad de Cajamarca en el 2023. Tesis de grado, </w:t>
      </w:r>
      <w:r w:rsidR="002864C4">
        <w:rPr>
          <w:rFonts w:ascii="Arial" w:hAnsi="Arial" w:cs="Arial"/>
          <w:lang w:val="es-MX"/>
        </w:rPr>
        <w:t>Universidad Privada Antonio Guillermo Urrelo</w:t>
      </w:r>
      <w:r w:rsidRPr="0072272F">
        <w:rPr>
          <w:rFonts w:ascii="Arial" w:hAnsi="Arial" w:cs="Arial"/>
          <w:lang w:val="es-MX"/>
        </w:rPr>
        <w:t xml:space="preserve">, [consulta: </w:t>
      </w:r>
      <w:r w:rsidR="002864C4">
        <w:rPr>
          <w:rFonts w:ascii="Arial" w:hAnsi="Arial" w:cs="Arial"/>
          <w:lang w:val="es-MX"/>
        </w:rPr>
        <w:t>25</w:t>
      </w:r>
      <w:r w:rsidRPr="0072272F">
        <w:rPr>
          <w:rFonts w:ascii="Arial" w:hAnsi="Arial" w:cs="Arial"/>
          <w:lang w:val="es-MX"/>
        </w:rPr>
        <w:t xml:space="preserve"> de </w:t>
      </w:r>
      <w:r w:rsidR="002864C4">
        <w:rPr>
          <w:rFonts w:ascii="Arial" w:hAnsi="Arial" w:cs="Arial"/>
          <w:lang w:val="es-MX"/>
        </w:rPr>
        <w:t>febrero</w:t>
      </w:r>
      <w:r w:rsidRPr="0072272F">
        <w:rPr>
          <w:rFonts w:ascii="Arial" w:hAnsi="Arial" w:cs="Arial"/>
          <w:lang w:val="es-MX"/>
        </w:rPr>
        <w:t xml:space="preserve"> </w:t>
      </w:r>
      <w:r w:rsidR="002864C4">
        <w:rPr>
          <w:rFonts w:ascii="Arial" w:hAnsi="Arial" w:cs="Arial"/>
          <w:lang w:val="es-MX"/>
        </w:rPr>
        <w:t>2024</w:t>
      </w:r>
      <w:r w:rsidRPr="0072272F">
        <w:rPr>
          <w:rFonts w:ascii="Arial" w:hAnsi="Arial" w:cs="Arial"/>
          <w:lang w:val="es-MX"/>
        </w:rPr>
        <w:t xml:space="preserve">]. </w:t>
      </w:r>
      <w:r w:rsidR="002864C4">
        <w:rPr>
          <w:rFonts w:ascii="Arial" w:hAnsi="Arial" w:cs="Arial"/>
          <w:lang w:val="es-MX"/>
        </w:rPr>
        <w:t>2023</w:t>
      </w:r>
      <w:r w:rsidRPr="0072272F">
        <w:rPr>
          <w:rFonts w:ascii="Arial" w:hAnsi="Arial" w:cs="Arial"/>
          <w:lang w:val="es-MX"/>
        </w:rPr>
        <w:t>. Disponible en:</w:t>
      </w:r>
      <w:r w:rsidR="002864C4">
        <w:rPr>
          <w:rFonts w:ascii="Arial" w:hAnsi="Arial" w:cs="Arial"/>
          <w:lang w:val="es-MX"/>
        </w:rPr>
        <w:t xml:space="preserve"> </w:t>
      </w:r>
      <w:r w:rsidR="002864C4" w:rsidRPr="002864C4">
        <w:rPr>
          <w:rFonts w:ascii="Arial" w:hAnsi="Arial" w:cs="Arial"/>
          <w:lang w:val="es-MX"/>
        </w:rPr>
        <w:t>http://repositorio.upagu.edu.pe/bitstream/handle/UPAGU/2917/TESIS%20(ROCIO%20MIRELY%20ACU%C3%91A%20VALLEJOS%20--%20EMELYN%20JHANETH%20ROJAS%20ATALAYA)%20(1).pdf?sequence=1</w:t>
      </w:r>
    </w:p>
  </w:footnote>
  <w:footnote w:id="10">
    <w:p w14:paraId="405AE4C1" w14:textId="6FC6C55E" w:rsidR="00576D51" w:rsidRPr="00576D51" w:rsidRDefault="00576D51" w:rsidP="00576D51">
      <w:pPr>
        <w:pStyle w:val="Textonotapie"/>
        <w:jc w:val="both"/>
        <w:rPr>
          <w:rFonts w:ascii="Arial" w:hAnsi="Arial" w:cs="Arial"/>
          <w:lang w:val="es-MX"/>
        </w:rPr>
      </w:pPr>
      <w:r w:rsidRPr="00576D51">
        <w:rPr>
          <w:rStyle w:val="Refdenotaalpie"/>
          <w:rFonts w:ascii="Arial" w:hAnsi="Arial" w:cs="Arial"/>
        </w:rPr>
        <w:footnoteRef/>
      </w:r>
      <w:r w:rsidRPr="00576D51">
        <w:rPr>
          <w:rFonts w:ascii="Arial" w:hAnsi="Arial" w:cs="Arial"/>
        </w:rPr>
        <w:t xml:space="preserve"> </w:t>
      </w:r>
      <w:r w:rsidRPr="00576D51">
        <w:rPr>
          <w:rFonts w:ascii="Arial" w:hAnsi="Arial" w:cs="Arial"/>
          <w:lang w:val="es-MX"/>
        </w:rPr>
        <w:t xml:space="preserve">ARANGO SERNA, Martín; BRANCH, John y JIMÉNEZ, Jovani. Apropiación social de la ciencia y la tecnología a través de una iniciativa de intervención e inclusión educativa de niños y adolescentes de territorios vulnerables de la minería usando la robótica, como una alternativa para la construcción de la paz. </w:t>
      </w:r>
      <w:r w:rsidR="0039180A" w:rsidRPr="0039180A">
        <w:rPr>
          <w:rFonts w:ascii="Arial" w:hAnsi="Arial" w:cs="Arial"/>
          <w:lang w:val="es-MX"/>
        </w:rPr>
        <w:t xml:space="preserve">[en línea] En: </w:t>
      </w:r>
      <w:r w:rsidR="0039180A">
        <w:rPr>
          <w:rFonts w:ascii="Arial" w:hAnsi="Arial" w:cs="Arial"/>
          <w:lang w:val="es-MX"/>
        </w:rPr>
        <w:t>El Ágora USB</w:t>
      </w:r>
      <w:r w:rsidR="0039180A" w:rsidRPr="0039180A">
        <w:rPr>
          <w:rFonts w:ascii="Arial" w:hAnsi="Arial" w:cs="Arial"/>
          <w:lang w:val="es-MX"/>
        </w:rPr>
        <w:t xml:space="preserve">. </w:t>
      </w:r>
      <w:r w:rsidR="0039180A">
        <w:rPr>
          <w:rFonts w:ascii="Arial" w:hAnsi="Arial" w:cs="Arial"/>
          <w:lang w:val="es-MX"/>
        </w:rPr>
        <w:t>2020</w:t>
      </w:r>
      <w:r w:rsidR="0039180A" w:rsidRPr="0039180A">
        <w:rPr>
          <w:rFonts w:ascii="Arial" w:hAnsi="Arial" w:cs="Arial"/>
          <w:lang w:val="es-MX"/>
        </w:rPr>
        <w:t xml:space="preserve">, vol. </w:t>
      </w:r>
      <w:r w:rsidR="0039180A">
        <w:rPr>
          <w:rFonts w:ascii="Arial" w:hAnsi="Arial" w:cs="Arial"/>
          <w:lang w:val="es-MX"/>
        </w:rPr>
        <w:t>20</w:t>
      </w:r>
      <w:r w:rsidR="0039180A" w:rsidRPr="0039180A">
        <w:rPr>
          <w:rFonts w:ascii="Arial" w:hAnsi="Arial" w:cs="Arial"/>
          <w:lang w:val="es-MX"/>
        </w:rPr>
        <w:t xml:space="preserve">, N° </w:t>
      </w:r>
      <w:r w:rsidR="0039180A">
        <w:rPr>
          <w:rFonts w:ascii="Arial" w:hAnsi="Arial" w:cs="Arial"/>
          <w:lang w:val="es-MX"/>
        </w:rPr>
        <w:t>1</w:t>
      </w:r>
      <w:r w:rsidR="0039180A" w:rsidRPr="0039180A">
        <w:rPr>
          <w:rFonts w:ascii="Arial" w:hAnsi="Arial" w:cs="Arial"/>
          <w:lang w:val="es-MX"/>
        </w:rPr>
        <w:t xml:space="preserve"> [consulta: </w:t>
      </w:r>
      <w:r w:rsidR="0039180A">
        <w:rPr>
          <w:rFonts w:ascii="Arial" w:hAnsi="Arial" w:cs="Arial"/>
          <w:lang w:val="es-MX"/>
        </w:rPr>
        <w:t>4</w:t>
      </w:r>
      <w:r w:rsidR="0039180A" w:rsidRPr="0039180A">
        <w:rPr>
          <w:rFonts w:ascii="Arial" w:hAnsi="Arial" w:cs="Arial"/>
          <w:lang w:val="es-MX"/>
        </w:rPr>
        <w:t xml:space="preserve"> de diciembre 2023]. Disponible en:</w:t>
      </w:r>
      <w:r w:rsidR="0039180A" w:rsidRPr="0039180A">
        <w:t xml:space="preserve"> </w:t>
      </w:r>
      <w:r w:rsidR="0039180A" w:rsidRPr="0039180A">
        <w:rPr>
          <w:rFonts w:ascii="Arial" w:hAnsi="Arial" w:cs="Arial"/>
          <w:lang w:val="es-MX"/>
        </w:rPr>
        <w:t>https://www.redalyc.org/journal/4077/407764644012/407764644012.pdf</w:t>
      </w:r>
    </w:p>
  </w:footnote>
  <w:footnote w:id="11">
    <w:p w14:paraId="29484930" w14:textId="7224A43C" w:rsidR="00BC4FAF" w:rsidRPr="00C37F3F" w:rsidRDefault="00BC4FAF" w:rsidP="00C37F3F">
      <w:pPr>
        <w:pStyle w:val="Textonotapie"/>
        <w:jc w:val="both"/>
        <w:rPr>
          <w:rFonts w:ascii="Arial" w:hAnsi="Arial" w:cs="Arial"/>
          <w:lang w:val="es-MX"/>
        </w:rPr>
      </w:pPr>
      <w:r w:rsidRPr="00C37F3F">
        <w:rPr>
          <w:rStyle w:val="Refdenotaalpie"/>
          <w:rFonts w:ascii="Arial" w:hAnsi="Arial" w:cs="Arial"/>
        </w:rPr>
        <w:footnoteRef/>
      </w:r>
      <w:r w:rsidRPr="00C37F3F">
        <w:rPr>
          <w:rFonts w:ascii="Arial" w:hAnsi="Arial" w:cs="Arial"/>
        </w:rPr>
        <w:t xml:space="preserve"> </w:t>
      </w:r>
      <w:r w:rsidR="00C37F3F" w:rsidRPr="00C37F3F">
        <w:rPr>
          <w:rFonts w:ascii="Arial" w:hAnsi="Arial" w:cs="Arial"/>
        </w:rPr>
        <w:t>HERNÁNDEZ SAMPIERI, Roberto, FERNÁNDEZ, Carlos y BAPTISTA, Pilar. Metodología de la investigación: 6a. ed. [en línea] México D.F.: McGraw – Hill, 2014 [consulta: 4 de diciembre 2023]. Disponible en: https://dialnet.unirioja.es/servlet/libro?codigo=775008</w:t>
      </w:r>
    </w:p>
  </w:footnote>
  <w:footnote w:id="12">
    <w:p w14:paraId="6ACF1FC6" w14:textId="16AD717A" w:rsidR="00526454" w:rsidRPr="005D2803" w:rsidRDefault="00526454" w:rsidP="005D2803">
      <w:pPr>
        <w:pStyle w:val="Textonotapie"/>
        <w:jc w:val="both"/>
        <w:rPr>
          <w:rFonts w:ascii="Arial" w:hAnsi="Arial" w:cs="Arial"/>
          <w:lang w:val="es-MX"/>
        </w:rPr>
      </w:pPr>
      <w:r w:rsidRPr="005D2803">
        <w:rPr>
          <w:rStyle w:val="Refdenotaalpie"/>
          <w:rFonts w:ascii="Arial" w:hAnsi="Arial" w:cs="Arial"/>
        </w:rPr>
        <w:footnoteRef/>
      </w:r>
      <w:r w:rsidRPr="005D2803">
        <w:rPr>
          <w:rFonts w:ascii="Arial" w:hAnsi="Arial" w:cs="Arial"/>
        </w:rPr>
        <w:t xml:space="preserve"> </w:t>
      </w:r>
      <w:r w:rsidR="005D2803" w:rsidRPr="005D2803">
        <w:rPr>
          <w:rFonts w:ascii="Arial" w:hAnsi="Arial" w:cs="Arial"/>
          <w:lang w:val="es-MX"/>
        </w:rPr>
        <w:t>CORONA LISBOA, José Luís. Investigación cualitativa: fundamentos epistemológicos, teóricos y metodológicos [en línea] En: Vivat Académia. 2020, vol. 1, N° 144 [consulta: 4 de diciembre 2023]. Disponible en: https://www.redalyc.org/journal/5257/525762351005/html/</w:t>
      </w:r>
    </w:p>
  </w:footnote>
  <w:footnote w:id="13">
    <w:p w14:paraId="0B85388C" w14:textId="268D1698" w:rsidR="00202F4A" w:rsidRPr="00202F4A" w:rsidRDefault="00202F4A" w:rsidP="00202F4A">
      <w:pPr>
        <w:pStyle w:val="Textonotapie"/>
        <w:jc w:val="both"/>
        <w:rPr>
          <w:rFonts w:ascii="Arial" w:hAnsi="Arial" w:cs="Arial"/>
          <w:lang w:val="es-MX"/>
        </w:rPr>
      </w:pPr>
      <w:r w:rsidRPr="00202F4A">
        <w:rPr>
          <w:rStyle w:val="Refdenotaalpie"/>
          <w:rFonts w:ascii="Arial" w:hAnsi="Arial" w:cs="Arial"/>
        </w:rPr>
        <w:footnoteRef/>
      </w:r>
      <w:r w:rsidRPr="00202F4A">
        <w:rPr>
          <w:rFonts w:ascii="Arial" w:hAnsi="Arial" w:cs="Arial"/>
        </w:rPr>
        <w:t xml:space="preserve"> </w:t>
      </w:r>
      <w:r w:rsidRPr="00202F4A">
        <w:rPr>
          <w:rFonts w:ascii="Arial" w:hAnsi="Arial" w:cs="Arial"/>
          <w:lang w:val="es-MX"/>
        </w:rPr>
        <w:t>ORTEGA, Gabriel. Cómo se genera una investigación científica que luego sea motivo de publicación</w:t>
      </w:r>
      <w:r>
        <w:rPr>
          <w:rFonts w:ascii="Arial" w:hAnsi="Arial" w:cs="Arial"/>
          <w:lang w:val="es-MX"/>
        </w:rPr>
        <w:t xml:space="preserve"> </w:t>
      </w:r>
      <w:bookmarkStart w:id="9" w:name="_Hlk152618067"/>
      <w:r w:rsidRPr="00202F4A">
        <w:rPr>
          <w:rFonts w:ascii="Arial" w:hAnsi="Arial" w:cs="Arial"/>
          <w:lang w:val="es-MX"/>
        </w:rPr>
        <w:t xml:space="preserve">[en línea] En: </w:t>
      </w:r>
      <w:r>
        <w:rPr>
          <w:rFonts w:ascii="Arial" w:hAnsi="Arial" w:cs="Arial"/>
          <w:lang w:val="es-MX"/>
        </w:rPr>
        <w:t>Selva Andina Research Society</w:t>
      </w:r>
      <w:r w:rsidRPr="00202F4A">
        <w:rPr>
          <w:rFonts w:ascii="Arial" w:hAnsi="Arial" w:cs="Arial"/>
          <w:lang w:val="es-MX"/>
        </w:rPr>
        <w:t xml:space="preserve">. 2020, vol. </w:t>
      </w:r>
      <w:r>
        <w:rPr>
          <w:rFonts w:ascii="Arial" w:hAnsi="Arial" w:cs="Arial"/>
          <w:lang w:val="es-MX"/>
        </w:rPr>
        <w:t>8</w:t>
      </w:r>
      <w:r w:rsidRPr="00202F4A">
        <w:rPr>
          <w:rFonts w:ascii="Arial" w:hAnsi="Arial" w:cs="Arial"/>
          <w:lang w:val="es-MX"/>
        </w:rPr>
        <w:t xml:space="preserve">, N° </w:t>
      </w:r>
      <w:r>
        <w:rPr>
          <w:rFonts w:ascii="Arial" w:hAnsi="Arial" w:cs="Arial"/>
          <w:lang w:val="es-MX"/>
        </w:rPr>
        <w:t>2</w:t>
      </w:r>
      <w:r w:rsidRPr="00202F4A">
        <w:rPr>
          <w:rFonts w:ascii="Arial" w:hAnsi="Arial" w:cs="Arial"/>
          <w:lang w:val="es-MX"/>
        </w:rPr>
        <w:t xml:space="preserve"> [consulta: 4 de diciembre 2023]. Disponible en:</w:t>
      </w:r>
      <w:bookmarkEnd w:id="9"/>
      <w:r>
        <w:rPr>
          <w:rFonts w:ascii="Arial" w:hAnsi="Arial" w:cs="Arial"/>
          <w:lang w:val="es-MX"/>
        </w:rPr>
        <w:t xml:space="preserve"> </w:t>
      </w:r>
      <w:r w:rsidRPr="00202F4A">
        <w:rPr>
          <w:rFonts w:ascii="Arial" w:hAnsi="Arial" w:cs="Arial"/>
          <w:lang w:val="es-MX"/>
        </w:rPr>
        <w:t>https://www.redalyc.org/pdf/3613/361353711008.pdf</w:t>
      </w:r>
    </w:p>
  </w:footnote>
  <w:footnote w:id="14">
    <w:p w14:paraId="467A7B44" w14:textId="2A82DBEF" w:rsidR="004E381D" w:rsidRPr="004E381D" w:rsidRDefault="004E381D" w:rsidP="004E381D">
      <w:pPr>
        <w:pStyle w:val="Textonotapie"/>
        <w:jc w:val="both"/>
        <w:rPr>
          <w:rFonts w:ascii="Arial" w:hAnsi="Arial" w:cs="Arial"/>
          <w:lang w:val="es-MX"/>
        </w:rPr>
      </w:pPr>
      <w:r w:rsidRPr="004E381D">
        <w:rPr>
          <w:rStyle w:val="Refdenotaalpie"/>
          <w:rFonts w:ascii="Arial" w:hAnsi="Arial" w:cs="Arial"/>
        </w:rPr>
        <w:footnoteRef/>
      </w:r>
      <w:r w:rsidRPr="004E381D">
        <w:rPr>
          <w:rFonts w:ascii="Arial" w:hAnsi="Arial" w:cs="Arial"/>
        </w:rPr>
        <w:t xml:space="preserve"> GÓMEZ, Eduardo; NAVAS, Diego: APONTE, Guillermo y BETANCOURT, Luis. Metodología para la revisión bibliográfica y la gestión de información de temas científicos, a través de su estructuración y sistematización [en línea] En: Dyna. 2014, vol. 81, N° 184 [consulta: 4 de diciembre 2023]. Disponible en: https://www.redalyc.org/articulo.oa?id=49630405022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7DD8" w14:textId="7EEF0FAE" w:rsidR="0084762F" w:rsidRDefault="0084762F">
    <w:pPr>
      <w:pStyle w:val="Encabezado"/>
    </w:pPr>
    <w:r>
      <w:t xml:space="preserve">Geraldyn Giselle Villamizar Herrera                                                             </w:t>
    </w:r>
    <w:r w:rsidRPr="00A9651F">
      <w:t>gisellev_21@hotmail.com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28EC" w14:textId="6726AA5D" w:rsidR="00A9651F" w:rsidRDefault="00A9651F">
    <w:pPr>
      <w:pStyle w:val="Encabezado"/>
    </w:pPr>
    <w:r>
      <w:t xml:space="preserve">Geraldyn Giselle Villamizar Herrera                                                             </w:t>
    </w:r>
    <w:r w:rsidRPr="00A9651F">
      <w:t>gisellev_21@hotmail.com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06F2"/>
    <w:multiLevelType w:val="multilevel"/>
    <w:tmpl w:val="CDE20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6748B1"/>
    <w:multiLevelType w:val="hybridMultilevel"/>
    <w:tmpl w:val="F62CB932"/>
    <w:lvl w:ilvl="0" w:tplc="8FE82976">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4126D1"/>
    <w:multiLevelType w:val="multilevel"/>
    <w:tmpl w:val="5F7A5626"/>
    <w:lvl w:ilvl="0">
      <w:start w:val="1"/>
      <w:numFmt w:val="decimal"/>
      <w:lvlText w:val="%1."/>
      <w:lvlJc w:val="left"/>
      <w:pPr>
        <w:ind w:left="720" w:hanging="72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49FB5AA1"/>
    <w:multiLevelType w:val="hybridMultilevel"/>
    <w:tmpl w:val="29B2FF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4307113">
    <w:abstractNumId w:val="1"/>
  </w:num>
  <w:num w:numId="2" w16cid:durableId="945885830">
    <w:abstractNumId w:val="3"/>
  </w:num>
  <w:num w:numId="3" w16cid:durableId="1850944484">
    <w:abstractNumId w:val="2"/>
  </w:num>
  <w:num w:numId="4" w16cid:durableId="211281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5"/>
    <w:rsid w:val="000002A5"/>
    <w:rsid w:val="000157DB"/>
    <w:rsid w:val="0007374F"/>
    <w:rsid w:val="00093FFE"/>
    <w:rsid w:val="000A23DF"/>
    <w:rsid w:val="000E7DC4"/>
    <w:rsid w:val="000F7CFF"/>
    <w:rsid w:val="00114F59"/>
    <w:rsid w:val="00124894"/>
    <w:rsid w:val="001406A7"/>
    <w:rsid w:val="00167149"/>
    <w:rsid w:val="001756B2"/>
    <w:rsid w:val="00190DF4"/>
    <w:rsid w:val="001C0051"/>
    <w:rsid w:val="001C2B82"/>
    <w:rsid w:val="00202F4A"/>
    <w:rsid w:val="00204056"/>
    <w:rsid w:val="0023034A"/>
    <w:rsid w:val="00246B03"/>
    <w:rsid w:val="0025022B"/>
    <w:rsid w:val="002718B6"/>
    <w:rsid w:val="00273B0B"/>
    <w:rsid w:val="00280732"/>
    <w:rsid w:val="002864C4"/>
    <w:rsid w:val="0028736B"/>
    <w:rsid w:val="00287EBF"/>
    <w:rsid w:val="002D43D9"/>
    <w:rsid w:val="002E2612"/>
    <w:rsid w:val="002E6413"/>
    <w:rsid w:val="003115EB"/>
    <w:rsid w:val="00312D39"/>
    <w:rsid w:val="0039180A"/>
    <w:rsid w:val="00394416"/>
    <w:rsid w:val="003E1081"/>
    <w:rsid w:val="003E6AD2"/>
    <w:rsid w:val="003F5954"/>
    <w:rsid w:val="00415FA6"/>
    <w:rsid w:val="00440524"/>
    <w:rsid w:val="0046048E"/>
    <w:rsid w:val="004B0527"/>
    <w:rsid w:val="004C50AD"/>
    <w:rsid w:val="004C7A3E"/>
    <w:rsid w:val="004E381D"/>
    <w:rsid w:val="004F0D30"/>
    <w:rsid w:val="00501032"/>
    <w:rsid w:val="00515979"/>
    <w:rsid w:val="00526454"/>
    <w:rsid w:val="005370C5"/>
    <w:rsid w:val="00550F0F"/>
    <w:rsid w:val="0055501C"/>
    <w:rsid w:val="0056715C"/>
    <w:rsid w:val="00576D51"/>
    <w:rsid w:val="005B193D"/>
    <w:rsid w:val="005D2803"/>
    <w:rsid w:val="005D2842"/>
    <w:rsid w:val="00607960"/>
    <w:rsid w:val="006107EB"/>
    <w:rsid w:val="00617A0A"/>
    <w:rsid w:val="006434FE"/>
    <w:rsid w:val="00654861"/>
    <w:rsid w:val="00667859"/>
    <w:rsid w:val="0068582C"/>
    <w:rsid w:val="006A051D"/>
    <w:rsid w:val="006B2087"/>
    <w:rsid w:val="006B5E74"/>
    <w:rsid w:val="006E03B1"/>
    <w:rsid w:val="006F2CBD"/>
    <w:rsid w:val="006F4FC9"/>
    <w:rsid w:val="006F7247"/>
    <w:rsid w:val="00713E57"/>
    <w:rsid w:val="00716D1B"/>
    <w:rsid w:val="0072272F"/>
    <w:rsid w:val="0072317E"/>
    <w:rsid w:val="00744C08"/>
    <w:rsid w:val="0075116B"/>
    <w:rsid w:val="00771518"/>
    <w:rsid w:val="007905CD"/>
    <w:rsid w:val="00792C04"/>
    <w:rsid w:val="00796302"/>
    <w:rsid w:val="007A19FE"/>
    <w:rsid w:val="007B16C4"/>
    <w:rsid w:val="007C3D85"/>
    <w:rsid w:val="007F0EE1"/>
    <w:rsid w:val="007F24AB"/>
    <w:rsid w:val="00815C95"/>
    <w:rsid w:val="0084762F"/>
    <w:rsid w:val="00864A15"/>
    <w:rsid w:val="00874B7D"/>
    <w:rsid w:val="00886989"/>
    <w:rsid w:val="008A2643"/>
    <w:rsid w:val="008A49B7"/>
    <w:rsid w:val="008B2FBA"/>
    <w:rsid w:val="008E230A"/>
    <w:rsid w:val="008E4F35"/>
    <w:rsid w:val="008F3FB0"/>
    <w:rsid w:val="00912F22"/>
    <w:rsid w:val="00953E19"/>
    <w:rsid w:val="0097274B"/>
    <w:rsid w:val="00973EE8"/>
    <w:rsid w:val="00977346"/>
    <w:rsid w:val="0098577E"/>
    <w:rsid w:val="009B64CE"/>
    <w:rsid w:val="009C5AE4"/>
    <w:rsid w:val="009C6B3F"/>
    <w:rsid w:val="009E2BE1"/>
    <w:rsid w:val="009E530D"/>
    <w:rsid w:val="009F1A7B"/>
    <w:rsid w:val="00A032B8"/>
    <w:rsid w:val="00A176B2"/>
    <w:rsid w:val="00A20C7A"/>
    <w:rsid w:val="00A22818"/>
    <w:rsid w:val="00A41124"/>
    <w:rsid w:val="00A60A28"/>
    <w:rsid w:val="00A62838"/>
    <w:rsid w:val="00A739DA"/>
    <w:rsid w:val="00A9651F"/>
    <w:rsid w:val="00AA4B20"/>
    <w:rsid w:val="00AB3DA1"/>
    <w:rsid w:val="00AC42D6"/>
    <w:rsid w:val="00AC7F1B"/>
    <w:rsid w:val="00AD128A"/>
    <w:rsid w:val="00AD7442"/>
    <w:rsid w:val="00AF6869"/>
    <w:rsid w:val="00B03772"/>
    <w:rsid w:val="00B1644C"/>
    <w:rsid w:val="00B423C9"/>
    <w:rsid w:val="00B835D3"/>
    <w:rsid w:val="00B85B9C"/>
    <w:rsid w:val="00B93144"/>
    <w:rsid w:val="00BA2ED4"/>
    <w:rsid w:val="00BB45DD"/>
    <w:rsid w:val="00BC4FAF"/>
    <w:rsid w:val="00BC5FF8"/>
    <w:rsid w:val="00BD0E78"/>
    <w:rsid w:val="00BD5CB1"/>
    <w:rsid w:val="00BF3CC4"/>
    <w:rsid w:val="00C34320"/>
    <w:rsid w:val="00C37F3F"/>
    <w:rsid w:val="00CA3045"/>
    <w:rsid w:val="00CA5739"/>
    <w:rsid w:val="00CB57A3"/>
    <w:rsid w:val="00CB71CF"/>
    <w:rsid w:val="00CB7D47"/>
    <w:rsid w:val="00CC4740"/>
    <w:rsid w:val="00CE1DC2"/>
    <w:rsid w:val="00D15DB9"/>
    <w:rsid w:val="00D26A97"/>
    <w:rsid w:val="00D34BAC"/>
    <w:rsid w:val="00D6287D"/>
    <w:rsid w:val="00D62B00"/>
    <w:rsid w:val="00DA1F9F"/>
    <w:rsid w:val="00DD282F"/>
    <w:rsid w:val="00DD69B6"/>
    <w:rsid w:val="00E1332A"/>
    <w:rsid w:val="00E170FC"/>
    <w:rsid w:val="00E23DC3"/>
    <w:rsid w:val="00E32760"/>
    <w:rsid w:val="00E41197"/>
    <w:rsid w:val="00E713D2"/>
    <w:rsid w:val="00EB69B9"/>
    <w:rsid w:val="00EC4854"/>
    <w:rsid w:val="00EC6DD7"/>
    <w:rsid w:val="00ED7402"/>
    <w:rsid w:val="00EE77AB"/>
    <w:rsid w:val="00F02324"/>
    <w:rsid w:val="00F2055C"/>
    <w:rsid w:val="00F269F3"/>
    <w:rsid w:val="00F300B6"/>
    <w:rsid w:val="00F53FFF"/>
    <w:rsid w:val="00F64A66"/>
    <w:rsid w:val="00F70BAE"/>
    <w:rsid w:val="00FB094A"/>
    <w:rsid w:val="00FB0FA4"/>
    <w:rsid w:val="00FC4E74"/>
    <w:rsid w:val="00FC618B"/>
    <w:rsid w:val="00FD0EA1"/>
    <w:rsid w:val="00FE0C5C"/>
    <w:rsid w:val="00FF3DCB"/>
    <w:rsid w:val="00FF5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0E6A"/>
  <w15:chartTrackingRefBased/>
  <w15:docId w15:val="{8F43EECF-D41E-47EA-9662-0253C90F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35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5D3"/>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124894"/>
    <w:rPr>
      <w:color w:val="0563C1" w:themeColor="hyperlink"/>
      <w:u w:val="single"/>
    </w:rPr>
  </w:style>
  <w:style w:type="character" w:styleId="Mencinsinresolver">
    <w:name w:val="Unresolved Mention"/>
    <w:basedOn w:val="Fuentedeprrafopredeter"/>
    <w:uiPriority w:val="99"/>
    <w:semiHidden/>
    <w:unhideWhenUsed/>
    <w:rsid w:val="00124894"/>
    <w:rPr>
      <w:color w:val="605E5C"/>
      <w:shd w:val="clear" w:color="auto" w:fill="E1DFDD"/>
    </w:rPr>
  </w:style>
  <w:style w:type="paragraph" w:styleId="TtuloTDC">
    <w:name w:val="TOC Heading"/>
    <w:basedOn w:val="Ttulo1"/>
    <w:next w:val="Normal"/>
    <w:uiPriority w:val="39"/>
    <w:unhideWhenUsed/>
    <w:qFormat/>
    <w:rsid w:val="00ED7402"/>
    <w:pPr>
      <w:outlineLvl w:val="9"/>
    </w:pPr>
    <w:rPr>
      <w:kern w:val="0"/>
      <w:lang w:eastAsia="es-CO"/>
      <w14:ligatures w14:val="none"/>
    </w:rPr>
  </w:style>
  <w:style w:type="paragraph" w:styleId="TDC1">
    <w:name w:val="toc 1"/>
    <w:basedOn w:val="Normal"/>
    <w:next w:val="Normal"/>
    <w:autoRedefine/>
    <w:uiPriority w:val="39"/>
    <w:unhideWhenUsed/>
    <w:rsid w:val="00ED7402"/>
    <w:pPr>
      <w:spacing w:after="100"/>
    </w:pPr>
  </w:style>
  <w:style w:type="paragraph" w:styleId="Textonotapie">
    <w:name w:val="footnote text"/>
    <w:basedOn w:val="Normal"/>
    <w:link w:val="TextonotapieCar"/>
    <w:uiPriority w:val="99"/>
    <w:semiHidden/>
    <w:unhideWhenUsed/>
    <w:rsid w:val="006858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582C"/>
    <w:rPr>
      <w:sz w:val="20"/>
      <w:szCs w:val="20"/>
    </w:rPr>
  </w:style>
  <w:style w:type="character" w:styleId="Refdenotaalpie">
    <w:name w:val="footnote reference"/>
    <w:basedOn w:val="Fuentedeprrafopredeter"/>
    <w:uiPriority w:val="99"/>
    <w:semiHidden/>
    <w:unhideWhenUsed/>
    <w:rsid w:val="0068582C"/>
    <w:rPr>
      <w:vertAlign w:val="superscript"/>
    </w:rPr>
  </w:style>
  <w:style w:type="paragraph" w:styleId="Prrafodelista">
    <w:name w:val="List Paragraph"/>
    <w:basedOn w:val="Normal"/>
    <w:uiPriority w:val="34"/>
    <w:qFormat/>
    <w:rsid w:val="00E23DC3"/>
    <w:pPr>
      <w:ind w:left="720"/>
      <w:contextualSpacing/>
    </w:pPr>
  </w:style>
  <w:style w:type="paragraph" w:styleId="Descripcin">
    <w:name w:val="caption"/>
    <w:basedOn w:val="Normal"/>
    <w:next w:val="Normal"/>
    <w:uiPriority w:val="35"/>
    <w:unhideWhenUsed/>
    <w:qFormat/>
    <w:rsid w:val="00CA5739"/>
    <w:pPr>
      <w:spacing w:after="200" w:line="240" w:lineRule="auto"/>
    </w:pPr>
    <w:rPr>
      <w:rFonts w:ascii="Calibri" w:eastAsia="Calibri" w:hAnsi="Calibri" w:cs="Calibri"/>
      <w:i/>
      <w:iCs/>
      <w:color w:val="44546A" w:themeColor="text2"/>
      <w:kern w:val="0"/>
      <w:sz w:val="18"/>
      <w:szCs w:val="18"/>
      <w:lang w:eastAsia="es-CO"/>
      <w14:ligatures w14:val="none"/>
    </w:rPr>
  </w:style>
  <w:style w:type="paragraph" w:styleId="Encabezado">
    <w:name w:val="header"/>
    <w:basedOn w:val="Normal"/>
    <w:link w:val="EncabezadoCar"/>
    <w:uiPriority w:val="99"/>
    <w:unhideWhenUsed/>
    <w:rsid w:val="00A96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651F"/>
  </w:style>
  <w:style w:type="paragraph" w:styleId="Piedepgina">
    <w:name w:val="footer"/>
    <w:basedOn w:val="Normal"/>
    <w:link w:val="PiedepginaCar"/>
    <w:uiPriority w:val="99"/>
    <w:unhideWhenUsed/>
    <w:rsid w:val="00A96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unizar.es/sites/biblioteca.unizar.es/files/documentos/estilo_iso_resumen_con_rrss.pdf" TargetMode="External"/><Relationship Id="rId13" Type="http://schemas.openxmlformats.org/officeDocument/2006/relationships/hyperlink" Target="https://repositorio.ulima.edu.pe/bitstream/handle/20.500.12724/17425/Diaz-Burmester_Influencia-nuevas-tecnologias-negociacion-empresas-sector-logistico-Callao-Peru.pdf?sequence=1&amp;isAllowed=y" TargetMode="External"/><Relationship Id="rId18" Type="http://schemas.openxmlformats.org/officeDocument/2006/relationships/hyperlink" Target="https://dialnet.unirioja.es/servlet/libro?codigo=7750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dalyc.org/articulo.oa?id=49630405022" TargetMode="External"/><Relationship Id="rId7" Type="http://schemas.openxmlformats.org/officeDocument/2006/relationships/endnotes" Target="endnotes.xml"/><Relationship Id="rId12" Type="http://schemas.openxmlformats.org/officeDocument/2006/relationships/hyperlink" Target="https://repository.ucc.edu.co/server/api/core/bitstreams/ed0ec20d-e1ba-4575-ab1b-0056243be900/content" TargetMode="External"/><Relationship Id="rId17" Type="http://schemas.openxmlformats.org/officeDocument/2006/relationships/hyperlink" Target="https://www.redalyc.org/journal/4077/407764644012/4077646440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io.upagu.edu.pe/bitstream/handle/UPAGU/2917/TESIS%20(ROCIO%20MIRELY%20ACU%C3%91A%20VALLEJOS%20--%20EMELYN%20JHANETH%20ROJAS%20ATALAYA)%20(1).pdf?sequence=1" TargetMode="External"/><Relationship Id="rId20" Type="http://schemas.openxmlformats.org/officeDocument/2006/relationships/hyperlink" Target="https://www.redalyc.org/pdf/3613/3613537110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ca.unizar.es/sites/biblioteca.unizar.es/files/documentos/estilo_iso_resumen_con_rrss.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positorio.esumer.edu.co/bitstream/esumer/2637/1/Aplicaci%C3%B3n%20de%20la%20inteligencia%20artificial%20en%20el%20transporte%20internacional%20de%20mercanc%C3%ADas.pdf" TargetMode="External"/><Relationship Id="rId23" Type="http://schemas.openxmlformats.org/officeDocument/2006/relationships/footer" Target="footer1.xml"/><Relationship Id="rId10" Type="http://schemas.openxmlformats.org/officeDocument/2006/relationships/hyperlink" Target="https://www.academia.edu/39730725/EUROPEAN_OPEN_BUSINESS_SCHOOL" TargetMode="External"/><Relationship Id="rId19" Type="http://schemas.openxmlformats.org/officeDocument/2006/relationships/hyperlink" Target="https://www.redalyc.org/journal/5257/525762351005/html/" TargetMode="External"/><Relationship Id="rId4" Type="http://schemas.openxmlformats.org/officeDocument/2006/relationships/settings" Target="settings.xml"/><Relationship Id="rId9" Type="http://schemas.openxmlformats.org/officeDocument/2006/relationships/hyperlink" Target="https://revistas.comillas.edu/index.php/revistaicade/article/download/16370/14944" TargetMode="External"/><Relationship Id="rId14" Type="http://schemas.openxmlformats.org/officeDocument/2006/relationships/hyperlink" Target="http://uniminuto-dspace.scimago.es:8080/bitstream/10656/11139/1/TE.GF_MarinMarinSaraCristina-VillegasMontoyaM%C3%B3nicaMarcela-Villegas%20MontoyaSaraCarolina_2019.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BA30C-8498-48A0-9413-2ACA8CCE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3924</Words>
  <Characters>21587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maldonado</dc:creator>
  <cp:keywords/>
  <dc:description/>
  <cp:lastModifiedBy>Giselle villamizar</cp:lastModifiedBy>
  <cp:revision>2</cp:revision>
  <dcterms:created xsi:type="dcterms:W3CDTF">2024-02-28T17:19:00Z</dcterms:created>
  <dcterms:modified xsi:type="dcterms:W3CDTF">2024-02-28T17:19:00Z</dcterms:modified>
</cp:coreProperties>
</file>