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749" w:rsidRPr="0077615C" w:rsidRDefault="009D1749">
      <w:pPr>
        <w:rPr>
          <w:lang w:val="fr-FR"/>
        </w:rPr>
      </w:pPr>
    </w:p>
    <w:p w:rsidR="009D1749" w:rsidRDefault="009D1749"/>
    <w:p w:rsidR="009D1749" w:rsidRDefault="009D1749"/>
    <w:p w:rsidR="009D1749" w:rsidRDefault="009D1749"/>
    <w:p w:rsidR="003128AF" w:rsidRDefault="003128AF" w:rsidP="003128AF">
      <w:pPr>
        <w:jc w:val="center"/>
        <w:rPr>
          <w:rFonts w:ascii="Helvetica Neue" w:hAnsi="Helvetica Neue" w:cs="Arial"/>
          <w:sz w:val="32"/>
          <w:szCs w:val="32"/>
        </w:rPr>
      </w:pPr>
    </w:p>
    <w:p w:rsidR="003128AF" w:rsidRDefault="003128AF" w:rsidP="003128AF">
      <w:pPr>
        <w:jc w:val="center"/>
        <w:rPr>
          <w:rFonts w:ascii="Helvetica Neue" w:hAnsi="Helvetica Neue" w:cs="Arial"/>
          <w:sz w:val="32"/>
          <w:szCs w:val="32"/>
        </w:rPr>
      </w:pPr>
    </w:p>
    <w:p w:rsidR="003128AF" w:rsidRDefault="003128AF" w:rsidP="003128AF">
      <w:pPr>
        <w:jc w:val="center"/>
        <w:rPr>
          <w:rFonts w:ascii="Helvetica Neue" w:hAnsi="Helvetica Neue" w:cs="Arial"/>
          <w:sz w:val="32"/>
          <w:szCs w:val="32"/>
        </w:rPr>
      </w:pPr>
    </w:p>
    <w:p w:rsidR="003128AF" w:rsidRDefault="003128AF" w:rsidP="003128AF">
      <w:pPr>
        <w:jc w:val="center"/>
        <w:rPr>
          <w:rFonts w:ascii="Helvetica Neue" w:hAnsi="Helvetica Neue" w:cs="Arial"/>
          <w:sz w:val="32"/>
          <w:szCs w:val="32"/>
        </w:rPr>
      </w:pPr>
      <w:r w:rsidRPr="00A25DFE">
        <w:rPr>
          <w:rFonts w:ascii="Helvetica Neue" w:hAnsi="Helvetica Neue" w:cs="Arial"/>
          <w:sz w:val="32"/>
          <w:szCs w:val="32"/>
        </w:rPr>
        <w:t>Proyecto Tesina</w:t>
      </w:r>
    </w:p>
    <w:p w:rsidR="003128AF" w:rsidRDefault="003128AF" w:rsidP="003128AF">
      <w:pPr>
        <w:jc w:val="center"/>
        <w:rPr>
          <w:rStyle w:val="Textoennegrita"/>
          <w:rFonts w:ascii="Arial" w:hAnsi="Arial" w:cs="Arial"/>
          <w:color w:val="1F1F1F"/>
          <w:shd w:val="clear" w:color="auto" w:fill="FFFFFF"/>
        </w:rPr>
      </w:pPr>
    </w:p>
    <w:p w:rsidR="003128AF" w:rsidRPr="003128AF" w:rsidRDefault="003128AF" w:rsidP="003128AF">
      <w:pPr>
        <w:jc w:val="center"/>
        <w:rPr>
          <w:rStyle w:val="Textoennegrita"/>
          <w:rFonts w:ascii="Arial" w:hAnsi="Arial" w:cs="Arial"/>
          <w:color w:val="62903C"/>
          <w:sz w:val="36"/>
          <w:szCs w:val="36"/>
          <w:shd w:val="clear" w:color="auto" w:fill="FFFFFF"/>
        </w:rPr>
      </w:pPr>
      <w:r w:rsidRPr="003128AF">
        <w:rPr>
          <w:rStyle w:val="Textoennegrita"/>
          <w:rFonts w:ascii="Arial" w:hAnsi="Arial" w:cs="Arial"/>
          <w:color w:val="62903C"/>
          <w:sz w:val="36"/>
          <w:szCs w:val="36"/>
          <w:shd w:val="clear" w:color="auto" w:fill="FFFFFF"/>
        </w:rPr>
        <w:t>El impacto DEL COVID-19 EN EL</w:t>
      </w:r>
    </w:p>
    <w:p w:rsidR="003128AF" w:rsidRPr="003128AF" w:rsidRDefault="003128AF" w:rsidP="003128AF">
      <w:pPr>
        <w:jc w:val="center"/>
        <w:rPr>
          <w:rStyle w:val="Textoennegrita"/>
          <w:rFonts w:ascii="Arial" w:hAnsi="Arial" w:cs="Arial"/>
          <w:color w:val="62903C"/>
          <w:sz w:val="36"/>
          <w:szCs w:val="36"/>
          <w:shd w:val="clear" w:color="auto" w:fill="FFFFFF"/>
        </w:rPr>
      </w:pPr>
      <w:r w:rsidRPr="003128AF">
        <w:rPr>
          <w:rStyle w:val="Textoennegrita"/>
          <w:rFonts w:ascii="Arial" w:hAnsi="Arial" w:cs="Arial"/>
          <w:color w:val="62903C"/>
          <w:sz w:val="36"/>
          <w:szCs w:val="36"/>
          <w:shd w:val="clear" w:color="auto" w:fill="FFFFFF"/>
        </w:rPr>
        <w:t>COMERCIO ELECTRÓNICO</w:t>
      </w:r>
    </w:p>
    <w:p w:rsidR="003128AF" w:rsidRDefault="003128AF" w:rsidP="003128AF">
      <w:pPr>
        <w:jc w:val="center"/>
        <w:rPr>
          <w:rStyle w:val="Textoennegrita"/>
          <w:rFonts w:ascii="Arial" w:hAnsi="Arial" w:cs="Arial"/>
          <w:color w:val="1F1F1F"/>
          <w:shd w:val="clear" w:color="auto" w:fill="FFFFFF"/>
        </w:rPr>
      </w:pPr>
    </w:p>
    <w:p w:rsidR="003128AF" w:rsidRDefault="003128AF" w:rsidP="003128AF">
      <w:pPr>
        <w:jc w:val="center"/>
        <w:rPr>
          <w:rStyle w:val="Textoennegrita"/>
          <w:rFonts w:ascii="Arial" w:hAnsi="Arial" w:cs="Arial"/>
          <w:color w:val="1F1F1F"/>
          <w:shd w:val="clear" w:color="auto" w:fill="FFFFFF"/>
        </w:rPr>
      </w:pPr>
    </w:p>
    <w:p w:rsidR="003128AF" w:rsidRDefault="003128AF" w:rsidP="003128AF">
      <w:pPr>
        <w:jc w:val="center"/>
        <w:rPr>
          <w:rStyle w:val="Textoennegrita"/>
          <w:rFonts w:ascii="Arial" w:hAnsi="Arial" w:cs="Arial"/>
          <w:color w:val="1F1F1F"/>
          <w:shd w:val="clear" w:color="auto" w:fill="FFFFFF"/>
        </w:rPr>
      </w:pPr>
    </w:p>
    <w:p w:rsidR="003128AF" w:rsidRPr="003128AF" w:rsidRDefault="003128AF" w:rsidP="003128AF">
      <w:pPr>
        <w:jc w:val="center"/>
        <w:rPr>
          <w:rStyle w:val="Textoennegrita"/>
          <w:rFonts w:ascii="Arial" w:hAnsi="Arial" w:cs="Arial"/>
          <w:color w:val="0070C0"/>
          <w:sz w:val="28"/>
          <w:szCs w:val="28"/>
          <w:shd w:val="clear" w:color="auto" w:fill="FFFFFF"/>
        </w:rPr>
      </w:pPr>
      <w:r w:rsidRPr="003128AF">
        <w:rPr>
          <w:rStyle w:val="Textoennegrita"/>
          <w:rFonts w:ascii="Arial" w:hAnsi="Arial" w:cs="Arial"/>
          <w:color w:val="0070C0"/>
          <w:sz w:val="28"/>
          <w:szCs w:val="28"/>
          <w:shd w:val="clear" w:color="auto" w:fill="FFFFFF"/>
        </w:rPr>
        <w:t>ILYASS OUSSLATI</w:t>
      </w:r>
    </w:p>
    <w:p w:rsidR="003128AF" w:rsidRDefault="003128AF" w:rsidP="003128AF">
      <w:pPr>
        <w:jc w:val="center"/>
        <w:rPr>
          <w:rStyle w:val="Textoennegrita"/>
          <w:rFonts w:ascii="Arial" w:hAnsi="Arial" w:cs="Arial"/>
          <w:color w:val="1F1F1F"/>
          <w:shd w:val="clear" w:color="auto" w:fill="FFFFFF"/>
        </w:rPr>
      </w:pPr>
    </w:p>
    <w:p w:rsidR="003128AF" w:rsidRPr="001563DD" w:rsidRDefault="003128AF" w:rsidP="003128AF">
      <w:pPr>
        <w:jc w:val="center"/>
        <w:rPr>
          <w:rStyle w:val="Textoennegrita"/>
          <w:rFonts w:ascii="Arial" w:hAnsi="Arial" w:cs="Arial"/>
          <w:color w:val="1F1F1F"/>
          <w:shd w:val="clear" w:color="auto" w:fill="FFFFFF"/>
        </w:rPr>
      </w:pPr>
      <w:r>
        <w:rPr>
          <w:rStyle w:val="Textoennegrita"/>
          <w:rFonts w:ascii="Arial" w:hAnsi="Arial" w:cs="Arial"/>
          <w:color w:val="1F1F1F"/>
          <w:shd w:val="clear" w:color="auto" w:fill="FFFFFF"/>
        </w:rPr>
        <w:t xml:space="preserve">Facultad de </w:t>
      </w:r>
      <w:r w:rsidR="00A61D97">
        <w:rPr>
          <w:rStyle w:val="Textoennegrita"/>
          <w:rFonts w:ascii="Arial" w:hAnsi="Arial" w:cs="Arial"/>
          <w:color w:val="1F1F1F"/>
          <w:shd w:val="clear" w:color="auto" w:fill="FFFFFF"/>
        </w:rPr>
        <w:t>Economía</w:t>
      </w:r>
      <w:r>
        <w:rPr>
          <w:rStyle w:val="Textoennegrita"/>
          <w:rFonts w:ascii="Arial" w:hAnsi="Arial" w:cs="Arial"/>
          <w:color w:val="1F1F1F"/>
          <w:shd w:val="clear" w:color="auto" w:fill="FFFFFF"/>
        </w:rPr>
        <w:t xml:space="preserve"> y Empresa</w:t>
      </w:r>
    </w:p>
    <w:p w:rsidR="003128AF" w:rsidRDefault="003128AF" w:rsidP="003128AF">
      <w:pPr>
        <w:jc w:val="center"/>
        <w:rPr>
          <w:rStyle w:val="Textoennegrita"/>
          <w:rFonts w:ascii="Arial" w:hAnsi="Arial" w:cs="Arial"/>
          <w:color w:val="1F1F1F"/>
          <w:shd w:val="clear" w:color="auto" w:fill="FFFFFF"/>
        </w:rPr>
      </w:pPr>
    </w:p>
    <w:p w:rsidR="003128AF" w:rsidRPr="001563DD" w:rsidRDefault="003128AF" w:rsidP="003128AF">
      <w:pPr>
        <w:jc w:val="center"/>
        <w:rPr>
          <w:rStyle w:val="Textoennegrita"/>
          <w:rFonts w:ascii="Arial" w:hAnsi="Arial" w:cs="Arial"/>
          <w:color w:val="1F1F1F"/>
          <w:shd w:val="clear" w:color="auto" w:fill="FFFFFF"/>
        </w:rPr>
      </w:pPr>
    </w:p>
    <w:p w:rsidR="003128AF" w:rsidRPr="001563DD" w:rsidRDefault="003128AF" w:rsidP="003128AF">
      <w:pPr>
        <w:jc w:val="center"/>
        <w:rPr>
          <w:rStyle w:val="Textoennegrita"/>
          <w:rFonts w:ascii="Arial" w:hAnsi="Arial" w:cs="Arial"/>
          <w:color w:val="1F1F1F"/>
          <w:shd w:val="clear" w:color="auto" w:fill="FFFFFF"/>
        </w:rPr>
      </w:pPr>
    </w:p>
    <w:p w:rsidR="003128AF" w:rsidRPr="003128AF" w:rsidRDefault="003128AF" w:rsidP="003128AF">
      <w:pPr>
        <w:jc w:val="center"/>
        <w:rPr>
          <w:rStyle w:val="Textoennegrita"/>
          <w:rFonts w:ascii="Arial" w:hAnsi="Arial" w:cs="Arial"/>
          <w:color w:val="1F1F1F"/>
          <w:sz w:val="28"/>
          <w:szCs w:val="28"/>
          <w:shd w:val="clear" w:color="auto" w:fill="FFFFFF"/>
        </w:rPr>
      </w:pPr>
      <w:r w:rsidRPr="003128AF">
        <w:rPr>
          <w:rStyle w:val="Textoennegrita"/>
          <w:rFonts w:ascii="Arial" w:hAnsi="Arial" w:cs="Arial"/>
          <w:color w:val="1F1F1F"/>
          <w:sz w:val="28"/>
          <w:szCs w:val="28"/>
          <w:shd w:val="clear" w:color="auto" w:fill="FFFFFF"/>
        </w:rPr>
        <w:t>2023/24</w:t>
      </w:r>
    </w:p>
    <w:p w:rsidR="003128AF" w:rsidRPr="00A25DFE" w:rsidRDefault="003128AF" w:rsidP="003128AF">
      <w:pPr>
        <w:jc w:val="center"/>
        <w:rPr>
          <w:rFonts w:ascii="Helvetica Neue" w:hAnsi="Helvetica Neue" w:cs="Arial"/>
          <w:sz w:val="32"/>
          <w:szCs w:val="32"/>
        </w:rPr>
      </w:pPr>
    </w:p>
    <w:p w:rsidR="00D56F95" w:rsidRDefault="009D1749">
      <w:r w:rsidRPr="009D1749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1254851</wp:posOffset>
            </wp:positionH>
            <wp:positionV relativeFrom="margin">
              <wp:posOffset>-1724</wp:posOffset>
            </wp:positionV>
            <wp:extent cx="2955471" cy="887186"/>
            <wp:effectExtent l="0" t="0" r="0" b="0"/>
            <wp:wrapSquare wrapText="bothSides"/>
            <wp:docPr id="54478323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925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128AF" w:rsidRDefault="003128AF"/>
    <w:p w:rsidR="003128AF" w:rsidRDefault="003128AF"/>
    <w:p w:rsidR="003128AF" w:rsidRDefault="003128AF"/>
    <w:p w:rsidR="003128AF" w:rsidRPr="003F260B" w:rsidRDefault="003128AF" w:rsidP="003F260B">
      <w:pPr>
        <w:jc w:val="center"/>
        <w:rPr>
          <w:color w:val="4F81BD" w:themeColor="accent1"/>
        </w:rPr>
      </w:pPr>
      <w:r w:rsidRPr="003F260B">
        <w:rPr>
          <w:color w:val="4F81BD" w:themeColor="accent1"/>
        </w:rPr>
        <w:lastRenderedPageBreak/>
        <w:t>ÍNDICE DE CONTENIDO</w:t>
      </w:r>
    </w:p>
    <w:p w:rsidR="003F260B" w:rsidRDefault="003F260B"/>
    <w:p w:rsidR="003F260B" w:rsidRDefault="003F260B"/>
    <w:p w:rsidR="003F260B" w:rsidRPr="003F260B" w:rsidRDefault="003F260B" w:rsidP="003F260B">
      <w:pPr>
        <w:rPr>
          <w:sz w:val="24"/>
          <w:szCs w:val="24"/>
        </w:rPr>
      </w:pPr>
      <w:r w:rsidRPr="003F260B">
        <w:rPr>
          <w:sz w:val="24"/>
          <w:szCs w:val="24"/>
        </w:rPr>
        <w:t>1. Título del trabajo.</w:t>
      </w:r>
    </w:p>
    <w:p w:rsidR="003F260B" w:rsidRPr="003F260B" w:rsidRDefault="003F260B" w:rsidP="003F260B">
      <w:pPr>
        <w:rPr>
          <w:sz w:val="24"/>
          <w:szCs w:val="24"/>
        </w:rPr>
      </w:pPr>
      <w:r w:rsidRPr="003F260B">
        <w:rPr>
          <w:sz w:val="24"/>
          <w:szCs w:val="24"/>
        </w:rPr>
        <w:t>2. Introducción.</w:t>
      </w:r>
    </w:p>
    <w:p w:rsidR="003F260B" w:rsidRPr="003F260B" w:rsidRDefault="003F260B" w:rsidP="003F260B">
      <w:pPr>
        <w:rPr>
          <w:sz w:val="24"/>
          <w:szCs w:val="24"/>
        </w:rPr>
      </w:pPr>
      <w:r w:rsidRPr="003F260B">
        <w:rPr>
          <w:sz w:val="24"/>
          <w:szCs w:val="24"/>
        </w:rPr>
        <w:t>3. Objetivos e hipótesis del trabajo.</w:t>
      </w:r>
    </w:p>
    <w:p w:rsidR="003F260B" w:rsidRPr="003F260B" w:rsidRDefault="003F260B" w:rsidP="003F260B">
      <w:pPr>
        <w:rPr>
          <w:sz w:val="24"/>
          <w:szCs w:val="24"/>
        </w:rPr>
      </w:pPr>
      <w:r w:rsidRPr="003F260B">
        <w:rPr>
          <w:sz w:val="24"/>
          <w:szCs w:val="24"/>
        </w:rPr>
        <w:t>4. Metodología.</w:t>
      </w:r>
    </w:p>
    <w:p w:rsidR="003F260B" w:rsidRPr="003F260B" w:rsidRDefault="003F260B" w:rsidP="003F260B">
      <w:pPr>
        <w:rPr>
          <w:sz w:val="24"/>
          <w:szCs w:val="24"/>
        </w:rPr>
      </w:pPr>
      <w:r w:rsidRPr="003F260B">
        <w:rPr>
          <w:sz w:val="24"/>
          <w:szCs w:val="24"/>
        </w:rPr>
        <w:t>5. Índice por capítulos y temas del trabajo.</w:t>
      </w:r>
    </w:p>
    <w:p w:rsidR="003F260B" w:rsidRPr="003F260B" w:rsidRDefault="003F260B" w:rsidP="003F260B">
      <w:pPr>
        <w:rPr>
          <w:sz w:val="24"/>
          <w:szCs w:val="24"/>
        </w:rPr>
      </w:pPr>
      <w:r w:rsidRPr="003F260B">
        <w:rPr>
          <w:sz w:val="24"/>
          <w:szCs w:val="24"/>
        </w:rPr>
        <w:t>6. Bibliografía.</w:t>
      </w:r>
    </w:p>
    <w:p w:rsidR="003F260B" w:rsidRPr="003F260B" w:rsidRDefault="003F260B" w:rsidP="003F260B">
      <w:pPr>
        <w:rPr>
          <w:sz w:val="24"/>
          <w:szCs w:val="24"/>
        </w:rPr>
      </w:pPr>
      <w:r w:rsidRPr="003F260B">
        <w:rPr>
          <w:sz w:val="24"/>
          <w:szCs w:val="24"/>
        </w:rPr>
        <w:t>7. Cronograma de tareas a realizar</w:t>
      </w:r>
    </w:p>
    <w:p w:rsidR="003F260B" w:rsidRDefault="003F260B">
      <w:pPr>
        <w:rPr>
          <w:color w:val="0070C0"/>
        </w:rPr>
      </w:pPr>
    </w:p>
    <w:p w:rsidR="003F260B" w:rsidRDefault="003F260B">
      <w:pPr>
        <w:rPr>
          <w:color w:val="4F81BD" w:themeColor="accent1"/>
          <w:sz w:val="26"/>
          <w:szCs w:val="26"/>
        </w:rPr>
      </w:pPr>
    </w:p>
    <w:p w:rsidR="003F260B" w:rsidRDefault="003F260B">
      <w:pPr>
        <w:rPr>
          <w:color w:val="4F81BD" w:themeColor="accent1"/>
          <w:sz w:val="26"/>
          <w:szCs w:val="26"/>
        </w:rPr>
      </w:pPr>
    </w:p>
    <w:p w:rsidR="003F260B" w:rsidRDefault="003F260B">
      <w:pPr>
        <w:rPr>
          <w:color w:val="4F81BD" w:themeColor="accent1"/>
          <w:sz w:val="26"/>
          <w:szCs w:val="26"/>
        </w:rPr>
      </w:pPr>
    </w:p>
    <w:p w:rsidR="003F260B" w:rsidRDefault="003F260B">
      <w:pPr>
        <w:rPr>
          <w:color w:val="4F81BD" w:themeColor="accent1"/>
          <w:sz w:val="26"/>
          <w:szCs w:val="26"/>
        </w:rPr>
      </w:pPr>
    </w:p>
    <w:p w:rsidR="003F260B" w:rsidRDefault="003F260B">
      <w:pPr>
        <w:rPr>
          <w:color w:val="4F81BD" w:themeColor="accent1"/>
          <w:sz w:val="26"/>
          <w:szCs w:val="26"/>
        </w:rPr>
      </w:pPr>
    </w:p>
    <w:p w:rsidR="003F260B" w:rsidRDefault="003F260B">
      <w:pPr>
        <w:rPr>
          <w:color w:val="4F81BD" w:themeColor="accent1"/>
          <w:sz w:val="26"/>
          <w:szCs w:val="26"/>
        </w:rPr>
      </w:pPr>
    </w:p>
    <w:p w:rsidR="003F260B" w:rsidRDefault="003F260B">
      <w:pPr>
        <w:rPr>
          <w:color w:val="4F81BD" w:themeColor="accent1"/>
          <w:sz w:val="26"/>
          <w:szCs w:val="26"/>
        </w:rPr>
      </w:pPr>
    </w:p>
    <w:p w:rsidR="003F260B" w:rsidRDefault="003F260B">
      <w:pPr>
        <w:rPr>
          <w:color w:val="4F81BD" w:themeColor="accent1"/>
          <w:sz w:val="26"/>
          <w:szCs w:val="26"/>
        </w:rPr>
      </w:pPr>
    </w:p>
    <w:p w:rsidR="003F260B" w:rsidRDefault="003F260B">
      <w:pPr>
        <w:rPr>
          <w:color w:val="4F81BD" w:themeColor="accent1"/>
          <w:sz w:val="26"/>
          <w:szCs w:val="26"/>
        </w:rPr>
      </w:pPr>
    </w:p>
    <w:p w:rsidR="003F260B" w:rsidRDefault="003F260B">
      <w:pPr>
        <w:rPr>
          <w:color w:val="4F81BD" w:themeColor="accent1"/>
          <w:sz w:val="26"/>
          <w:szCs w:val="26"/>
        </w:rPr>
      </w:pPr>
    </w:p>
    <w:p w:rsidR="003F260B" w:rsidRDefault="003F260B">
      <w:pPr>
        <w:rPr>
          <w:color w:val="4F81BD" w:themeColor="accent1"/>
          <w:sz w:val="26"/>
          <w:szCs w:val="26"/>
        </w:rPr>
      </w:pPr>
    </w:p>
    <w:p w:rsidR="003F260B" w:rsidRDefault="003F260B">
      <w:pPr>
        <w:rPr>
          <w:color w:val="4F81BD" w:themeColor="accent1"/>
          <w:sz w:val="26"/>
          <w:szCs w:val="26"/>
        </w:rPr>
      </w:pPr>
    </w:p>
    <w:p w:rsidR="003F260B" w:rsidRDefault="003F260B">
      <w:pPr>
        <w:rPr>
          <w:color w:val="4F81BD" w:themeColor="accent1"/>
          <w:sz w:val="26"/>
          <w:szCs w:val="26"/>
        </w:rPr>
      </w:pPr>
    </w:p>
    <w:p w:rsidR="003F260B" w:rsidRDefault="003F260B">
      <w:pPr>
        <w:rPr>
          <w:color w:val="4F81BD" w:themeColor="accent1"/>
          <w:sz w:val="26"/>
          <w:szCs w:val="26"/>
        </w:rPr>
      </w:pPr>
    </w:p>
    <w:p w:rsidR="003F260B" w:rsidRPr="003F260B" w:rsidRDefault="003F260B">
      <w:pPr>
        <w:rPr>
          <w:color w:val="4F81BD" w:themeColor="accent1"/>
          <w:sz w:val="26"/>
          <w:szCs w:val="26"/>
        </w:rPr>
      </w:pPr>
    </w:p>
    <w:p w:rsidR="003128AF" w:rsidRPr="003F260B" w:rsidRDefault="00F531E7">
      <w:pPr>
        <w:rPr>
          <w:color w:val="4F81BD" w:themeColor="accent1"/>
          <w:sz w:val="26"/>
          <w:szCs w:val="26"/>
        </w:rPr>
      </w:pPr>
      <w:r w:rsidRPr="003F260B">
        <w:rPr>
          <w:color w:val="4F81BD" w:themeColor="accent1"/>
          <w:sz w:val="26"/>
          <w:szCs w:val="26"/>
        </w:rPr>
        <w:t>INTRODUCCION</w:t>
      </w:r>
    </w:p>
    <w:p w:rsidR="00F531E7" w:rsidRPr="00A87967" w:rsidRDefault="00F531E7" w:rsidP="007554C8">
      <w:pPr>
        <w:jc w:val="both"/>
        <w:rPr>
          <w:rFonts w:cstheme="minorHAnsi"/>
          <w:sz w:val="24"/>
          <w:szCs w:val="24"/>
        </w:rPr>
      </w:pPr>
      <w:r w:rsidRPr="00A87967">
        <w:rPr>
          <w:rFonts w:cstheme="minorHAnsi"/>
          <w:sz w:val="24"/>
          <w:szCs w:val="24"/>
        </w:rPr>
        <w:t>La pandemia de COVID-19 ha tenido un impacto profundo en todos los aspectos de la sociedad, y el comercio electrónico no ha sido la excepción. Este fenómeno global ha acelerado y transformado la forma en que las personas compran y venden bienes y servicios en línea.</w:t>
      </w:r>
    </w:p>
    <w:p w:rsidR="00F531E7" w:rsidRPr="00A87967" w:rsidRDefault="007554C8" w:rsidP="007554C8">
      <w:pPr>
        <w:jc w:val="both"/>
        <w:rPr>
          <w:rFonts w:cstheme="minorHAnsi"/>
          <w:sz w:val="24"/>
          <w:szCs w:val="24"/>
        </w:rPr>
      </w:pPr>
      <w:r w:rsidRPr="00A87967">
        <w:rPr>
          <w:rFonts w:cstheme="minorHAnsi"/>
          <w:sz w:val="24"/>
          <w:szCs w:val="24"/>
        </w:rPr>
        <w:t>La crisis sanitaria desencadenada por la propagación del coronavirus ha obligado a millones de personas en todo el mundo a adaptarse rápidamente a nuevas formas de vida y trabajo. Uno de los cambios más notables ha sido el aumento exponencial del comercio electrónico como resultado de las medidas de confinamiento y distanciamiento social implementadas para contener la enfermedad.</w:t>
      </w:r>
    </w:p>
    <w:p w:rsidR="007554C8" w:rsidRPr="00A87967" w:rsidRDefault="007554C8" w:rsidP="007554C8">
      <w:pPr>
        <w:jc w:val="both"/>
        <w:rPr>
          <w:rFonts w:cstheme="minorHAnsi"/>
          <w:sz w:val="24"/>
          <w:szCs w:val="24"/>
        </w:rPr>
      </w:pPr>
      <w:r w:rsidRPr="00A87967">
        <w:rPr>
          <w:rFonts w:cstheme="minorHAnsi"/>
          <w:sz w:val="24"/>
          <w:szCs w:val="24"/>
        </w:rPr>
        <w:t>Con el cierre temporal o parcial de tiendas físicas y restricciones a la movilidad, los consumidores se han visto obligados a recurrir al comercio electrónico como una alternativa segura y conveniente para satisfacer sus necesidades de consumo. Esta situación ha provocado un aumento significativo en la demanda de productos y servicios en línea, desde alimentos y artículos básicos hasta productos electrónicos y entretenimiento en el hogar.</w:t>
      </w:r>
    </w:p>
    <w:p w:rsidR="007554C8" w:rsidRPr="007554C8" w:rsidRDefault="007554C8" w:rsidP="007554C8">
      <w:pPr>
        <w:jc w:val="both"/>
        <w:rPr>
          <w:rFonts w:cstheme="minorHAnsi"/>
        </w:rPr>
      </w:pPr>
    </w:p>
    <w:p w:rsidR="00F531E7" w:rsidRPr="00A87967" w:rsidRDefault="007554C8" w:rsidP="007554C8">
      <w:pPr>
        <w:jc w:val="both"/>
        <w:rPr>
          <w:rFonts w:cstheme="minorHAnsi"/>
          <w:sz w:val="24"/>
          <w:szCs w:val="24"/>
        </w:rPr>
      </w:pPr>
      <w:r w:rsidRPr="00A87967">
        <w:rPr>
          <w:rFonts w:cstheme="minorHAnsi"/>
          <w:sz w:val="24"/>
          <w:szCs w:val="24"/>
        </w:rPr>
        <w:t>Además de cambiar los hábitos de compra de los consumidores, la pandemia también ha impulsado a las empresas a adaptarse a las nuevas realidades del mercado. Aquellas que no contaban con una presencia sólida en línea se vieron obligadas a acelerar la digitalización de sus operaciones y a invertir en plataformas de comercio electrónico para mantenerse conectadas con sus clientes y seguir siendo competitivas.</w:t>
      </w:r>
    </w:p>
    <w:p w:rsidR="007554C8" w:rsidRPr="00A87967" w:rsidRDefault="007554C8" w:rsidP="007554C8">
      <w:pPr>
        <w:jc w:val="both"/>
        <w:rPr>
          <w:rFonts w:cstheme="minorHAnsi"/>
          <w:sz w:val="24"/>
          <w:szCs w:val="24"/>
        </w:rPr>
      </w:pPr>
    </w:p>
    <w:p w:rsidR="007554C8" w:rsidRPr="00A87967" w:rsidRDefault="007554C8" w:rsidP="007554C8">
      <w:pPr>
        <w:jc w:val="both"/>
        <w:rPr>
          <w:rFonts w:cstheme="minorHAnsi"/>
          <w:sz w:val="24"/>
          <w:szCs w:val="24"/>
        </w:rPr>
      </w:pPr>
      <w:r w:rsidRPr="00A87967">
        <w:rPr>
          <w:rFonts w:cstheme="minorHAnsi"/>
          <w:sz w:val="24"/>
          <w:szCs w:val="24"/>
        </w:rPr>
        <w:t>El aumento del comercio electrónico durante la pandemia ha sido especialmente evidente en sectores como la alimentación y la entrega de comestibles, la salud y el bienestar, la tecnología y el entretenimiento en el hogar. Las empresas que han podido adaptarse rápidamente a estas demandas cambiantes han experimentado un crecimiento significativo en sus ventas en línea y han ganado una ventaja competitiva en el mercado.</w:t>
      </w:r>
    </w:p>
    <w:p w:rsidR="00F531E7" w:rsidRPr="00A87967" w:rsidRDefault="007554C8" w:rsidP="007554C8">
      <w:pPr>
        <w:jc w:val="both"/>
        <w:rPr>
          <w:rFonts w:cstheme="minorHAnsi"/>
          <w:sz w:val="24"/>
          <w:szCs w:val="24"/>
        </w:rPr>
      </w:pPr>
      <w:r w:rsidRPr="00A87967">
        <w:rPr>
          <w:rFonts w:cstheme="minorHAnsi"/>
          <w:sz w:val="24"/>
          <w:szCs w:val="24"/>
        </w:rPr>
        <w:t>Sin embargo, el aumento del comercio electrónico también ha planteado desafíos importantes en términos de logística, entrega y seguridad cibernética. La creciente demanda de servicios de entrega ha generado presiones adicionales en las cadenas de suministro y ha destacado la necesidad de soluciones innovadoras para garantizar una entrega segura y oportuna de los productos.</w:t>
      </w:r>
    </w:p>
    <w:p w:rsidR="007554C8" w:rsidRPr="00A87967" w:rsidRDefault="007554C8" w:rsidP="007554C8">
      <w:pPr>
        <w:jc w:val="both"/>
        <w:rPr>
          <w:rFonts w:cstheme="minorHAnsi"/>
          <w:sz w:val="24"/>
          <w:szCs w:val="24"/>
        </w:rPr>
      </w:pPr>
      <w:r w:rsidRPr="00A87967">
        <w:rPr>
          <w:rFonts w:cstheme="minorHAnsi"/>
          <w:sz w:val="24"/>
          <w:szCs w:val="24"/>
        </w:rPr>
        <w:lastRenderedPageBreak/>
        <w:t xml:space="preserve">Con este trabajo pretendo dar </w:t>
      </w:r>
      <w:proofErr w:type="spellStart"/>
      <w:r w:rsidRPr="00A87967">
        <w:rPr>
          <w:rFonts w:cstheme="minorHAnsi"/>
          <w:sz w:val="24"/>
          <w:szCs w:val="24"/>
        </w:rPr>
        <w:t>respuestaa</w:t>
      </w:r>
      <w:proofErr w:type="spellEnd"/>
      <w:r w:rsidRPr="00A87967">
        <w:rPr>
          <w:rFonts w:cstheme="minorHAnsi"/>
          <w:sz w:val="24"/>
          <w:szCs w:val="24"/>
        </w:rPr>
        <w:t xml:space="preserve"> la pregunta de cuál ha sido el impacto de la crisis del COVID-19 en la transformación digital de algunas empresas, y cómo han evolucionado las plataformas del comercio electrónico para afrontar esta crisis.</w:t>
      </w:r>
    </w:p>
    <w:p w:rsidR="007554C8" w:rsidRDefault="007554C8" w:rsidP="007554C8">
      <w:pPr>
        <w:jc w:val="both"/>
        <w:rPr>
          <w:rFonts w:cstheme="minorHAnsi"/>
        </w:rPr>
      </w:pPr>
    </w:p>
    <w:p w:rsidR="007554C8" w:rsidRPr="00E41802" w:rsidRDefault="007554C8" w:rsidP="007554C8">
      <w:pPr>
        <w:spacing w:line="360" w:lineRule="auto"/>
        <w:rPr>
          <w:rFonts w:cstheme="minorHAnsi"/>
          <w:b/>
          <w:bCs/>
          <w:color w:val="4F81BD" w:themeColor="accent1"/>
          <w:spacing w:val="-1"/>
          <w:sz w:val="28"/>
          <w:szCs w:val="28"/>
          <w:shd w:val="clear" w:color="auto" w:fill="FFFFFF"/>
        </w:rPr>
      </w:pPr>
      <w:r w:rsidRPr="00E41802">
        <w:rPr>
          <w:rFonts w:cstheme="minorHAnsi"/>
          <w:b/>
          <w:bCs/>
          <w:color w:val="4F81BD" w:themeColor="accent1"/>
          <w:spacing w:val="-1"/>
          <w:sz w:val="28"/>
          <w:szCs w:val="28"/>
          <w:shd w:val="clear" w:color="auto" w:fill="FFFFFF"/>
        </w:rPr>
        <w:t>Objetivos del análisis</w:t>
      </w:r>
    </w:p>
    <w:p w:rsidR="007554C8" w:rsidRPr="00A87967" w:rsidRDefault="007554C8" w:rsidP="007554C8">
      <w:pPr>
        <w:jc w:val="both"/>
        <w:rPr>
          <w:rFonts w:cstheme="minorHAnsi"/>
          <w:sz w:val="24"/>
          <w:szCs w:val="24"/>
        </w:rPr>
      </w:pPr>
      <w:r w:rsidRPr="000A209B">
        <w:rPr>
          <w:rFonts w:cstheme="minorHAnsi"/>
          <w:b/>
          <w:color w:val="00B050"/>
          <w:sz w:val="26"/>
          <w:szCs w:val="26"/>
        </w:rPr>
        <w:t>Comprender los cambios en el comportamiento del consumidor</w:t>
      </w:r>
      <w:r w:rsidRPr="000A209B">
        <w:rPr>
          <w:rFonts w:cstheme="minorHAnsi"/>
          <w:sz w:val="26"/>
          <w:szCs w:val="26"/>
        </w:rPr>
        <w:t>:</w:t>
      </w:r>
      <w:r w:rsidRPr="000A209B">
        <w:rPr>
          <w:rFonts w:cstheme="minorHAnsi"/>
          <w:sz w:val="24"/>
          <w:szCs w:val="24"/>
        </w:rPr>
        <w:t xml:space="preserve"> </w:t>
      </w:r>
      <w:r w:rsidRPr="00A87967">
        <w:rPr>
          <w:rFonts w:cstheme="minorHAnsi"/>
          <w:sz w:val="24"/>
          <w:szCs w:val="24"/>
        </w:rPr>
        <w:t>Analizar cómo ha evolucionado el comportamiento de compra de los consumidores durante la pandemia, incluidas las preferencias de compra en línea, los tipos de productos y servicios más demandados, así como los factores que influyen en las decisiones de compra en un entorno de crisis sanitaria.</w:t>
      </w:r>
    </w:p>
    <w:p w:rsidR="007554C8" w:rsidRPr="00A87967" w:rsidRDefault="007554C8" w:rsidP="007554C8">
      <w:pPr>
        <w:jc w:val="both"/>
        <w:rPr>
          <w:rFonts w:cstheme="minorHAnsi"/>
          <w:sz w:val="24"/>
          <w:szCs w:val="24"/>
        </w:rPr>
      </w:pPr>
      <w:r w:rsidRPr="000A209B">
        <w:rPr>
          <w:rFonts w:cstheme="minorHAnsi"/>
          <w:b/>
          <w:color w:val="00B050"/>
          <w:sz w:val="26"/>
          <w:szCs w:val="26"/>
        </w:rPr>
        <w:t>Evaluar la adaptación de las empresas</w:t>
      </w:r>
      <w:r w:rsidRPr="00A87967">
        <w:rPr>
          <w:rFonts w:cstheme="minorHAnsi"/>
          <w:b/>
          <w:color w:val="00B050"/>
          <w:sz w:val="24"/>
          <w:szCs w:val="24"/>
        </w:rPr>
        <w:t>:</w:t>
      </w:r>
      <w:r w:rsidRPr="00A87967">
        <w:rPr>
          <w:rFonts w:cstheme="minorHAnsi"/>
          <w:sz w:val="24"/>
          <w:szCs w:val="24"/>
        </w:rPr>
        <w:t xml:space="preserve"> Investigar cómo han respondido las empresas al aumento de la demanda en línea y cómo han ajustado sus estrategias de negocio, modelos operativos y canales de distribución para satisfacer las necesidades cambiantes de los consumidores y mantener la viabilidad económica durante la pandemia.</w:t>
      </w:r>
    </w:p>
    <w:p w:rsidR="007554C8" w:rsidRPr="000A209B" w:rsidRDefault="007554C8" w:rsidP="007554C8">
      <w:pPr>
        <w:jc w:val="both"/>
        <w:rPr>
          <w:rFonts w:cstheme="minorHAnsi"/>
          <w:sz w:val="24"/>
          <w:szCs w:val="24"/>
        </w:rPr>
      </w:pPr>
      <w:r w:rsidRPr="000A209B">
        <w:rPr>
          <w:rFonts w:cstheme="minorHAnsi"/>
          <w:b/>
          <w:color w:val="00B050"/>
          <w:sz w:val="26"/>
          <w:szCs w:val="26"/>
        </w:rPr>
        <w:t>Identificar tendencias emergentes</w:t>
      </w:r>
      <w:r w:rsidRPr="00A87967">
        <w:rPr>
          <w:rFonts w:cstheme="minorHAnsi"/>
          <w:color w:val="9BBB59" w:themeColor="accent3"/>
          <w:sz w:val="24"/>
          <w:szCs w:val="24"/>
        </w:rPr>
        <w:t>:</w:t>
      </w:r>
      <w:r w:rsidRPr="00A87967">
        <w:rPr>
          <w:rFonts w:cstheme="minorHAnsi"/>
          <w:sz w:val="24"/>
          <w:szCs w:val="24"/>
        </w:rPr>
        <w:t xml:space="preserve"> Identificar nuevas tendencias y oportunidades en el comercio electrónico que han surgido como resultado de la pandemia, como el crecimiento de ciertas industrias o categorías de productos, la adopción de tecnologías digitales innovadoras y cambios en la dinámica del mercado en línea.</w:t>
      </w:r>
    </w:p>
    <w:p w:rsidR="00153827" w:rsidRDefault="00153827" w:rsidP="007554C8">
      <w:pPr>
        <w:jc w:val="both"/>
        <w:rPr>
          <w:rFonts w:cstheme="minorHAnsi"/>
        </w:rPr>
      </w:pPr>
    </w:p>
    <w:p w:rsidR="00153827" w:rsidRPr="00E41802" w:rsidRDefault="00153827" w:rsidP="007554C8">
      <w:pPr>
        <w:jc w:val="both"/>
        <w:rPr>
          <w:rFonts w:cstheme="minorHAnsi"/>
          <w:b/>
          <w:color w:val="4070AA"/>
          <w:sz w:val="28"/>
          <w:szCs w:val="28"/>
        </w:rPr>
      </w:pPr>
      <w:r w:rsidRPr="00E41802">
        <w:rPr>
          <w:rFonts w:cstheme="minorHAnsi"/>
          <w:b/>
          <w:color w:val="4070AA"/>
          <w:sz w:val="28"/>
          <w:szCs w:val="28"/>
        </w:rPr>
        <w:t>La metodología</w:t>
      </w:r>
    </w:p>
    <w:p w:rsidR="00005190" w:rsidRDefault="00005190" w:rsidP="00153827">
      <w:pPr>
        <w:jc w:val="both"/>
        <w:rPr>
          <w:rFonts w:cstheme="minorHAnsi"/>
        </w:rPr>
      </w:pPr>
    </w:p>
    <w:p w:rsidR="00E41802" w:rsidRPr="00E41802" w:rsidRDefault="00E41802" w:rsidP="00E41802">
      <w:pPr>
        <w:jc w:val="both"/>
        <w:rPr>
          <w:rFonts w:cstheme="minorHAnsi"/>
          <w:sz w:val="24"/>
          <w:szCs w:val="24"/>
        </w:rPr>
      </w:pPr>
      <w:r w:rsidRPr="00A87967">
        <w:rPr>
          <w:rFonts w:cstheme="minorHAnsi"/>
          <w:sz w:val="24"/>
          <w:szCs w:val="24"/>
        </w:rPr>
        <w:t>Para estudiar el efecto del COVID-19 en el comercio electrónico, voy a  seguir una metodología que involucre una combinación de enfoques cualitativos y cuantitativos. Aquí hay una propuesta de metodología que podría ser utilizada</w:t>
      </w:r>
      <w:r w:rsidRPr="00E41802">
        <w:rPr>
          <w:rFonts w:cstheme="minorHAnsi"/>
          <w:sz w:val="24"/>
          <w:szCs w:val="24"/>
        </w:rPr>
        <w:t>:</w:t>
      </w:r>
    </w:p>
    <w:p w:rsidR="00E41802" w:rsidRPr="00E41802" w:rsidRDefault="00E41802" w:rsidP="00E41802">
      <w:pPr>
        <w:jc w:val="both"/>
        <w:rPr>
          <w:rFonts w:cstheme="minorHAnsi"/>
          <w:sz w:val="24"/>
          <w:szCs w:val="24"/>
        </w:rPr>
      </w:pPr>
    </w:p>
    <w:p w:rsidR="00E41802" w:rsidRPr="00E41802" w:rsidRDefault="00E41802" w:rsidP="00E41802">
      <w:pPr>
        <w:jc w:val="both"/>
        <w:rPr>
          <w:rFonts w:cstheme="minorHAnsi"/>
          <w:sz w:val="24"/>
          <w:szCs w:val="24"/>
        </w:rPr>
      </w:pPr>
      <w:r w:rsidRPr="00E41802">
        <w:rPr>
          <w:rFonts w:cstheme="minorHAnsi"/>
          <w:b/>
          <w:color w:val="00B050"/>
          <w:sz w:val="26"/>
          <w:szCs w:val="26"/>
        </w:rPr>
        <w:t>Revisión de literatura</w:t>
      </w:r>
      <w:r w:rsidRPr="00A87967">
        <w:rPr>
          <w:rFonts w:cstheme="minorHAnsi"/>
          <w:b/>
          <w:sz w:val="24"/>
          <w:szCs w:val="24"/>
        </w:rPr>
        <w:t>:</w:t>
      </w:r>
      <w:r w:rsidRPr="00A87967">
        <w:rPr>
          <w:rFonts w:cstheme="minorHAnsi"/>
          <w:sz w:val="24"/>
          <w:szCs w:val="24"/>
        </w:rPr>
        <w:t xml:space="preserve"> Realizar una revisión exhaustiva de la literatura existente sobre el impacto del COVID-19 en el comercio electrónico. Esto incluiría estudios previos, informes de mercado, artículos académicos y análisis de expertos relacionados con el tema.</w:t>
      </w:r>
    </w:p>
    <w:p w:rsidR="00E41802" w:rsidRPr="00E41802" w:rsidRDefault="00E41802" w:rsidP="00E41802">
      <w:pPr>
        <w:jc w:val="both"/>
        <w:rPr>
          <w:rFonts w:cstheme="minorHAnsi"/>
          <w:sz w:val="24"/>
          <w:szCs w:val="24"/>
        </w:rPr>
      </w:pPr>
      <w:r w:rsidRPr="00E41802">
        <w:rPr>
          <w:rFonts w:cstheme="minorHAnsi"/>
          <w:b/>
          <w:color w:val="00B050"/>
          <w:sz w:val="26"/>
          <w:szCs w:val="26"/>
        </w:rPr>
        <w:t>Recopilación de datos cuantitativos</w:t>
      </w:r>
      <w:r w:rsidRPr="00E41802">
        <w:rPr>
          <w:rFonts w:cstheme="minorHAnsi"/>
          <w:b/>
          <w:sz w:val="24"/>
          <w:szCs w:val="24"/>
        </w:rPr>
        <w:t>:</w:t>
      </w:r>
      <w:r w:rsidRPr="00E41802">
        <w:rPr>
          <w:rFonts w:cstheme="minorHAnsi"/>
          <w:sz w:val="24"/>
          <w:szCs w:val="24"/>
        </w:rPr>
        <w:t xml:space="preserve"> Recolectar datos cuantitativos relevantes sobre el comercio electrónico antes, durante y después del brote de COVID-19. </w:t>
      </w:r>
      <w:proofErr w:type="gramStart"/>
      <w:r w:rsidRPr="00E41802">
        <w:rPr>
          <w:rFonts w:cstheme="minorHAnsi"/>
          <w:sz w:val="24"/>
          <w:szCs w:val="24"/>
        </w:rPr>
        <w:t>datos</w:t>
      </w:r>
      <w:proofErr w:type="gramEnd"/>
      <w:r w:rsidRPr="00E41802">
        <w:rPr>
          <w:rFonts w:cstheme="minorHAnsi"/>
          <w:sz w:val="24"/>
          <w:szCs w:val="24"/>
        </w:rPr>
        <w:t xml:space="preserve"> de ventas, tráfico web, transacciones en línea, etc. datos obtenidos de fuentes como </w:t>
      </w:r>
      <w:r w:rsidRPr="00E41802">
        <w:rPr>
          <w:rFonts w:cstheme="minorHAnsi"/>
          <w:sz w:val="24"/>
          <w:szCs w:val="24"/>
        </w:rPr>
        <w:lastRenderedPageBreak/>
        <w:t>plataformas de comercio electrónico, análisis de mercado, encuestas a consumidores y datos gubernamentales.</w:t>
      </w:r>
    </w:p>
    <w:p w:rsidR="00E41802" w:rsidRPr="00E41802" w:rsidRDefault="00E41802" w:rsidP="00E41802">
      <w:pPr>
        <w:jc w:val="both"/>
        <w:rPr>
          <w:rFonts w:cstheme="minorHAnsi"/>
          <w:sz w:val="24"/>
          <w:szCs w:val="24"/>
        </w:rPr>
      </w:pPr>
    </w:p>
    <w:p w:rsidR="00E41802" w:rsidRPr="00E41802" w:rsidRDefault="00E41802" w:rsidP="00E41802">
      <w:pPr>
        <w:jc w:val="both"/>
        <w:rPr>
          <w:rFonts w:cstheme="minorHAnsi"/>
          <w:sz w:val="24"/>
          <w:szCs w:val="24"/>
        </w:rPr>
      </w:pPr>
      <w:r w:rsidRPr="00E41802">
        <w:rPr>
          <w:rFonts w:cstheme="minorHAnsi"/>
          <w:b/>
          <w:color w:val="00B050"/>
          <w:sz w:val="26"/>
          <w:szCs w:val="26"/>
        </w:rPr>
        <w:t>Estudio de casos:</w:t>
      </w:r>
      <w:r w:rsidRPr="00E41802">
        <w:rPr>
          <w:rFonts w:cstheme="minorHAnsi"/>
          <w:sz w:val="24"/>
          <w:szCs w:val="24"/>
        </w:rPr>
        <w:t xml:space="preserve"> Analizar casos específicos de empresas de comercio electrónico que hayan experimentado un impacto notable durante la pandemia, ya sea positivo o negativo. Esto proporcionara información detallada sobre las estrategias implementadas, los obstáculos enfrentados y las lecciones aprendidas.</w:t>
      </w:r>
    </w:p>
    <w:p w:rsidR="00E41802" w:rsidRPr="00E41802" w:rsidRDefault="00E41802" w:rsidP="00E41802">
      <w:pPr>
        <w:jc w:val="both"/>
        <w:rPr>
          <w:rFonts w:cstheme="minorHAnsi"/>
          <w:sz w:val="24"/>
          <w:szCs w:val="24"/>
        </w:rPr>
      </w:pPr>
    </w:p>
    <w:p w:rsidR="00E41802" w:rsidRPr="00E41802" w:rsidRDefault="00E41802" w:rsidP="00E41802">
      <w:pPr>
        <w:jc w:val="both"/>
        <w:rPr>
          <w:rFonts w:cstheme="minorHAnsi"/>
          <w:sz w:val="24"/>
          <w:szCs w:val="24"/>
        </w:rPr>
      </w:pPr>
      <w:r w:rsidRPr="00E41802">
        <w:rPr>
          <w:rFonts w:cstheme="minorHAnsi"/>
          <w:b/>
          <w:color w:val="00B050"/>
          <w:sz w:val="26"/>
          <w:szCs w:val="26"/>
        </w:rPr>
        <w:t>Síntesis de hallazgos</w:t>
      </w:r>
      <w:r w:rsidRPr="00E41802">
        <w:rPr>
          <w:rFonts w:cstheme="minorHAnsi"/>
          <w:b/>
          <w:sz w:val="24"/>
          <w:szCs w:val="24"/>
        </w:rPr>
        <w:t>:</w:t>
      </w:r>
      <w:r w:rsidRPr="00E41802">
        <w:rPr>
          <w:rFonts w:cstheme="minorHAnsi"/>
          <w:sz w:val="24"/>
          <w:szCs w:val="24"/>
        </w:rPr>
        <w:t xml:space="preserve"> Integrar los hallazgos de los análisis cuantitativos y cualitativos para desarrollar una comprensión holística del impacto del COVID-19 en el comercio electrónico. Esto incluiría la identificación de patrones comunes, factores clave de éxito y recomendaciones para empresas, legisladores y otros actores interesados.</w:t>
      </w:r>
    </w:p>
    <w:p w:rsidR="0032393C" w:rsidRDefault="00E41802" w:rsidP="00E41802">
      <w:pPr>
        <w:jc w:val="both"/>
        <w:rPr>
          <w:rFonts w:cstheme="minorHAnsi"/>
          <w:sz w:val="24"/>
          <w:szCs w:val="24"/>
        </w:rPr>
      </w:pPr>
      <w:r w:rsidRPr="00E41802">
        <w:rPr>
          <w:rFonts w:cstheme="minorHAnsi"/>
          <w:sz w:val="24"/>
          <w:szCs w:val="24"/>
        </w:rPr>
        <w:t>Al seguir esta metodología integral, podemos obtener una visión completa y detallada del impacto del COVID-19 en el comercio electrónico.</w:t>
      </w:r>
    </w:p>
    <w:p w:rsidR="00E91D76" w:rsidRPr="003D3B87" w:rsidRDefault="00E91D76" w:rsidP="00E41802">
      <w:pPr>
        <w:jc w:val="both"/>
        <w:rPr>
          <w:rStyle w:val="Ttulo1Car"/>
          <w:rFonts w:asciiTheme="minorHAnsi" w:eastAsiaTheme="minorEastAsia" w:hAnsiTheme="minorHAnsi" w:cstheme="minorHAnsi"/>
          <w:color w:val="auto"/>
          <w:kern w:val="0"/>
          <w:sz w:val="24"/>
          <w:szCs w:val="24"/>
          <w:lang w:val="es-ES" w:eastAsia="es-ES"/>
        </w:rPr>
      </w:pPr>
    </w:p>
    <w:p w:rsidR="0032393C" w:rsidRPr="003F260B" w:rsidRDefault="0032393C" w:rsidP="00E41802">
      <w:pPr>
        <w:jc w:val="both"/>
        <w:rPr>
          <w:rStyle w:val="Ttulo1Car"/>
          <w:rFonts w:asciiTheme="minorHAnsi" w:hAnsiTheme="minorHAnsi" w:cstheme="minorHAnsi"/>
          <w:b/>
          <w:color w:val="4F81BD" w:themeColor="accent1"/>
          <w:lang w:val="es-ES"/>
        </w:rPr>
      </w:pPr>
      <w:r w:rsidRPr="003F260B">
        <w:rPr>
          <w:rStyle w:val="Ttulo1Car"/>
          <w:rFonts w:asciiTheme="minorHAnsi" w:hAnsiTheme="minorHAnsi" w:cstheme="minorHAnsi"/>
          <w:b/>
          <w:color w:val="4F81BD" w:themeColor="accent1"/>
          <w:lang w:val="es-ES"/>
        </w:rPr>
        <w:t>ÍNDICEPROVISIONAL</w:t>
      </w:r>
    </w:p>
    <w:p w:rsidR="003F260B" w:rsidRPr="003F260B" w:rsidRDefault="003F260B" w:rsidP="003F260B">
      <w:pPr>
        <w:jc w:val="both"/>
        <w:rPr>
          <w:rStyle w:val="Ttulo1Car"/>
          <w:rFonts w:asciiTheme="minorHAnsi" w:hAnsiTheme="minorHAnsi" w:cstheme="minorHAnsi"/>
          <w:b/>
          <w:color w:val="4F81BD" w:themeColor="accent1"/>
          <w:lang w:val="es-ES"/>
        </w:rPr>
      </w:pPr>
      <w:r w:rsidRPr="003F260B">
        <w:rPr>
          <w:rStyle w:val="Ttulo1Car"/>
          <w:rFonts w:asciiTheme="minorHAnsi" w:hAnsiTheme="minorHAnsi" w:cstheme="minorHAnsi"/>
          <w:b/>
          <w:color w:val="4F81BD" w:themeColor="accent1"/>
          <w:lang w:val="es-ES"/>
        </w:rPr>
        <w:t>Índice de Contenido</w:t>
      </w:r>
    </w:p>
    <w:p w:rsidR="003F260B" w:rsidRPr="003F260B" w:rsidRDefault="003F260B" w:rsidP="003F260B">
      <w:pPr>
        <w:jc w:val="both"/>
        <w:rPr>
          <w:rStyle w:val="Ttulo1Car"/>
          <w:rFonts w:asciiTheme="minorHAnsi" w:hAnsiTheme="minorHAnsi" w:cstheme="minorHAnsi"/>
          <w:b/>
          <w:color w:val="000000" w:themeColor="text1"/>
          <w:sz w:val="24"/>
          <w:szCs w:val="24"/>
          <w:lang w:val="es-ES"/>
        </w:rPr>
      </w:pPr>
      <w:r w:rsidRPr="003F260B">
        <w:rPr>
          <w:rStyle w:val="Ttulo1Car"/>
          <w:rFonts w:asciiTheme="minorHAnsi" w:hAnsiTheme="minorHAnsi" w:cstheme="minorHAnsi"/>
          <w:b/>
          <w:color w:val="000000" w:themeColor="text1"/>
          <w:sz w:val="24"/>
          <w:szCs w:val="24"/>
          <w:lang w:val="es-ES"/>
        </w:rPr>
        <w:t xml:space="preserve">Resumen </w:t>
      </w:r>
    </w:p>
    <w:p w:rsidR="003F260B" w:rsidRPr="003F260B" w:rsidRDefault="003F260B" w:rsidP="003F260B">
      <w:pPr>
        <w:jc w:val="both"/>
        <w:rPr>
          <w:rStyle w:val="Ttulo1Car"/>
          <w:rFonts w:asciiTheme="minorHAnsi" w:hAnsiTheme="minorHAnsi" w:cstheme="minorHAnsi"/>
          <w:b/>
          <w:color w:val="000000" w:themeColor="text1"/>
          <w:sz w:val="24"/>
          <w:szCs w:val="24"/>
          <w:lang w:val="es-ES"/>
        </w:rPr>
      </w:pPr>
      <w:r w:rsidRPr="003F260B">
        <w:rPr>
          <w:rStyle w:val="Ttulo1Car"/>
          <w:rFonts w:asciiTheme="minorHAnsi" w:hAnsiTheme="minorHAnsi" w:cstheme="minorHAnsi"/>
          <w:b/>
          <w:color w:val="000000" w:themeColor="text1"/>
          <w:sz w:val="24"/>
          <w:szCs w:val="24"/>
          <w:lang w:val="es-ES"/>
        </w:rPr>
        <w:t>1. INTRODUCCIÓN</w:t>
      </w:r>
    </w:p>
    <w:p w:rsidR="003F260B" w:rsidRPr="003F260B" w:rsidRDefault="003F260B" w:rsidP="003F260B">
      <w:pPr>
        <w:jc w:val="both"/>
        <w:rPr>
          <w:rStyle w:val="Ttulo1Car"/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  <w:r w:rsidRPr="003F260B">
        <w:rPr>
          <w:rStyle w:val="Ttulo1Car"/>
          <w:rFonts w:asciiTheme="minorHAnsi" w:hAnsiTheme="minorHAnsi" w:cstheme="minorHAnsi"/>
          <w:color w:val="000000" w:themeColor="text1"/>
          <w:sz w:val="24"/>
          <w:szCs w:val="24"/>
          <w:lang w:val="es-ES"/>
        </w:rPr>
        <w:t xml:space="preserve">   1.1 Objetivos</w:t>
      </w:r>
    </w:p>
    <w:p w:rsidR="003F260B" w:rsidRPr="003F260B" w:rsidRDefault="003F260B" w:rsidP="003F260B">
      <w:pPr>
        <w:jc w:val="both"/>
        <w:rPr>
          <w:rStyle w:val="Ttulo1Car"/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  <w:r w:rsidRPr="003F260B">
        <w:rPr>
          <w:rStyle w:val="Ttulo1Car"/>
          <w:rFonts w:asciiTheme="minorHAnsi" w:hAnsiTheme="minorHAnsi" w:cstheme="minorHAnsi"/>
          <w:color w:val="000000" w:themeColor="text1"/>
          <w:sz w:val="24"/>
          <w:szCs w:val="24"/>
          <w:lang w:val="es-ES"/>
        </w:rPr>
        <w:t xml:space="preserve">   2.2 </w:t>
      </w:r>
      <w:r w:rsidR="00932101" w:rsidRPr="003F260B">
        <w:rPr>
          <w:rStyle w:val="Ttulo1Car"/>
          <w:rFonts w:asciiTheme="minorHAnsi" w:hAnsiTheme="minorHAnsi" w:cstheme="minorHAnsi"/>
          <w:color w:val="000000" w:themeColor="text1"/>
          <w:sz w:val="24"/>
          <w:szCs w:val="24"/>
          <w:lang w:val="es-ES"/>
        </w:rPr>
        <w:t>Metodología</w:t>
      </w:r>
    </w:p>
    <w:p w:rsidR="003F260B" w:rsidRPr="00E1255C" w:rsidRDefault="00BF0AB1" w:rsidP="003F260B">
      <w:pPr>
        <w:jc w:val="both"/>
        <w:rPr>
          <w:rStyle w:val="Ttulo1Car"/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  <w:r w:rsidRPr="00E1255C">
        <w:rPr>
          <w:b/>
          <w:bCs/>
          <w:sz w:val="28"/>
          <w:szCs w:val="28"/>
        </w:rPr>
        <w:t>Capítulo1</w:t>
      </w:r>
      <w:r w:rsidR="00E1255C" w:rsidRPr="00E1255C">
        <w:rPr>
          <w:rStyle w:val="Ttulo1Car"/>
          <w:rFonts w:asciiTheme="minorHAnsi" w:hAnsiTheme="minorHAnsi" w:cstheme="minorHAnsi"/>
          <w:color w:val="000000" w:themeColor="text1"/>
          <w:sz w:val="24"/>
          <w:szCs w:val="24"/>
          <w:lang w:val="es-ES"/>
        </w:rPr>
        <w:t>: CONSIDERACIONES</w:t>
      </w:r>
      <w:r w:rsidR="003F260B" w:rsidRPr="00E1255C">
        <w:rPr>
          <w:rStyle w:val="Ttulo1Car"/>
          <w:rFonts w:asciiTheme="minorHAnsi" w:hAnsiTheme="minorHAnsi" w:cstheme="minorHAnsi"/>
          <w:color w:val="000000" w:themeColor="text1"/>
          <w:sz w:val="24"/>
          <w:szCs w:val="24"/>
          <w:lang w:val="es-ES"/>
        </w:rPr>
        <w:t xml:space="preserve"> GENERALES DEL E-COMMERCE: DEFINICIÓN, EVOLUCIÓN Y MODALIDADES</w:t>
      </w:r>
    </w:p>
    <w:p w:rsidR="003F260B" w:rsidRPr="003F260B" w:rsidRDefault="003F260B" w:rsidP="003F260B">
      <w:pPr>
        <w:jc w:val="both"/>
        <w:rPr>
          <w:rStyle w:val="Ttulo1Car"/>
          <w:rFonts w:asciiTheme="minorHAnsi" w:hAnsiTheme="minorHAnsi" w:cstheme="minorHAnsi"/>
          <w:b/>
          <w:color w:val="000000" w:themeColor="text1"/>
          <w:sz w:val="24"/>
          <w:szCs w:val="24"/>
          <w:lang w:val="es-ES"/>
        </w:rPr>
      </w:pPr>
      <w:r w:rsidRPr="003F260B">
        <w:rPr>
          <w:rStyle w:val="Ttulo1Car"/>
          <w:rFonts w:asciiTheme="minorHAnsi" w:hAnsiTheme="minorHAnsi" w:cstheme="minorHAnsi"/>
          <w:b/>
          <w:color w:val="000000" w:themeColor="text1"/>
          <w:sz w:val="24"/>
          <w:szCs w:val="24"/>
          <w:lang w:val="es-ES"/>
        </w:rPr>
        <w:t xml:space="preserve">   2.1 Concepto del E-</w:t>
      </w:r>
      <w:proofErr w:type="spellStart"/>
      <w:r w:rsidRPr="003F260B">
        <w:rPr>
          <w:rStyle w:val="Ttulo1Car"/>
          <w:rFonts w:asciiTheme="minorHAnsi" w:hAnsiTheme="minorHAnsi" w:cstheme="minorHAnsi"/>
          <w:b/>
          <w:color w:val="000000" w:themeColor="text1"/>
          <w:sz w:val="24"/>
          <w:szCs w:val="24"/>
          <w:lang w:val="es-ES"/>
        </w:rPr>
        <w:t>commerce</w:t>
      </w:r>
      <w:proofErr w:type="spellEnd"/>
    </w:p>
    <w:p w:rsidR="003F260B" w:rsidRPr="003F260B" w:rsidRDefault="003F260B" w:rsidP="003F260B">
      <w:pPr>
        <w:jc w:val="both"/>
        <w:rPr>
          <w:rStyle w:val="Ttulo1Car"/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  <w:r w:rsidRPr="003F260B">
        <w:rPr>
          <w:rStyle w:val="Ttulo1Car"/>
          <w:rFonts w:asciiTheme="minorHAnsi" w:hAnsiTheme="minorHAnsi" w:cstheme="minorHAnsi"/>
          <w:color w:val="000000" w:themeColor="text1"/>
          <w:sz w:val="24"/>
          <w:szCs w:val="24"/>
          <w:lang w:val="es-ES"/>
        </w:rPr>
        <w:t xml:space="preserve">          2.1.1 Diferencias entre E-</w:t>
      </w:r>
      <w:proofErr w:type="spellStart"/>
      <w:r w:rsidRPr="003F260B">
        <w:rPr>
          <w:rStyle w:val="Ttulo1Car"/>
          <w:rFonts w:asciiTheme="minorHAnsi" w:hAnsiTheme="minorHAnsi" w:cstheme="minorHAnsi"/>
          <w:color w:val="000000" w:themeColor="text1"/>
          <w:sz w:val="24"/>
          <w:szCs w:val="24"/>
          <w:lang w:val="es-ES"/>
        </w:rPr>
        <w:t>commerce</w:t>
      </w:r>
      <w:proofErr w:type="spellEnd"/>
      <w:r w:rsidRPr="003F260B">
        <w:rPr>
          <w:rStyle w:val="Ttulo1Car"/>
          <w:rFonts w:asciiTheme="minorHAnsi" w:hAnsiTheme="minorHAnsi" w:cstheme="minorHAnsi"/>
          <w:color w:val="000000" w:themeColor="text1"/>
          <w:sz w:val="24"/>
          <w:szCs w:val="24"/>
          <w:lang w:val="es-ES"/>
        </w:rPr>
        <w:t xml:space="preserve"> y E-</w:t>
      </w:r>
      <w:proofErr w:type="spellStart"/>
      <w:r w:rsidRPr="003F260B">
        <w:rPr>
          <w:rStyle w:val="Ttulo1Car"/>
          <w:rFonts w:asciiTheme="minorHAnsi" w:hAnsiTheme="minorHAnsi" w:cstheme="minorHAnsi"/>
          <w:color w:val="000000" w:themeColor="text1"/>
          <w:sz w:val="24"/>
          <w:szCs w:val="24"/>
          <w:lang w:val="es-ES"/>
        </w:rPr>
        <w:t>business</w:t>
      </w:r>
      <w:proofErr w:type="spellEnd"/>
    </w:p>
    <w:p w:rsidR="003F260B" w:rsidRPr="003F260B" w:rsidRDefault="003F260B" w:rsidP="003F260B">
      <w:pPr>
        <w:jc w:val="both"/>
        <w:rPr>
          <w:rStyle w:val="Ttulo1Car"/>
          <w:rFonts w:asciiTheme="minorHAnsi" w:hAnsiTheme="minorHAnsi" w:cstheme="minorHAnsi"/>
          <w:b/>
          <w:color w:val="000000" w:themeColor="text1"/>
          <w:sz w:val="24"/>
          <w:szCs w:val="24"/>
          <w:lang w:val="es-ES"/>
        </w:rPr>
      </w:pPr>
      <w:r w:rsidRPr="003F260B">
        <w:rPr>
          <w:rStyle w:val="Ttulo1Car"/>
          <w:rFonts w:asciiTheme="minorHAnsi" w:hAnsiTheme="minorHAnsi" w:cstheme="minorHAnsi"/>
          <w:b/>
          <w:color w:val="000000" w:themeColor="text1"/>
          <w:sz w:val="24"/>
          <w:szCs w:val="24"/>
          <w:lang w:val="es-ES"/>
        </w:rPr>
        <w:t xml:space="preserve">   2.2 Evolución del E-</w:t>
      </w:r>
      <w:proofErr w:type="spellStart"/>
      <w:r w:rsidRPr="003F260B">
        <w:rPr>
          <w:rStyle w:val="Ttulo1Car"/>
          <w:rFonts w:asciiTheme="minorHAnsi" w:hAnsiTheme="minorHAnsi" w:cstheme="minorHAnsi"/>
          <w:b/>
          <w:color w:val="000000" w:themeColor="text1"/>
          <w:sz w:val="24"/>
          <w:szCs w:val="24"/>
          <w:lang w:val="es-ES"/>
        </w:rPr>
        <w:t>commerce</w:t>
      </w:r>
      <w:proofErr w:type="spellEnd"/>
    </w:p>
    <w:p w:rsidR="003F260B" w:rsidRPr="003F260B" w:rsidRDefault="003F260B" w:rsidP="003F260B">
      <w:pPr>
        <w:jc w:val="both"/>
        <w:rPr>
          <w:rStyle w:val="Ttulo1Car"/>
          <w:rFonts w:asciiTheme="minorHAnsi" w:hAnsiTheme="minorHAnsi" w:cstheme="minorHAnsi"/>
          <w:b/>
          <w:color w:val="000000" w:themeColor="text1"/>
          <w:sz w:val="24"/>
          <w:szCs w:val="24"/>
          <w:lang w:val="es-ES"/>
        </w:rPr>
      </w:pPr>
      <w:r w:rsidRPr="003F260B">
        <w:rPr>
          <w:rStyle w:val="Ttulo1Car"/>
          <w:rFonts w:asciiTheme="minorHAnsi" w:hAnsiTheme="minorHAnsi" w:cstheme="minorHAnsi"/>
          <w:b/>
          <w:color w:val="000000" w:themeColor="text1"/>
          <w:sz w:val="24"/>
          <w:szCs w:val="24"/>
          <w:lang w:val="es-ES"/>
        </w:rPr>
        <w:t xml:space="preserve">   2.3 Modalidades del E-</w:t>
      </w:r>
      <w:proofErr w:type="spellStart"/>
      <w:r w:rsidRPr="003F260B">
        <w:rPr>
          <w:rStyle w:val="Ttulo1Car"/>
          <w:rFonts w:asciiTheme="minorHAnsi" w:hAnsiTheme="minorHAnsi" w:cstheme="minorHAnsi"/>
          <w:b/>
          <w:color w:val="000000" w:themeColor="text1"/>
          <w:sz w:val="24"/>
          <w:szCs w:val="24"/>
          <w:lang w:val="es-ES"/>
        </w:rPr>
        <w:t>commerce</w:t>
      </w:r>
      <w:proofErr w:type="spellEnd"/>
      <w:r w:rsidRPr="003F260B">
        <w:rPr>
          <w:rStyle w:val="Ttulo1Car"/>
          <w:rFonts w:asciiTheme="minorHAnsi" w:hAnsiTheme="minorHAnsi" w:cstheme="minorHAnsi"/>
          <w:b/>
          <w:color w:val="000000" w:themeColor="text1"/>
          <w:sz w:val="24"/>
          <w:szCs w:val="24"/>
          <w:lang w:val="es-ES"/>
        </w:rPr>
        <w:t xml:space="preserve"> </w:t>
      </w:r>
    </w:p>
    <w:p w:rsidR="003F260B" w:rsidRPr="00B30EC8" w:rsidRDefault="003F260B" w:rsidP="003F260B">
      <w:pPr>
        <w:jc w:val="both"/>
        <w:rPr>
          <w:rStyle w:val="Ttulo1Car"/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  <w:r w:rsidRPr="003F260B">
        <w:rPr>
          <w:rStyle w:val="Ttulo1Car"/>
          <w:rFonts w:asciiTheme="minorHAnsi" w:hAnsiTheme="minorHAnsi" w:cstheme="minorHAnsi"/>
          <w:color w:val="000000" w:themeColor="text1"/>
          <w:sz w:val="24"/>
          <w:szCs w:val="24"/>
          <w:lang w:val="es-ES"/>
        </w:rPr>
        <w:t xml:space="preserve">          </w:t>
      </w:r>
      <w:r w:rsidRPr="00B30EC8">
        <w:rPr>
          <w:rStyle w:val="Ttulo1Car"/>
          <w:rFonts w:asciiTheme="minorHAnsi" w:hAnsiTheme="minorHAnsi" w:cstheme="minorHAnsi"/>
          <w:color w:val="000000" w:themeColor="text1"/>
          <w:sz w:val="24"/>
          <w:szCs w:val="24"/>
          <w:lang w:val="es-ES"/>
        </w:rPr>
        <w:t>2.3.1 B2B</w:t>
      </w:r>
    </w:p>
    <w:p w:rsidR="003F260B" w:rsidRPr="003F260B" w:rsidRDefault="003F260B" w:rsidP="003F260B">
      <w:pPr>
        <w:jc w:val="both"/>
        <w:rPr>
          <w:rStyle w:val="Ttulo1Car"/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  <w:r w:rsidRPr="003F260B">
        <w:rPr>
          <w:rStyle w:val="Ttulo1Car"/>
          <w:rFonts w:asciiTheme="minorHAnsi" w:hAnsiTheme="minorHAnsi" w:cstheme="minorHAnsi"/>
          <w:color w:val="000000" w:themeColor="text1"/>
          <w:sz w:val="24"/>
          <w:szCs w:val="24"/>
          <w:lang w:val="es-ES"/>
        </w:rPr>
        <w:t xml:space="preserve">          2.3.2 B2C</w:t>
      </w:r>
    </w:p>
    <w:p w:rsidR="00B30EC8" w:rsidRPr="00B30EC8" w:rsidRDefault="00E1255C" w:rsidP="00B30EC8">
      <w:pPr>
        <w:tabs>
          <w:tab w:val="left" w:pos="5770"/>
        </w:tabs>
        <w:rPr>
          <w:rStyle w:val="Ttulo1Car"/>
          <w:rFonts w:asciiTheme="minorHAnsi" w:hAnsiTheme="minorHAnsi" w:cstheme="minorHAnsi"/>
          <w:b/>
          <w:color w:val="000000" w:themeColor="text1"/>
          <w:lang w:val="es-ES"/>
        </w:rPr>
      </w:pPr>
      <w:r w:rsidRPr="00E1255C">
        <w:rPr>
          <w:b/>
          <w:bCs/>
          <w:sz w:val="28"/>
          <w:szCs w:val="28"/>
        </w:rPr>
        <w:lastRenderedPageBreak/>
        <w:t>Capítulo</w:t>
      </w:r>
      <w:r>
        <w:rPr>
          <w:b/>
          <w:bCs/>
          <w:sz w:val="28"/>
          <w:szCs w:val="28"/>
        </w:rPr>
        <w:t xml:space="preserve"> 2:</w:t>
      </w:r>
      <w:r w:rsidRPr="00B30EC8">
        <w:rPr>
          <w:rStyle w:val="Ttulo1Car"/>
          <w:rFonts w:asciiTheme="minorHAnsi" w:hAnsiTheme="minorHAnsi" w:cstheme="minorHAnsi"/>
          <w:b/>
          <w:color w:val="000000" w:themeColor="text1"/>
          <w:lang w:val="es-ES"/>
        </w:rPr>
        <w:t xml:space="preserve"> Factores</w:t>
      </w:r>
      <w:r w:rsidR="00B30EC8" w:rsidRPr="00B30EC8">
        <w:rPr>
          <w:rStyle w:val="Ttulo1Car"/>
          <w:rFonts w:asciiTheme="minorHAnsi" w:hAnsiTheme="minorHAnsi" w:cstheme="minorHAnsi"/>
          <w:b/>
          <w:color w:val="000000" w:themeColor="text1"/>
          <w:lang w:val="es-ES"/>
        </w:rPr>
        <w:t xml:space="preserve"> que han influenciado el impacto del COVID-19 en el comercio electrónico en España</w:t>
      </w:r>
    </w:p>
    <w:p w:rsidR="00B30EC8" w:rsidRPr="00B30EC8" w:rsidRDefault="00B30EC8" w:rsidP="00B30EC8">
      <w:pPr>
        <w:tabs>
          <w:tab w:val="left" w:pos="5770"/>
        </w:tabs>
        <w:rPr>
          <w:rStyle w:val="Ttulo1Car"/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  <w:r>
        <w:rPr>
          <w:rStyle w:val="Ttulo1Car"/>
          <w:rFonts w:asciiTheme="minorHAnsi" w:hAnsiTheme="minorHAnsi" w:cstheme="minorHAnsi"/>
          <w:color w:val="000000" w:themeColor="text1"/>
          <w:sz w:val="24"/>
          <w:szCs w:val="24"/>
          <w:lang w:val="es-ES"/>
        </w:rPr>
        <w:t xml:space="preserve">      3.1</w:t>
      </w:r>
      <w:r w:rsidRPr="00B30EC8">
        <w:rPr>
          <w:rStyle w:val="Ttulo1Car"/>
          <w:rFonts w:asciiTheme="minorHAnsi" w:hAnsiTheme="minorHAnsi" w:cstheme="minorHAnsi"/>
          <w:color w:val="000000" w:themeColor="text1"/>
          <w:sz w:val="24"/>
          <w:szCs w:val="24"/>
          <w:lang w:val="es-ES"/>
        </w:rPr>
        <w:t>Medidas gubernamentales y restricciones</w:t>
      </w:r>
    </w:p>
    <w:p w:rsidR="00B30EC8" w:rsidRPr="00B30EC8" w:rsidRDefault="00B30EC8" w:rsidP="00B30EC8">
      <w:pPr>
        <w:tabs>
          <w:tab w:val="left" w:pos="5770"/>
        </w:tabs>
        <w:rPr>
          <w:rStyle w:val="Ttulo1Car"/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  <w:r>
        <w:rPr>
          <w:rStyle w:val="Ttulo1Car"/>
          <w:rFonts w:asciiTheme="minorHAnsi" w:hAnsiTheme="minorHAnsi" w:cstheme="minorHAnsi"/>
          <w:color w:val="000000" w:themeColor="text1"/>
          <w:sz w:val="24"/>
          <w:szCs w:val="24"/>
          <w:lang w:val="es-ES"/>
        </w:rPr>
        <w:t xml:space="preserve">      3.2</w:t>
      </w:r>
      <w:r w:rsidRPr="00B30EC8">
        <w:rPr>
          <w:rStyle w:val="Ttulo1Car"/>
          <w:rFonts w:asciiTheme="minorHAnsi" w:hAnsiTheme="minorHAnsi" w:cstheme="minorHAnsi"/>
          <w:color w:val="000000" w:themeColor="text1"/>
          <w:sz w:val="24"/>
          <w:szCs w:val="24"/>
          <w:lang w:val="es-ES"/>
        </w:rPr>
        <w:t>Cambios en el comportamiento del consumidor</w:t>
      </w:r>
    </w:p>
    <w:p w:rsidR="00B30EC8" w:rsidRPr="00B30EC8" w:rsidRDefault="00B30EC8" w:rsidP="00B30EC8">
      <w:pPr>
        <w:tabs>
          <w:tab w:val="left" w:pos="5770"/>
        </w:tabs>
        <w:rPr>
          <w:rStyle w:val="Ttulo1Car"/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  <w:r>
        <w:rPr>
          <w:rStyle w:val="Ttulo1Car"/>
          <w:rFonts w:asciiTheme="minorHAnsi" w:hAnsiTheme="minorHAnsi" w:cstheme="minorHAnsi"/>
          <w:color w:val="000000" w:themeColor="text1"/>
          <w:sz w:val="24"/>
          <w:szCs w:val="24"/>
          <w:lang w:val="es-ES"/>
        </w:rPr>
        <w:t xml:space="preserve">      3.3</w:t>
      </w:r>
      <w:r w:rsidRPr="00B30EC8">
        <w:rPr>
          <w:rStyle w:val="Ttulo1Car"/>
          <w:rFonts w:asciiTheme="minorHAnsi" w:hAnsiTheme="minorHAnsi" w:cstheme="minorHAnsi"/>
          <w:color w:val="000000" w:themeColor="text1"/>
          <w:sz w:val="24"/>
          <w:szCs w:val="24"/>
          <w:lang w:val="es-ES"/>
        </w:rPr>
        <w:t>Digitalización de las empresas</w:t>
      </w:r>
    </w:p>
    <w:p w:rsidR="0077615C" w:rsidRDefault="00B30EC8" w:rsidP="00B30EC8">
      <w:pPr>
        <w:tabs>
          <w:tab w:val="left" w:pos="5770"/>
        </w:tabs>
        <w:rPr>
          <w:rStyle w:val="Ttulo1Car"/>
          <w:rFonts w:asciiTheme="minorHAnsi" w:hAnsiTheme="minorHAnsi" w:cstheme="minorHAnsi"/>
          <w:b/>
          <w:color w:val="000000" w:themeColor="text1"/>
          <w:sz w:val="24"/>
          <w:szCs w:val="24"/>
          <w:lang w:val="es-ES"/>
        </w:rPr>
      </w:pPr>
      <w:r>
        <w:rPr>
          <w:rStyle w:val="Ttulo1Car"/>
          <w:rFonts w:asciiTheme="minorHAnsi" w:hAnsiTheme="minorHAnsi" w:cstheme="minorHAnsi"/>
          <w:color w:val="000000" w:themeColor="text1"/>
          <w:sz w:val="24"/>
          <w:szCs w:val="24"/>
          <w:lang w:val="es-ES"/>
        </w:rPr>
        <w:t xml:space="preserve">      3.4</w:t>
      </w:r>
      <w:r w:rsidRPr="00B30EC8">
        <w:rPr>
          <w:rStyle w:val="Ttulo1Car"/>
          <w:rFonts w:asciiTheme="minorHAnsi" w:hAnsiTheme="minorHAnsi" w:cstheme="minorHAnsi"/>
          <w:color w:val="000000" w:themeColor="text1"/>
          <w:sz w:val="24"/>
          <w:szCs w:val="24"/>
          <w:lang w:val="es-ES"/>
        </w:rPr>
        <w:t>Acceso a la tecnología y conectividad</w:t>
      </w:r>
      <w:r w:rsidR="0077615C" w:rsidRPr="0077615C">
        <w:rPr>
          <w:rStyle w:val="Ttulo1Car"/>
          <w:rFonts w:asciiTheme="minorHAnsi" w:hAnsiTheme="minorHAnsi" w:cstheme="minorHAnsi"/>
          <w:b/>
          <w:color w:val="000000" w:themeColor="text1"/>
          <w:sz w:val="24"/>
          <w:szCs w:val="24"/>
          <w:lang w:val="es-ES"/>
        </w:rPr>
        <w:tab/>
      </w:r>
    </w:p>
    <w:p w:rsidR="0077615C" w:rsidRPr="0077615C" w:rsidRDefault="00E1255C" w:rsidP="0077615C">
      <w:pPr>
        <w:tabs>
          <w:tab w:val="left" w:pos="5770"/>
        </w:tabs>
        <w:rPr>
          <w:rStyle w:val="Ttulo1Car"/>
          <w:rFonts w:asciiTheme="minorHAnsi" w:hAnsiTheme="minorHAnsi" w:cstheme="minorHAnsi"/>
          <w:b/>
          <w:color w:val="000000" w:themeColor="text1"/>
          <w:sz w:val="24"/>
          <w:szCs w:val="24"/>
          <w:lang w:val="es-ES"/>
        </w:rPr>
      </w:pPr>
      <w:r w:rsidRPr="00E1255C">
        <w:rPr>
          <w:b/>
          <w:bCs/>
          <w:sz w:val="28"/>
          <w:szCs w:val="28"/>
        </w:rPr>
        <w:t>Capítulo</w:t>
      </w:r>
      <w:r>
        <w:rPr>
          <w:b/>
          <w:bCs/>
          <w:sz w:val="28"/>
          <w:szCs w:val="28"/>
        </w:rPr>
        <w:t xml:space="preserve"> 3:</w:t>
      </w:r>
      <w:r w:rsidRPr="0077615C">
        <w:rPr>
          <w:rStyle w:val="Ttulo1Car"/>
          <w:rFonts w:asciiTheme="minorHAnsi" w:hAnsiTheme="minorHAnsi" w:cstheme="minorHAnsi"/>
          <w:b/>
          <w:color w:val="000000" w:themeColor="text1"/>
          <w:sz w:val="24"/>
          <w:szCs w:val="24"/>
          <w:lang w:val="es-ES"/>
        </w:rPr>
        <w:t xml:space="preserve"> SITUACIÓN</w:t>
      </w:r>
      <w:r w:rsidR="0077615C" w:rsidRPr="0077615C">
        <w:rPr>
          <w:rStyle w:val="Ttulo1Car"/>
          <w:rFonts w:asciiTheme="minorHAnsi" w:hAnsiTheme="minorHAnsi" w:cstheme="minorHAnsi"/>
          <w:b/>
          <w:color w:val="000000" w:themeColor="text1"/>
          <w:sz w:val="24"/>
          <w:szCs w:val="24"/>
          <w:lang w:val="es-ES"/>
        </w:rPr>
        <w:t xml:space="preserve"> DEL E-COMMERCE EN ESPAÑA E IMPACTO DEL COVID- 19 </w:t>
      </w:r>
    </w:p>
    <w:p w:rsidR="0077615C" w:rsidRPr="0077615C" w:rsidRDefault="0077615C" w:rsidP="0077615C">
      <w:pPr>
        <w:rPr>
          <w:rStyle w:val="Ttulo1Car"/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  <w:r>
        <w:rPr>
          <w:rStyle w:val="Ttulo1Car"/>
          <w:rFonts w:asciiTheme="minorHAnsi" w:hAnsiTheme="minorHAnsi" w:cstheme="minorHAnsi"/>
          <w:color w:val="000000" w:themeColor="text1"/>
          <w:sz w:val="24"/>
          <w:szCs w:val="24"/>
          <w:lang w:val="es-ES"/>
        </w:rPr>
        <w:t xml:space="preserve">         </w:t>
      </w:r>
      <w:r w:rsidRPr="0077615C">
        <w:rPr>
          <w:rStyle w:val="Ttulo1Car"/>
          <w:rFonts w:asciiTheme="minorHAnsi" w:hAnsiTheme="minorHAnsi" w:cstheme="minorHAnsi"/>
          <w:color w:val="000000" w:themeColor="text1"/>
          <w:sz w:val="24"/>
          <w:szCs w:val="24"/>
          <w:lang w:val="es-ES"/>
        </w:rPr>
        <w:t>3.1 Sit</w:t>
      </w:r>
      <w:r>
        <w:rPr>
          <w:rStyle w:val="Ttulo1Car"/>
          <w:rFonts w:asciiTheme="minorHAnsi" w:hAnsiTheme="minorHAnsi" w:cstheme="minorHAnsi"/>
          <w:color w:val="000000" w:themeColor="text1"/>
          <w:sz w:val="24"/>
          <w:szCs w:val="24"/>
          <w:lang w:val="es-ES"/>
        </w:rPr>
        <w:t>uación del E-</w:t>
      </w:r>
      <w:proofErr w:type="spellStart"/>
      <w:r>
        <w:rPr>
          <w:rStyle w:val="Ttulo1Car"/>
          <w:rFonts w:asciiTheme="minorHAnsi" w:hAnsiTheme="minorHAnsi" w:cstheme="minorHAnsi"/>
          <w:color w:val="000000" w:themeColor="text1"/>
          <w:sz w:val="24"/>
          <w:szCs w:val="24"/>
          <w:lang w:val="es-ES"/>
        </w:rPr>
        <w:t>commerce</w:t>
      </w:r>
      <w:proofErr w:type="spellEnd"/>
      <w:r>
        <w:rPr>
          <w:rStyle w:val="Ttulo1Car"/>
          <w:rFonts w:asciiTheme="minorHAnsi" w:hAnsiTheme="minorHAnsi" w:cstheme="minorHAnsi"/>
          <w:color w:val="000000" w:themeColor="text1"/>
          <w:sz w:val="24"/>
          <w:szCs w:val="24"/>
          <w:lang w:val="es-ES"/>
        </w:rPr>
        <w:t xml:space="preserve"> en España.</w:t>
      </w:r>
    </w:p>
    <w:p w:rsidR="0077615C" w:rsidRDefault="0077615C" w:rsidP="0077615C">
      <w:pPr>
        <w:rPr>
          <w:rStyle w:val="Ttulo1Car"/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  <w:r>
        <w:rPr>
          <w:rStyle w:val="Ttulo1Car"/>
          <w:rFonts w:asciiTheme="minorHAnsi" w:hAnsiTheme="minorHAnsi" w:cstheme="minorHAnsi"/>
          <w:color w:val="000000" w:themeColor="text1"/>
          <w:sz w:val="24"/>
          <w:szCs w:val="24"/>
          <w:lang w:val="es-ES"/>
        </w:rPr>
        <w:t xml:space="preserve">         </w:t>
      </w:r>
      <w:r w:rsidRPr="0077615C">
        <w:rPr>
          <w:rStyle w:val="Ttulo1Car"/>
          <w:rFonts w:asciiTheme="minorHAnsi" w:hAnsiTheme="minorHAnsi" w:cstheme="minorHAnsi"/>
          <w:color w:val="000000" w:themeColor="text1"/>
          <w:sz w:val="24"/>
          <w:szCs w:val="24"/>
          <w:lang w:val="es-ES"/>
        </w:rPr>
        <w:t>3.2 Impacto del COVID-19.</w:t>
      </w:r>
    </w:p>
    <w:p w:rsidR="0077615C" w:rsidRPr="0077615C" w:rsidRDefault="0077615C" w:rsidP="0077615C">
      <w:pPr>
        <w:rPr>
          <w:rStyle w:val="Ttulo1Car"/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  <w:r>
        <w:rPr>
          <w:rStyle w:val="Ttulo1Car"/>
          <w:rFonts w:asciiTheme="minorHAnsi" w:hAnsiTheme="minorHAnsi" w:cstheme="minorHAnsi"/>
          <w:color w:val="000000" w:themeColor="text1"/>
          <w:sz w:val="24"/>
          <w:szCs w:val="24"/>
          <w:lang w:val="es-ES"/>
        </w:rPr>
        <w:t xml:space="preserve">         </w:t>
      </w:r>
      <w:r w:rsidRPr="0077615C">
        <w:rPr>
          <w:rStyle w:val="Ttulo1Car"/>
          <w:rFonts w:asciiTheme="minorHAnsi" w:hAnsiTheme="minorHAnsi" w:cstheme="minorHAnsi"/>
          <w:color w:val="000000" w:themeColor="text1"/>
          <w:sz w:val="24"/>
          <w:szCs w:val="24"/>
          <w:lang w:val="es-ES"/>
        </w:rPr>
        <w:t>3.3 Ejemplos de empresas espa</w:t>
      </w:r>
      <w:r>
        <w:rPr>
          <w:rStyle w:val="Ttulo1Car"/>
          <w:rFonts w:asciiTheme="minorHAnsi" w:hAnsiTheme="minorHAnsi" w:cstheme="minorHAnsi"/>
          <w:color w:val="000000" w:themeColor="text1"/>
          <w:sz w:val="24"/>
          <w:szCs w:val="24"/>
          <w:lang w:val="es-ES"/>
        </w:rPr>
        <w:t>ñolas afectadas por el COVID-19.</w:t>
      </w:r>
    </w:p>
    <w:p w:rsidR="0077615C" w:rsidRPr="0077615C" w:rsidRDefault="0077615C" w:rsidP="0077615C">
      <w:pPr>
        <w:rPr>
          <w:rStyle w:val="Ttulo1Car"/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  <w:r>
        <w:rPr>
          <w:rStyle w:val="Ttulo1Car"/>
          <w:rFonts w:asciiTheme="minorHAnsi" w:hAnsiTheme="minorHAnsi" w:cstheme="minorHAnsi"/>
          <w:color w:val="000000" w:themeColor="text1"/>
          <w:sz w:val="24"/>
          <w:szCs w:val="24"/>
          <w:lang w:val="es-ES"/>
        </w:rPr>
        <w:t xml:space="preserve">                </w:t>
      </w:r>
      <w:r w:rsidRPr="0077615C">
        <w:rPr>
          <w:rStyle w:val="Ttulo1Car"/>
          <w:rFonts w:asciiTheme="minorHAnsi" w:hAnsiTheme="minorHAnsi" w:cstheme="minorHAnsi"/>
          <w:color w:val="000000" w:themeColor="text1"/>
          <w:sz w:val="24"/>
          <w:szCs w:val="24"/>
          <w:lang w:val="es-ES"/>
        </w:rPr>
        <w:t>3.3.1 Grandes empresas</w:t>
      </w:r>
    </w:p>
    <w:p w:rsidR="0077615C" w:rsidRDefault="0077615C" w:rsidP="0077615C">
      <w:pPr>
        <w:rPr>
          <w:rStyle w:val="Ttulo1Car"/>
          <w:rFonts w:asciiTheme="minorHAnsi" w:hAnsiTheme="minorHAnsi" w:cstheme="minorHAnsi"/>
          <w:color w:val="000000" w:themeColor="text1"/>
          <w:sz w:val="24"/>
          <w:szCs w:val="24"/>
          <w:lang w:val="es-ES"/>
        </w:rPr>
      </w:pPr>
      <w:r>
        <w:rPr>
          <w:rStyle w:val="Ttulo1Car"/>
          <w:rFonts w:asciiTheme="minorHAnsi" w:hAnsiTheme="minorHAnsi" w:cstheme="minorHAnsi"/>
          <w:color w:val="000000" w:themeColor="text1"/>
          <w:sz w:val="24"/>
          <w:szCs w:val="24"/>
          <w:lang w:val="es-ES"/>
        </w:rPr>
        <w:t xml:space="preserve">                </w:t>
      </w:r>
      <w:r w:rsidRPr="0077615C">
        <w:rPr>
          <w:rStyle w:val="Ttulo1Car"/>
          <w:rFonts w:asciiTheme="minorHAnsi" w:hAnsiTheme="minorHAnsi" w:cstheme="minorHAnsi"/>
          <w:color w:val="000000" w:themeColor="text1"/>
          <w:sz w:val="24"/>
          <w:szCs w:val="24"/>
          <w:lang w:val="es-ES"/>
        </w:rPr>
        <w:t>3.3.2 PYMES</w:t>
      </w:r>
    </w:p>
    <w:p w:rsidR="003F260B" w:rsidRPr="008F3903" w:rsidRDefault="008F3903" w:rsidP="007F69B8">
      <w:pPr>
        <w:rPr>
          <w:rStyle w:val="Ttulo1Car"/>
          <w:rFonts w:asciiTheme="minorHAnsi" w:hAnsiTheme="minorHAnsi" w:cstheme="minorHAnsi"/>
          <w:b/>
          <w:color w:val="000000" w:themeColor="text1"/>
          <w:sz w:val="26"/>
          <w:szCs w:val="26"/>
          <w:lang w:val="es-ES"/>
        </w:rPr>
      </w:pPr>
      <w:r>
        <w:rPr>
          <w:rStyle w:val="Ttulo1Car"/>
          <w:rFonts w:asciiTheme="minorHAnsi" w:hAnsiTheme="minorHAnsi" w:cstheme="minorHAnsi"/>
          <w:b/>
          <w:color w:val="000000" w:themeColor="text1"/>
          <w:sz w:val="26"/>
          <w:szCs w:val="26"/>
          <w:lang w:val="es-ES"/>
        </w:rPr>
        <w:t>5-</w:t>
      </w:r>
      <w:r w:rsidR="003F260B" w:rsidRPr="008F3903">
        <w:rPr>
          <w:rStyle w:val="Ttulo1Car"/>
          <w:rFonts w:asciiTheme="minorHAnsi" w:hAnsiTheme="minorHAnsi" w:cstheme="minorHAnsi"/>
          <w:b/>
          <w:color w:val="000000" w:themeColor="text1"/>
          <w:sz w:val="26"/>
          <w:szCs w:val="26"/>
          <w:lang w:val="es-ES"/>
        </w:rPr>
        <w:t xml:space="preserve">CONCLUSIONES Y REFLEXIONES FINALES </w:t>
      </w:r>
    </w:p>
    <w:p w:rsidR="00B22EBC" w:rsidRDefault="008F3903" w:rsidP="007F69B8">
      <w:pPr>
        <w:rPr>
          <w:rStyle w:val="Ttulo1Car"/>
          <w:rFonts w:asciiTheme="minorHAnsi" w:hAnsiTheme="minorHAnsi" w:cstheme="minorHAnsi"/>
          <w:b/>
          <w:color w:val="000000" w:themeColor="text1"/>
          <w:sz w:val="26"/>
          <w:szCs w:val="26"/>
          <w:lang w:val="es-ES"/>
        </w:rPr>
      </w:pPr>
      <w:r>
        <w:rPr>
          <w:rStyle w:val="Ttulo1Car"/>
          <w:rFonts w:asciiTheme="minorHAnsi" w:hAnsiTheme="minorHAnsi" w:cstheme="minorHAnsi"/>
          <w:b/>
          <w:color w:val="000000" w:themeColor="text1"/>
          <w:sz w:val="26"/>
          <w:szCs w:val="26"/>
          <w:lang w:val="es-ES"/>
        </w:rPr>
        <w:t>6-</w:t>
      </w:r>
      <w:r w:rsidR="003F260B" w:rsidRPr="008F3903">
        <w:rPr>
          <w:rStyle w:val="Ttulo1Car"/>
          <w:rFonts w:asciiTheme="minorHAnsi" w:hAnsiTheme="minorHAnsi" w:cstheme="minorHAnsi"/>
          <w:b/>
          <w:color w:val="000000" w:themeColor="text1"/>
          <w:sz w:val="26"/>
          <w:szCs w:val="26"/>
          <w:lang w:val="es-ES"/>
        </w:rPr>
        <w:t xml:space="preserve">BIBLIOGRAFÍA </w:t>
      </w:r>
    </w:p>
    <w:p w:rsidR="00B22EBC" w:rsidRPr="003F260B" w:rsidRDefault="00B22EBC" w:rsidP="00E41802">
      <w:pPr>
        <w:jc w:val="both"/>
        <w:rPr>
          <w:rStyle w:val="Ttulo1Car"/>
          <w:rFonts w:asciiTheme="minorHAnsi" w:hAnsiTheme="minorHAnsi" w:cstheme="minorHAnsi"/>
          <w:b/>
          <w:color w:val="4F81BD" w:themeColor="accent1"/>
          <w:lang w:val="es-ES"/>
        </w:rPr>
      </w:pPr>
    </w:p>
    <w:p w:rsidR="00BF0AB1" w:rsidRDefault="007F69B8" w:rsidP="00BF0AB1">
      <w:pPr>
        <w:jc w:val="both"/>
        <w:rPr>
          <w:rStyle w:val="Ttulo1Car"/>
          <w:rFonts w:asciiTheme="minorHAnsi" w:hAnsiTheme="minorHAnsi" w:cstheme="minorHAnsi"/>
          <w:b/>
          <w:color w:val="4F81BD" w:themeColor="accent1"/>
          <w:lang w:val="es-ES"/>
        </w:rPr>
      </w:pPr>
      <w:r w:rsidRPr="007F69B8">
        <w:rPr>
          <w:rStyle w:val="Ttulo1Car"/>
          <w:rFonts w:asciiTheme="minorHAnsi" w:hAnsiTheme="minorHAnsi" w:cstheme="minorHAnsi"/>
          <w:b/>
          <w:color w:val="4F81BD" w:themeColor="accent1"/>
          <w:lang w:val="es-ES"/>
        </w:rPr>
        <w:t>Bibliografía:</w:t>
      </w:r>
    </w:p>
    <w:p w:rsidR="005573B8" w:rsidRPr="00C818E9" w:rsidRDefault="00BF0AB1" w:rsidP="00BF0AB1">
      <w:pPr>
        <w:jc w:val="both"/>
        <w:rPr>
          <w:rFonts w:eastAsiaTheme="majorEastAsia" w:cstheme="minorHAnsi"/>
          <w:color w:val="4F81BD" w:themeColor="accent1"/>
          <w:kern w:val="2"/>
          <w:sz w:val="28"/>
          <w:szCs w:val="32"/>
          <w:lang w:val="fr-FR" w:eastAsia="en-US"/>
        </w:rPr>
      </w:pPr>
      <w:r w:rsidRPr="00BF0AB1">
        <w:rPr>
          <w:rStyle w:val="Ttulo1Car"/>
          <w:rFonts w:asciiTheme="minorHAnsi" w:hAnsiTheme="minorHAnsi" w:cstheme="minorHAnsi"/>
          <w:color w:val="4F81BD" w:themeColor="accent1"/>
          <w:lang w:val="es-ES"/>
        </w:rPr>
        <w:t>-</w:t>
      </w:r>
      <w:proofErr w:type="spellStart"/>
      <w:r w:rsidR="005573B8" w:rsidRPr="00BF0AB1">
        <w:rPr>
          <w:rFonts w:cstheme="minorHAnsi"/>
          <w:color w:val="000000" w:themeColor="text1"/>
        </w:rPr>
        <w:t>Krey</w:t>
      </w:r>
      <w:proofErr w:type="spellEnd"/>
      <w:r w:rsidR="005573B8" w:rsidRPr="00BF0AB1">
        <w:rPr>
          <w:rFonts w:cstheme="minorHAnsi"/>
          <w:color w:val="000000" w:themeColor="text1"/>
        </w:rPr>
        <w:t xml:space="preserve">, N., </w:t>
      </w:r>
      <w:proofErr w:type="spellStart"/>
      <w:r w:rsidR="005573B8" w:rsidRPr="00BF0AB1">
        <w:rPr>
          <w:rFonts w:cstheme="minorHAnsi"/>
          <w:color w:val="000000" w:themeColor="text1"/>
        </w:rPr>
        <w:t>Manchanda</w:t>
      </w:r>
      <w:proofErr w:type="spellEnd"/>
      <w:r w:rsidR="005573B8" w:rsidRPr="00BF0AB1">
        <w:rPr>
          <w:rFonts w:cstheme="minorHAnsi"/>
          <w:color w:val="000000" w:themeColor="text1"/>
        </w:rPr>
        <w:t xml:space="preserve">, P., &amp; </w:t>
      </w:r>
      <w:proofErr w:type="spellStart"/>
      <w:r w:rsidR="005573B8" w:rsidRPr="00BF0AB1">
        <w:rPr>
          <w:rFonts w:cstheme="minorHAnsi"/>
          <w:color w:val="000000" w:themeColor="text1"/>
        </w:rPr>
        <w:t>Kayande</w:t>
      </w:r>
      <w:proofErr w:type="spellEnd"/>
      <w:r w:rsidR="005573B8" w:rsidRPr="00BF0AB1">
        <w:rPr>
          <w:rFonts w:cstheme="minorHAnsi"/>
          <w:color w:val="000000" w:themeColor="text1"/>
        </w:rPr>
        <w:t xml:space="preserve">, U. (2020). </w:t>
      </w:r>
      <w:r w:rsidR="005573B8" w:rsidRPr="00BF0AB1">
        <w:rPr>
          <w:rFonts w:cstheme="minorHAnsi"/>
          <w:color w:val="000000" w:themeColor="text1"/>
          <w:lang w:val="fr-FR"/>
        </w:rPr>
        <w:t xml:space="preserve">How the COVID-19 </w:t>
      </w:r>
      <w:proofErr w:type="spellStart"/>
      <w:r w:rsidR="005573B8" w:rsidRPr="00BF0AB1">
        <w:rPr>
          <w:rFonts w:cstheme="minorHAnsi"/>
          <w:color w:val="000000" w:themeColor="text1"/>
          <w:lang w:val="fr-FR"/>
        </w:rPr>
        <w:t>pandemic</w:t>
      </w:r>
      <w:proofErr w:type="spellEnd"/>
      <w:r w:rsidR="005573B8" w:rsidRPr="00BF0AB1">
        <w:rPr>
          <w:rFonts w:cstheme="minorHAnsi"/>
          <w:color w:val="000000" w:themeColor="text1"/>
          <w:lang w:val="fr-FR"/>
        </w:rPr>
        <w:t xml:space="preserve"> has </w:t>
      </w:r>
      <w:proofErr w:type="spellStart"/>
      <w:r w:rsidR="005573B8" w:rsidRPr="00BF0AB1">
        <w:rPr>
          <w:rFonts w:cstheme="minorHAnsi"/>
          <w:color w:val="000000" w:themeColor="text1"/>
          <w:lang w:val="fr-FR"/>
        </w:rPr>
        <w:t>changed</w:t>
      </w:r>
      <w:proofErr w:type="spellEnd"/>
      <w:r w:rsidR="005573B8" w:rsidRPr="00BF0AB1">
        <w:rPr>
          <w:rFonts w:cstheme="minorHAnsi"/>
          <w:color w:val="000000" w:themeColor="text1"/>
          <w:lang w:val="fr-FR"/>
        </w:rPr>
        <w:t xml:space="preserve"> e-commerce. </w:t>
      </w:r>
      <w:r w:rsidR="005573B8" w:rsidRPr="00BF0AB1">
        <w:rPr>
          <w:rStyle w:val="nfasis"/>
          <w:rFonts w:eastAsiaTheme="majorEastAsia" w:cstheme="minorHAnsi"/>
          <w:color w:val="000000" w:themeColor="text1"/>
          <w:bdr w:val="single" w:sz="2" w:space="0" w:color="E3E3E3" w:frame="1"/>
          <w:lang w:val="fr-FR"/>
        </w:rPr>
        <w:t xml:space="preserve">Harvard Business </w:t>
      </w:r>
      <w:proofErr w:type="spellStart"/>
      <w:r w:rsidR="005573B8" w:rsidRPr="00BF0AB1">
        <w:rPr>
          <w:rStyle w:val="nfasis"/>
          <w:rFonts w:eastAsiaTheme="majorEastAsia" w:cstheme="minorHAnsi"/>
          <w:color w:val="000000" w:themeColor="text1"/>
          <w:bdr w:val="single" w:sz="2" w:space="0" w:color="E3E3E3" w:frame="1"/>
          <w:lang w:val="fr-FR"/>
        </w:rPr>
        <w:t>Review</w:t>
      </w:r>
      <w:proofErr w:type="spellEnd"/>
      <w:r w:rsidR="005573B8" w:rsidRPr="00BF0AB1">
        <w:rPr>
          <w:rFonts w:cstheme="minorHAnsi"/>
          <w:color w:val="000000" w:themeColor="text1"/>
          <w:lang w:val="fr-FR"/>
        </w:rPr>
        <w:t xml:space="preserve">. </w:t>
      </w:r>
      <w:hyperlink r:id="rId7" w:tgtFrame="_new" w:history="1">
        <w:r w:rsidR="005573B8" w:rsidRPr="00C818E9">
          <w:rPr>
            <w:rStyle w:val="Hipervnculo"/>
            <w:rFonts w:cstheme="minorHAnsi"/>
            <w:color w:val="000000" w:themeColor="text1"/>
            <w:bdr w:val="single" w:sz="2" w:space="0" w:color="E3E3E3" w:frame="1"/>
            <w:lang w:val="fr-FR"/>
          </w:rPr>
          <w:t>Link</w:t>
        </w:r>
      </w:hyperlink>
    </w:p>
    <w:p w:rsidR="00B22EBC" w:rsidRPr="00BF0AB1" w:rsidRDefault="00BF0AB1" w:rsidP="00E41802">
      <w:pPr>
        <w:jc w:val="both"/>
        <w:rPr>
          <w:rFonts w:cstheme="minorHAnsi"/>
          <w:color w:val="000000" w:themeColor="text1"/>
          <w:sz w:val="24"/>
          <w:szCs w:val="24"/>
          <w:lang w:val="fr-FR"/>
        </w:rPr>
      </w:pPr>
      <w:r w:rsidRPr="00BF0AB1">
        <w:rPr>
          <w:rFonts w:cstheme="minorHAnsi"/>
          <w:color w:val="000000" w:themeColor="text1"/>
          <w:sz w:val="24"/>
          <w:szCs w:val="24"/>
          <w:lang w:val="fr-FR"/>
        </w:rPr>
        <w:t>-</w:t>
      </w:r>
      <w:r w:rsidR="005573B8" w:rsidRPr="00BF0AB1">
        <w:rPr>
          <w:rFonts w:cstheme="minorHAnsi"/>
          <w:color w:val="000000" w:themeColor="text1"/>
          <w:sz w:val="24"/>
          <w:szCs w:val="24"/>
          <w:lang w:val="fr-FR"/>
        </w:rPr>
        <w:t xml:space="preserve">Li, Y., &amp; Huang, J. (2021). </w:t>
      </w:r>
      <w:proofErr w:type="spellStart"/>
      <w:r w:rsidR="005573B8" w:rsidRPr="00BF0AB1">
        <w:rPr>
          <w:rFonts w:cstheme="minorHAnsi"/>
          <w:color w:val="000000" w:themeColor="text1"/>
          <w:sz w:val="24"/>
          <w:szCs w:val="24"/>
          <w:lang w:val="fr-FR"/>
        </w:rPr>
        <w:t>Research</w:t>
      </w:r>
      <w:proofErr w:type="spellEnd"/>
      <w:r w:rsidR="005573B8" w:rsidRPr="00BF0AB1">
        <w:rPr>
          <w:rFonts w:cstheme="minorHAnsi"/>
          <w:color w:val="000000" w:themeColor="text1"/>
          <w:sz w:val="24"/>
          <w:szCs w:val="24"/>
          <w:lang w:val="fr-FR"/>
        </w:rPr>
        <w:t xml:space="preserve"> on the Impact of COVID-19 </w:t>
      </w:r>
      <w:proofErr w:type="spellStart"/>
      <w:r w:rsidR="005573B8" w:rsidRPr="00BF0AB1">
        <w:rPr>
          <w:rFonts w:cstheme="minorHAnsi"/>
          <w:color w:val="000000" w:themeColor="text1"/>
          <w:sz w:val="24"/>
          <w:szCs w:val="24"/>
          <w:lang w:val="fr-FR"/>
        </w:rPr>
        <w:t>Pandemic</w:t>
      </w:r>
      <w:proofErr w:type="spellEnd"/>
      <w:r w:rsidR="005573B8" w:rsidRPr="00BF0AB1">
        <w:rPr>
          <w:rFonts w:cstheme="minorHAnsi"/>
          <w:color w:val="000000" w:themeColor="text1"/>
          <w:sz w:val="24"/>
          <w:szCs w:val="24"/>
          <w:lang w:val="fr-FR"/>
        </w:rPr>
        <w:t xml:space="preserve"> on E-commerce. International Journal of </w:t>
      </w:r>
      <w:proofErr w:type="spellStart"/>
      <w:r w:rsidR="005573B8" w:rsidRPr="00BF0AB1">
        <w:rPr>
          <w:rFonts w:cstheme="minorHAnsi"/>
          <w:color w:val="000000" w:themeColor="text1"/>
          <w:sz w:val="24"/>
          <w:szCs w:val="24"/>
          <w:lang w:val="fr-FR"/>
        </w:rPr>
        <w:t>Emerging</w:t>
      </w:r>
      <w:proofErr w:type="spellEnd"/>
      <w:r w:rsidR="005573B8" w:rsidRPr="00BF0AB1">
        <w:rPr>
          <w:rFonts w:cstheme="minorHAnsi"/>
          <w:color w:val="000000" w:themeColor="text1"/>
          <w:sz w:val="24"/>
          <w:szCs w:val="24"/>
          <w:lang w:val="fr-FR"/>
        </w:rPr>
        <w:t xml:space="preserve"> Technologies in Learning (</w:t>
      </w:r>
      <w:proofErr w:type="spellStart"/>
      <w:r w:rsidR="005573B8" w:rsidRPr="00BF0AB1">
        <w:rPr>
          <w:rFonts w:cstheme="minorHAnsi"/>
          <w:color w:val="000000" w:themeColor="text1"/>
          <w:sz w:val="24"/>
          <w:szCs w:val="24"/>
          <w:lang w:val="fr-FR"/>
        </w:rPr>
        <w:t>iJET</w:t>
      </w:r>
      <w:proofErr w:type="spellEnd"/>
      <w:r w:rsidR="005573B8" w:rsidRPr="00BF0AB1">
        <w:rPr>
          <w:rFonts w:cstheme="minorHAnsi"/>
          <w:color w:val="000000" w:themeColor="text1"/>
          <w:sz w:val="24"/>
          <w:szCs w:val="24"/>
          <w:lang w:val="fr-FR"/>
        </w:rPr>
        <w:t>), 16(03), 1099-1107</w:t>
      </w:r>
    </w:p>
    <w:p w:rsidR="00BF0AB1" w:rsidRPr="00BF0AB1" w:rsidRDefault="00BF0AB1" w:rsidP="00BF0AB1">
      <w:pPr>
        <w:rPr>
          <w:rFonts w:cstheme="minorHAnsi"/>
          <w:sz w:val="24"/>
          <w:szCs w:val="24"/>
        </w:rPr>
      </w:pPr>
      <w:r w:rsidRPr="00C818E9">
        <w:rPr>
          <w:rFonts w:cstheme="minorHAnsi"/>
          <w:sz w:val="24"/>
          <w:szCs w:val="24"/>
          <w:lang w:val="fr-FR"/>
        </w:rPr>
        <w:t xml:space="preserve">-BBC News </w:t>
      </w:r>
      <w:proofErr w:type="spellStart"/>
      <w:r w:rsidRPr="00C818E9">
        <w:rPr>
          <w:rFonts w:cstheme="minorHAnsi"/>
          <w:sz w:val="24"/>
          <w:szCs w:val="24"/>
          <w:lang w:val="fr-FR"/>
        </w:rPr>
        <w:t>Mundo</w:t>
      </w:r>
      <w:proofErr w:type="spellEnd"/>
      <w:r w:rsidRPr="00C818E9">
        <w:rPr>
          <w:rFonts w:cstheme="minorHAnsi"/>
          <w:sz w:val="24"/>
          <w:szCs w:val="24"/>
          <w:lang w:val="fr-FR"/>
        </w:rPr>
        <w:t xml:space="preserve"> (2020, 14 mayo). </w:t>
      </w:r>
      <w:r w:rsidRPr="00BF0AB1">
        <w:rPr>
          <w:rFonts w:cstheme="minorHAnsi"/>
          <w:sz w:val="24"/>
          <w:szCs w:val="24"/>
        </w:rPr>
        <w:t xml:space="preserve">La economía y el coronavirus: los negocios ganadores y los sorpresivos perdedores durante la pandemia </w:t>
      </w:r>
      <w:hyperlink r:id="rId8" w:history="1">
        <w:r w:rsidRPr="00BF0AB1">
          <w:rPr>
            <w:rStyle w:val="Hipervnculo"/>
            <w:rFonts w:cstheme="minorHAnsi"/>
            <w:sz w:val="24"/>
            <w:szCs w:val="24"/>
          </w:rPr>
          <w:t>https://www.bbc.com/mundo/noticias-52647431</w:t>
        </w:r>
      </w:hyperlink>
    </w:p>
    <w:p w:rsidR="00BF0AB1" w:rsidRPr="00BF0AB1" w:rsidRDefault="00BF0AB1" w:rsidP="00BF0AB1">
      <w:pPr>
        <w:spacing w:before="24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Pr="00BF0AB1">
        <w:rPr>
          <w:rFonts w:cstheme="minorHAnsi"/>
          <w:sz w:val="24"/>
          <w:szCs w:val="24"/>
        </w:rPr>
        <w:t xml:space="preserve">Galeano, S. (2020, 23 abril). Amazon aumenta su liderato como mayor </w:t>
      </w:r>
      <w:proofErr w:type="spellStart"/>
      <w:r w:rsidRPr="00BF0AB1">
        <w:rPr>
          <w:rFonts w:cstheme="minorHAnsi"/>
          <w:sz w:val="24"/>
          <w:szCs w:val="24"/>
        </w:rPr>
        <w:t>marketplace</w:t>
      </w:r>
      <w:proofErr w:type="spellEnd"/>
      <w:r w:rsidRPr="00BF0AB1">
        <w:rPr>
          <w:rFonts w:cstheme="minorHAnsi"/>
          <w:sz w:val="24"/>
          <w:szCs w:val="24"/>
        </w:rPr>
        <w:t xml:space="preserve"> de España (</w:t>
      </w:r>
      <w:proofErr w:type="spellStart"/>
      <w:r w:rsidRPr="00BF0AB1">
        <w:rPr>
          <w:rFonts w:cstheme="minorHAnsi"/>
          <w:sz w:val="24"/>
          <w:szCs w:val="24"/>
        </w:rPr>
        <w:t>TandemUp</w:t>
      </w:r>
      <w:proofErr w:type="spellEnd"/>
      <w:r w:rsidRPr="00BF0AB1">
        <w:rPr>
          <w:rFonts w:cstheme="minorHAnsi"/>
          <w:sz w:val="24"/>
          <w:szCs w:val="24"/>
        </w:rPr>
        <w:t xml:space="preserve">, 2020). </w:t>
      </w:r>
      <w:r w:rsidRPr="00C818E9">
        <w:rPr>
          <w:rFonts w:cstheme="minorHAnsi"/>
          <w:sz w:val="24"/>
          <w:szCs w:val="24"/>
        </w:rPr>
        <w:t xml:space="preserve">Marketing 4 </w:t>
      </w:r>
      <w:proofErr w:type="spellStart"/>
      <w:r w:rsidRPr="00C818E9">
        <w:rPr>
          <w:rFonts w:cstheme="minorHAnsi"/>
          <w:sz w:val="24"/>
          <w:szCs w:val="24"/>
        </w:rPr>
        <w:t>Ecommerce</w:t>
      </w:r>
      <w:proofErr w:type="spellEnd"/>
      <w:r w:rsidRPr="00C818E9">
        <w:rPr>
          <w:rFonts w:cstheme="minorHAnsi"/>
          <w:sz w:val="24"/>
          <w:szCs w:val="24"/>
        </w:rPr>
        <w:t>.</w:t>
      </w:r>
    </w:p>
    <w:p w:rsidR="00BF0AB1" w:rsidRPr="00BF0AB1" w:rsidRDefault="002D48B3" w:rsidP="00BF0AB1">
      <w:pPr>
        <w:spacing w:line="240" w:lineRule="auto"/>
        <w:rPr>
          <w:rFonts w:cstheme="minorHAnsi"/>
          <w:sz w:val="24"/>
          <w:szCs w:val="24"/>
        </w:rPr>
      </w:pPr>
      <w:hyperlink r:id="rId9" w:history="1">
        <w:r w:rsidR="00BF0AB1" w:rsidRPr="00BF0AB1">
          <w:rPr>
            <w:rStyle w:val="Hipervnculo"/>
            <w:rFonts w:cstheme="minorHAnsi"/>
            <w:sz w:val="24"/>
            <w:szCs w:val="24"/>
          </w:rPr>
          <w:t>https://marketing4ecommerce.net/amazon-aumenta-su-lideratocomo mayor-marketplace-de-espana-tandemup-2020/</w:t>
        </w:r>
      </w:hyperlink>
    </w:p>
    <w:p w:rsidR="00BF0AB1" w:rsidRPr="00BF0AB1" w:rsidRDefault="00BF0AB1" w:rsidP="00BF0AB1">
      <w:pPr>
        <w:spacing w:line="240" w:lineRule="auto"/>
        <w:rPr>
          <w:rFonts w:cstheme="minorHAnsi"/>
          <w:sz w:val="24"/>
          <w:szCs w:val="24"/>
        </w:rPr>
      </w:pPr>
      <w:r w:rsidRPr="00BF0AB1">
        <w:rPr>
          <w:rFonts w:cstheme="minorHAnsi"/>
          <w:sz w:val="24"/>
          <w:szCs w:val="24"/>
        </w:rPr>
        <w:lastRenderedPageBreak/>
        <w:t xml:space="preserve">- Gobierno de España (2020). Cifras PYME. Cifras PYME, IPYME, 2020. </w:t>
      </w:r>
      <w:hyperlink r:id="rId10" w:history="1">
        <w:r w:rsidRPr="00BF0AB1">
          <w:rPr>
            <w:rStyle w:val="Hipervnculo"/>
            <w:rFonts w:cstheme="minorHAnsi"/>
            <w:sz w:val="24"/>
            <w:szCs w:val="24"/>
          </w:rPr>
          <w:t>http://www.ipyme.org/es- ES/publicaciones/Paginas/estadisticaspyme.aspx</w:t>
        </w:r>
      </w:hyperlink>
    </w:p>
    <w:p w:rsidR="00BF0AB1" w:rsidRPr="00BF0AB1" w:rsidRDefault="00BF0AB1" w:rsidP="00BF0AB1">
      <w:pPr>
        <w:spacing w:line="240" w:lineRule="auto"/>
        <w:rPr>
          <w:rFonts w:cstheme="minorHAnsi"/>
          <w:sz w:val="24"/>
          <w:szCs w:val="24"/>
        </w:rPr>
      </w:pPr>
      <w:r w:rsidRPr="00BF0AB1">
        <w:rPr>
          <w:rFonts w:cstheme="minorHAnsi"/>
          <w:sz w:val="24"/>
          <w:szCs w:val="24"/>
        </w:rPr>
        <w:t xml:space="preserve">- González, A. (2020, 25 mayo). Cómo está afectando el coronavirus al </w:t>
      </w:r>
      <w:proofErr w:type="spellStart"/>
      <w:r w:rsidRPr="00BF0AB1">
        <w:rPr>
          <w:rFonts w:cstheme="minorHAnsi"/>
          <w:sz w:val="24"/>
          <w:szCs w:val="24"/>
        </w:rPr>
        <w:t>ecommerce</w:t>
      </w:r>
      <w:proofErr w:type="spellEnd"/>
      <w:r w:rsidRPr="00BF0AB1">
        <w:rPr>
          <w:rFonts w:cstheme="minorHAnsi"/>
          <w:sz w:val="24"/>
          <w:szCs w:val="24"/>
        </w:rPr>
        <w:t xml:space="preserve"> español: 12 estudios sobre el impacto en las ventas online del Covid-19 [Actualizado]. Marketing 4 </w:t>
      </w:r>
      <w:proofErr w:type="spellStart"/>
      <w:r w:rsidRPr="00BF0AB1">
        <w:rPr>
          <w:rFonts w:cstheme="minorHAnsi"/>
          <w:sz w:val="24"/>
          <w:szCs w:val="24"/>
        </w:rPr>
        <w:t>Ecommerce</w:t>
      </w:r>
      <w:proofErr w:type="spellEnd"/>
      <w:r w:rsidRPr="00BF0AB1">
        <w:rPr>
          <w:rFonts w:cstheme="minorHAnsi"/>
          <w:sz w:val="24"/>
          <w:szCs w:val="24"/>
        </w:rPr>
        <w:t xml:space="preserve">. </w:t>
      </w:r>
      <w:hyperlink r:id="rId11" w:history="1">
        <w:r w:rsidRPr="00BF0AB1">
          <w:rPr>
            <w:rStyle w:val="Hipervnculo"/>
            <w:rFonts w:cstheme="minorHAnsi"/>
            <w:sz w:val="24"/>
            <w:szCs w:val="24"/>
          </w:rPr>
          <w:t>https://marketing4ecommerce.net/como-esta-afectando-el-coronavirus-alecommerce- espanol-diferencias-sectores/</w:t>
        </w:r>
      </w:hyperlink>
    </w:p>
    <w:p w:rsidR="005573B8" w:rsidRPr="00854926" w:rsidRDefault="002D48B3" w:rsidP="00BF0AB1">
      <w:pPr>
        <w:spacing w:before="240"/>
        <w:jc w:val="both"/>
        <w:rPr>
          <w:rFonts w:cstheme="minorHAnsi"/>
          <w:b/>
          <w:color w:val="000000" w:themeColor="text1"/>
          <w:sz w:val="24"/>
          <w:szCs w:val="24"/>
        </w:rPr>
      </w:pPr>
      <w:hyperlink r:id="rId12" w:history="1">
        <w:r w:rsidR="005573B8" w:rsidRPr="00854926">
          <w:rPr>
            <w:rStyle w:val="Hipervnculo"/>
            <w:rFonts w:cstheme="minorHAnsi"/>
            <w:b/>
            <w:sz w:val="24"/>
            <w:szCs w:val="24"/>
          </w:rPr>
          <w:t>https://www.revistasculturales.com/xrevistas/PDF/72/1605.pdf</w:t>
        </w:r>
      </w:hyperlink>
    </w:p>
    <w:p w:rsidR="005573B8" w:rsidRPr="00C818E9" w:rsidRDefault="002D48B3" w:rsidP="00E41802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hyperlink r:id="rId13" w:history="1">
        <w:r w:rsidR="005573B8" w:rsidRPr="00C818E9">
          <w:rPr>
            <w:rStyle w:val="Hipervnculo"/>
            <w:rFonts w:cstheme="minorHAnsi"/>
            <w:b/>
            <w:sz w:val="24"/>
            <w:szCs w:val="24"/>
          </w:rPr>
          <w:t>https://revfinypolecon.ucatolica.edu.co/article/view/1338</w:t>
        </w:r>
      </w:hyperlink>
    </w:p>
    <w:p w:rsidR="005573B8" w:rsidRPr="00C818E9" w:rsidRDefault="002D48B3" w:rsidP="00E41802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hyperlink r:id="rId14" w:history="1">
        <w:r w:rsidR="00123669" w:rsidRPr="00C818E9">
          <w:rPr>
            <w:rStyle w:val="Hipervnculo"/>
            <w:rFonts w:cstheme="minorHAnsi"/>
            <w:b/>
            <w:sz w:val="24"/>
            <w:szCs w:val="24"/>
          </w:rPr>
          <w:t>https://www.smartcommerce21.com/blog/diferencia-entre-ecommerce-y-e-business</w:t>
        </w:r>
      </w:hyperlink>
    </w:p>
    <w:p w:rsidR="00123669" w:rsidRPr="00C818E9" w:rsidRDefault="002D48B3" w:rsidP="00E41802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hyperlink r:id="rId15" w:history="1">
        <w:r w:rsidR="00123669" w:rsidRPr="00C818E9">
          <w:rPr>
            <w:rStyle w:val="Hipervnculo"/>
            <w:rFonts w:cstheme="minorHAnsi"/>
            <w:b/>
            <w:sz w:val="24"/>
            <w:szCs w:val="24"/>
          </w:rPr>
          <w:t>https://rockcontent.com/es/blog/historia-del-comercio-electronico/</w:t>
        </w:r>
      </w:hyperlink>
    </w:p>
    <w:p w:rsidR="00854926" w:rsidRPr="00C818E9" w:rsidRDefault="00854926" w:rsidP="0032393C">
      <w:pPr>
        <w:rPr>
          <w:rFonts w:cstheme="minorHAnsi"/>
          <w:b/>
          <w:color w:val="000000" w:themeColor="text1"/>
          <w:sz w:val="24"/>
          <w:szCs w:val="24"/>
        </w:rPr>
      </w:pPr>
    </w:p>
    <w:p w:rsidR="00D52484" w:rsidRPr="00B22EBC" w:rsidRDefault="003D4362" w:rsidP="0032393C">
      <w:pPr>
        <w:rPr>
          <w:rFonts w:cstheme="minorHAnsi"/>
          <w:b/>
          <w:color w:val="4F81BD" w:themeColor="accent1"/>
          <w:sz w:val="28"/>
          <w:szCs w:val="28"/>
        </w:rPr>
      </w:pPr>
      <w:r w:rsidRPr="00B22EBC">
        <w:rPr>
          <w:rFonts w:cstheme="minorHAnsi"/>
          <w:b/>
          <w:color w:val="4F81BD" w:themeColor="accent1"/>
          <w:sz w:val="28"/>
          <w:szCs w:val="28"/>
        </w:rPr>
        <w:t>Cronograma</w:t>
      </w:r>
      <w:r w:rsidR="00B22EBC" w:rsidRPr="00B22EBC">
        <w:rPr>
          <w:rFonts w:cstheme="minorHAnsi"/>
          <w:b/>
          <w:color w:val="4F81BD" w:themeColor="accent1"/>
          <w:sz w:val="28"/>
          <w:szCs w:val="28"/>
        </w:rPr>
        <w:t xml:space="preserve"> de las tareas a realizar</w:t>
      </w:r>
    </w:p>
    <w:tbl>
      <w:tblPr>
        <w:tblW w:w="6811" w:type="dxa"/>
        <w:tblInd w:w="430" w:type="dxa"/>
        <w:tblCellMar>
          <w:left w:w="70" w:type="dxa"/>
          <w:right w:w="70" w:type="dxa"/>
        </w:tblCellMar>
        <w:tblLook w:val="04A0"/>
      </w:tblPr>
      <w:tblGrid>
        <w:gridCol w:w="3614"/>
        <w:gridCol w:w="3197"/>
      </w:tblGrid>
      <w:tr w:rsidR="00D52484" w:rsidRPr="00806E0E" w:rsidTr="00781AFA">
        <w:trPr>
          <w:trHeight w:val="478"/>
        </w:trPr>
        <w:tc>
          <w:tcPr>
            <w:tcW w:w="3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9594" w:themeFill="accent2" w:themeFillTint="99"/>
            <w:vAlign w:val="center"/>
            <w:hideMark/>
          </w:tcPr>
          <w:p w:rsidR="00D52484" w:rsidRPr="00116569" w:rsidRDefault="00D52484" w:rsidP="00781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65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Tarea</w:t>
            </w:r>
          </w:p>
        </w:tc>
        <w:tc>
          <w:tcPr>
            <w:tcW w:w="3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  <w:hideMark/>
          </w:tcPr>
          <w:p w:rsidR="00D52484" w:rsidRPr="00116569" w:rsidRDefault="00D52484" w:rsidP="00781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65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Fecha de entrega al tutor</w:t>
            </w:r>
          </w:p>
        </w:tc>
      </w:tr>
      <w:tr w:rsidR="00D52484" w:rsidRPr="00116569" w:rsidTr="00781AFA">
        <w:trPr>
          <w:trHeight w:val="1141"/>
        </w:trPr>
        <w:tc>
          <w:tcPr>
            <w:tcW w:w="3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D52484" w:rsidRPr="00173289" w:rsidRDefault="00D52484" w:rsidP="0017328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173289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Entrega Proyecto de Tesina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D52484" w:rsidRPr="00116569" w:rsidRDefault="00713448" w:rsidP="00D52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D52484" w:rsidRPr="001165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="00D524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D52484" w:rsidRPr="001165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.2024</w:t>
            </w:r>
          </w:p>
        </w:tc>
      </w:tr>
      <w:tr w:rsidR="00D52484" w:rsidRPr="00116569" w:rsidTr="00781AFA">
        <w:trPr>
          <w:trHeight w:val="1540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D52484" w:rsidRPr="00173289" w:rsidRDefault="00D52484" w:rsidP="00781AFA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fr-FR"/>
              </w:rPr>
            </w:pPr>
            <w:r w:rsidRPr="00173289">
              <w:rPr>
                <w:rFonts w:eastAsia="Times New Roman" w:cstheme="minorHAnsi"/>
                <w:color w:val="000000" w:themeColor="text1"/>
                <w:sz w:val="24"/>
                <w:szCs w:val="24"/>
                <w:lang w:eastAsia="fr-FR"/>
              </w:rPr>
              <w:t>Capítulo 1</w:t>
            </w:r>
          </w:p>
          <w:p w:rsidR="00D52484" w:rsidRPr="00173289" w:rsidRDefault="00D52484" w:rsidP="00781AFA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fr-FR"/>
              </w:rPr>
            </w:pPr>
            <w:r w:rsidRPr="00173289">
              <w:rPr>
                <w:rFonts w:eastAsia="Times New Roman" w:cstheme="minorHAnsi"/>
                <w:color w:val="000000" w:themeColor="text1"/>
                <w:sz w:val="24"/>
                <w:szCs w:val="24"/>
                <w:lang w:eastAsia="fr-FR"/>
              </w:rPr>
              <w:t>Capítulo 2</w:t>
            </w:r>
          </w:p>
          <w:p w:rsidR="00D52484" w:rsidRPr="00173289" w:rsidRDefault="00D52484" w:rsidP="00D524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D52484" w:rsidRPr="00116569" w:rsidRDefault="00105E16" w:rsidP="001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</w:t>
            </w:r>
            <w:r w:rsidR="00D524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D52484" w:rsidRPr="001165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.2024</w:t>
            </w:r>
          </w:p>
        </w:tc>
      </w:tr>
      <w:tr w:rsidR="00D52484" w:rsidRPr="00116569" w:rsidTr="00781AFA">
        <w:trPr>
          <w:trHeight w:val="646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D52484" w:rsidRPr="00173289" w:rsidRDefault="00D52484" w:rsidP="00781AFA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fr-FR"/>
              </w:rPr>
            </w:pPr>
            <w:r w:rsidRPr="00173289">
              <w:rPr>
                <w:rFonts w:eastAsia="Times New Roman" w:cstheme="minorHAnsi"/>
                <w:color w:val="000000" w:themeColor="text1"/>
                <w:sz w:val="24"/>
                <w:szCs w:val="24"/>
                <w:lang w:eastAsia="fr-FR"/>
              </w:rPr>
              <w:t>Capítulo 3</w:t>
            </w:r>
          </w:p>
          <w:p w:rsidR="00D52484" w:rsidRPr="00173289" w:rsidRDefault="00173289" w:rsidP="00781AFA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fr-FR"/>
              </w:rPr>
            </w:pPr>
            <w:r w:rsidRPr="00173289">
              <w:rPr>
                <w:rStyle w:val="Ttulo1Car"/>
                <w:rFonts w:asciiTheme="minorHAnsi" w:hAnsiTheme="minorHAnsi" w:cstheme="minorHAnsi"/>
                <w:color w:val="000000" w:themeColor="text1"/>
                <w:sz w:val="24"/>
                <w:szCs w:val="24"/>
                <w:lang w:val="es-ES"/>
              </w:rPr>
              <w:t>CONCLUSIONES Y REFLEXIONES FINALES</w:t>
            </w:r>
          </w:p>
        </w:tc>
        <w:tc>
          <w:tcPr>
            <w:tcW w:w="31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D52484" w:rsidRPr="00116569" w:rsidRDefault="00713448" w:rsidP="00781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D52484" w:rsidRPr="001165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.05.2024</w:t>
            </w:r>
          </w:p>
        </w:tc>
      </w:tr>
      <w:tr w:rsidR="00D52484" w:rsidRPr="00116569" w:rsidTr="00781AFA">
        <w:trPr>
          <w:trHeight w:val="40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D52484" w:rsidRPr="00173289" w:rsidRDefault="00D52484" w:rsidP="00781AFA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fr-FR"/>
              </w:rPr>
            </w:pPr>
            <w:r w:rsidRPr="00173289">
              <w:rPr>
                <w:rFonts w:eastAsia="Times New Roman" w:cstheme="minorHAnsi"/>
                <w:color w:val="000000" w:themeColor="text1"/>
                <w:sz w:val="24"/>
                <w:szCs w:val="24"/>
                <w:lang w:eastAsia="fr-FR"/>
              </w:rPr>
              <w:t xml:space="preserve">ENTREGA TESINA DEFINITIVA </w:t>
            </w:r>
          </w:p>
          <w:p w:rsidR="00D52484" w:rsidRPr="00173289" w:rsidRDefault="00D52484" w:rsidP="00781AF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D52484" w:rsidRPr="00116569" w:rsidRDefault="00173289" w:rsidP="00781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="00D52484" w:rsidRPr="001165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.06.2024</w:t>
            </w:r>
          </w:p>
        </w:tc>
      </w:tr>
    </w:tbl>
    <w:p w:rsidR="00B22EBC" w:rsidRPr="00B22EBC" w:rsidRDefault="00B22EBC" w:rsidP="0032393C">
      <w:pPr>
        <w:rPr>
          <w:rFonts w:cstheme="minorHAnsi"/>
          <w:b/>
          <w:color w:val="4F81BD" w:themeColor="accent1"/>
          <w:sz w:val="28"/>
          <w:szCs w:val="28"/>
        </w:rPr>
      </w:pPr>
    </w:p>
    <w:sectPr w:rsidR="00B22EBC" w:rsidRPr="00B22EBC" w:rsidSect="00D56F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94DEA"/>
    <w:multiLevelType w:val="multilevel"/>
    <w:tmpl w:val="B9022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C3C05"/>
    <w:multiLevelType w:val="multilevel"/>
    <w:tmpl w:val="75F6C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9D1749"/>
    <w:rsid w:val="00005190"/>
    <w:rsid w:val="000A209B"/>
    <w:rsid w:val="00105E16"/>
    <w:rsid w:val="00123669"/>
    <w:rsid w:val="00153827"/>
    <w:rsid w:val="00156B58"/>
    <w:rsid w:val="00173289"/>
    <w:rsid w:val="001B0B9B"/>
    <w:rsid w:val="002D0938"/>
    <w:rsid w:val="002D48B3"/>
    <w:rsid w:val="003128AF"/>
    <w:rsid w:val="0032393C"/>
    <w:rsid w:val="003D3B87"/>
    <w:rsid w:val="003D4362"/>
    <w:rsid w:val="003F260B"/>
    <w:rsid w:val="005573B8"/>
    <w:rsid w:val="00713448"/>
    <w:rsid w:val="007554C8"/>
    <w:rsid w:val="0077615C"/>
    <w:rsid w:val="007F69B8"/>
    <w:rsid w:val="00854926"/>
    <w:rsid w:val="008F3903"/>
    <w:rsid w:val="00917189"/>
    <w:rsid w:val="00932101"/>
    <w:rsid w:val="009D1749"/>
    <w:rsid w:val="00A61D97"/>
    <w:rsid w:val="00A87967"/>
    <w:rsid w:val="00B22EBC"/>
    <w:rsid w:val="00B30EC8"/>
    <w:rsid w:val="00BF0AB1"/>
    <w:rsid w:val="00C47E69"/>
    <w:rsid w:val="00C818E9"/>
    <w:rsid w:val="00D52484"/>
    <w:rsid w:val="00D56F95"/>
    <w:rsid w:val="00E1255C"/>
    <w:rsid w:val="00E41802"/>
    <w:rsid w:val="00E91D76"/>
    <w:rsid w:val="00EF5B59"/>
    <w:rsid w:val="00F023D0"/>
    <w:rsid w:val="00F531E7"/>
    <w:rsid w:val="00FE5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F95"/>
  </w:style>
  <w:style w:type="paragraph" w:styleId="Ttulo1">
    <w:name w:val="heading 1"/>
    <w:basedOn w:val="Normal"/>
    <w:next w:val="Normal"/>
    <w:link w:val="Ttulo1Car"/>
    <w:uiPriority w:val="9"/>
    <w:qFormat/>
    <w:rsid w:val="0032393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28"/>
      <w:szCs w:val="32"/>
      <w:lang w:val="fr-F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128AF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2393C"/>
    <w:rPr>
      <w:rFonts w:asciiTheme="majorHAnsi" w:eastAsiaTheme="majorEastAsia" w:hAnsiTheme="majorHAnsi" w:cstheme="majorBidi"/>
      <w:color w:val="365F91" w:themeColor="accent1" w:themeShade="BF"/>
      <w:kern w:val="2"/>
      <w:sz w:val="28"/>
      <w:szCs w:val="32"/>
      <w:lang w:val="fr-FR" w:eastAsia="en-US"/>
    </w:rPr>
  </w:style>
  <w:style w:type="paragraph" w:styleId="Prrafodelista">
    <w:name w:val="List Paragraph"/>
    <w:basedOn w:val="Normal"/>
    <w:uiPriority w:val="34"/>
    <w:qFormat/>
    <w:rsid w:val="003F26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F2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5573B8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5573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m/mundo/noticias-52647431" TargetMode="External"/><Relationship Id="rId13" Type="http://schemas.openxmlformats.org/officeDocument/2006/relationships/hyperlink" Target="https://revfinypolecon.ucatolica.edu.co/article/view/1338" TargetMode="External"/><Relationship Id="rId3" Type="http://schemas.openxmlformats.org/officeDocument/2006/relationships/styles" Target="styles.xml"/><Relationship Id="rId7" Type="http://schemas.openxmlformats.org/officeDocument/2006/relationships/hyperlink" Target="https://hbr.org/2020/11/how-the-covid-19-pandemic-has-changed-e-commerce" TargetMode="External"/><Relationship Id="rId12" Type="http://schemas.openxmlformats.org/officeDocument/2006/relationships/hyperlink" Target="https://www.revistasculturales.com/xrevistas/PDF/72/1605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marketing4ecommerce.net/como-esta-afectando-el-coronavirus-alecommerce-%20espanol-diferencias-sector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ockcontent.com/es/blog/historia-del-comercio-electronico/" TargetMode="External"/><Relationship Id="rId10" Type="http://schemas.openxmlformats.org/officeDocument/2006/relationships/hyperlink" Target="http://www.ipyme.org/es-%20ES/publicaciones/Paginas/estadisticaspyme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rketing4ecommerce.net/amazon-aumenta-su-lideratocomo%20mayor-marketplace-de-espana-tandemup-2020/" TargetMode="External"/><Relationship Id="rId14" Type="http://schemas.openxmlformats.org/officeDocument/2006/relationships/hyperlink" Target="https://www.smartcommerce21.com/blog/diferencia-entre-ecommerce-y-e-busines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32077-7B5E-4113-AAF3-1AE671A07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7</Pages>
  <Words>1405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41</cp:revision>
  <dcterms:created xsi:type="dcterms:W3CDTF">2024-03-12T22:46:00Z</dcterms:created>
  <dcterms:modified xsi:type="dcterms:W3CDTF">2024-04-19T22:25:00Z</dcterms:modified>
</cp:coreProperties>
</file>