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480"/>
        <w:ind w:left="0" w:hanging="0"/>
        <w:jc w:val="center"/>
        <w:outlineLvl w:val="0"/>
        <w:rPr>
          <w:rFonts w:ascii="Times New Roman" w:hAnsi="Times New Roman" w:cs="Times New Roman"/>
          <w:b/>
          <w:b/>
          <w:sz w:val="40"/>
          <w:szCs w:val="40"/>
          <w:lang w:val="es-ES_tradnl"/>
        </w:rPr>
      </w:pPr>
      <w:r>
        <w:rPr>
          <w:rFonts w:cs="Times New Roman" w:ascii="Times New Roman" w:hAnsi="Times New Roman"/>
          <w:b/>
          <w:sz w:val="40"/>
          <w:szCs w:val="40"/>
          <w:lang w:val="es-ES_tradnl"/>
        </w:rPr>
        <w:t>Universidad de Barcelona</w:t>
      </w:r>
    </w:p>
    <w:p>
      <w:pPr>
        <w:pStyle w:val="Normal"/>
        <w:numPr>
          <w:ilvl w:val="0"/>
          <w:numId w:val="0"/>
        </w:numPr>
        <w:spacing w:lineRule="auto" w:line="480"/>
        <w:ind w:left="0" w:hanging="0"/>
        <w:jc w:val="center"/>
        <w:outlineLvl w:val="0"/>
        <w:rPr>
          <w:rFonts w:ascii="Times New Roman" w:hAnsi="Times New Roman" w:cs="Times New Roman"/>
          <w:b/>
          <w:b/>
          <w:sz w:val="32"/>
          <w:szCs w:val="32"/>
          <w:lang w:val="es-ES_tradnl"/>
        </w:rPr>
      </w:pPr>
      <w:r>
        <w:rPr>
          <w:rFonts w:cs="Times New Roman" w:ascii="Times New Roman" w:hAnsi="Times New Roman"/>
          <w:b/>
          <w:sz w:val="32"/>
          <w:szCs w:val="32"/>
          <w:lang w:val="es-ES_tradnl"/>
        </w:rPr>
      </w:r>
    </w:p>
    <w:p>
      <w:pPr>
        <w:pStyle w:val="Normal"/>
        <w:numPr>
          <w:ilvl w:val="0"/>
          <w:numId w:val="0"/>
        </w:numPr>
        <w:spacing w:lineRule="auto" w:line="480"/>
        <w:ind w:left="0" w:hanging="0"/>
        <w:jc w:val="center"/>
        <w:outlineLvl w:val="0"/>
        <w:rPr>
          <w:rFonts w:ascii="Times New Roman" w:hAnsi="Times New Roman" w:cs="Times New Roman"/>
          <w:b/>
          <w:b/>
          <w:sz w:val="32"/>
          <w:szCs w:val="32"/>
          <w:lang w:val="es-ES_tradnl"/>
        </w:rPr>
      </w:pPr>
      <w:r>
        <w:rPr>
          <w:rFonts w:cs="Times New Roman" w:ascii="Times New Roman" w:hAnsi="Times New Roman"/>
          <w:b/>
          <w:sz w:val="32"/>
          <w:szCs w:val="32"/>
          <w:lang w:val="es-ES_tradnl"/>
        </w:rPr>
      </w:r>
    </w:p>
    <w:p>
      <w:pPr>
        <w:pStyle w:val="Normal"/>
        <w:numPr>
          <w:ilvl w:val="0"/>
          <w:numId w:val="0"/>
        </w:numPr>
        <w:spacing w:lineRule="auto" w:line="480"/>
        <w:ind w:left="0" w:hanging="0"/>
        <w:jc w:val="center"/>
        <w:outlineLvl w:val="0"/>
        <w:rPr>
          <w:rFonts w:ascii="Times New Roman" w:hAnsi="Times New Roman" w:cs="Times New Roman"/>
          <w:b/>
          <w:b/>
          <w:sz w:val="32"/>
          <w:szCs w:val="32"/>
          <w:lang w:val="es-ES_tradnl"/>
        </w:rPr>
      </w:pPr>
      <w:r>
        <w:rPr>
          <w:rFonts w:cs="Times New Roman" w:ascii="Times New Roman" w:hAnsi="Times New Roman"/>
          <w:b/>
          <w:sz w:val="32"/>
          <w:szCs w:val="32"/>
          <w:lang w:val="es-ES_tradnl"/>
        </w:rPr>
      </w:r>
    </w:p>
    <w:p>
      <w:pPr>
        <w:pStyle w:val="Normal"/>
        <w:numPr>
          <w:ilvl w:val="0"/>
          <w:numId w:val="0"/>
        </w:numPr>
        <w:spacing w:lineRule="auto" w:line="480"/>
        <w:ind w:left="0" w:hanging="0"/>
        <w:jc w:val="center"/>
        <w:outlineLvl w:val="0"/>
        <w:rPr>
          <w:rFonts w:ascii="Times New Roman" w:hAnsi="Times New Roman" w:cs="Times New Roman"/>
          <w:b/>
          <w:b/>
          <w:sz w:val="32"/>
          <w:szCs w:val="32"/>
          <w:lang w:val="es-ES_tradnl"/>
        </w:rPr>
      </w:pPr>
      <w:r>
        <w:rPr>
          <w:rFonts w:cs="Times New Roman" w:ascii="Times New Roman" w:hAnsi="Times New Roman"/>
          <w:b/>
          <w:sz w:val="32"/>
          <w:szCs w:val="32"/>
          <w:lang w:val="es-ES_tradnl"/>
        </w:rPr>
      </w:r>
    </w:p>
    <w:p>
      <w:pPr>
        <w:pStyle w:val="Normal"/>
        <w:numPr>
          <w:ilvl w:val="0"/>
          <w:numId w:val="0"/>
        </w:numPr>
        <w:spacing w:lineRule="auto" w:line="480"/>
        <w:ind w:left="0" w:hanging="0"/>
        <w:jc w:val="center"/>
        <w:outlineLvl w:val="0"/>
        <w:rPr>
          <w:rFonts w:ascii="Times New Roman" w:hAnsi="Times New Roman" w:cs="Times New Roman"/>
          <w:b/>
          <w:b/>
          <w:sz w:val="32"/>
          <w:szCs w:val="32"/>
          <w:lang w:val="es-ES_tradnl"/>
        </w:rPr>
      </w:pPr>
      <w:r>
        <w:rPr>
          <w:rFonts w:cs="Times New Roman" w:ascii="Times New Roman" w:hAnsi="Times New Roman"/>
          <w:b/>
          <w:sz w:val="32"/>
          <w:szCs w:val="32"/>
          <w:lang w:val="es-ES_tradnl"/>
        </w:rPr>
        <w:t>PROYECTO DE TRABAJO FINAL</w:t>
      </w:r>
    </w:p>
    <w:p>
      <w:pPr>
        <w:pStyle w:val="Normal"/>
        <w:numPr>
          <w:ilvl w:val="0"/>
          <w:numId w:val="0"/>
        </w:numPr>
        <w:spacing w:lineRule="auto" w:line="480"/>
        <w:ind w:left="0" w:hanging="0"/>
        <w:jc w:val="center"/>
        <w:outlineLvl w:val="0"/>
        <w:rPr>
          <w:b/>
          <w:b/>
          <w:sz w:val="32"/>
          <w:szCs w:val="32"/>
          <w:lang w:val="es-ES_tradnl"/>
        </w:rPr>
      </w:pPr>
      <w:r>
        <w:rPr>
          <w:rFonts w:cs="Times New Roman" w:ascii="Times New Roman" w:hAnsi="Times New Roman"/>
          <w:b/>
          <w:sz w:val="32"/>
          <w:szCs w:val="32"/>
          <w:lang w:val="es-ES_tradnl"/>
        </w:rPr>
        <w:t>Colaboración  aduanera e</w:t>
      </w:r>
      <w:r>
        <w:rPr>
          <w:rFonts w:eastAsia="Calibri" w:cs="Times New Roman" w:ascii="Times New Roman" w:hAnsi="Times New Roman" w:eastAsiaTheme="minorHAnsi"/>
          <w:b/>
          <w:color w:val="auto"/>
          <w:kern w:val="0"/>
          <w:sz w:val="32"/>
          <w:szCs w:val="32"/>
          <w:lang w:val="es-ES_tradnl" w:eastAsia="en-US" w:bidi="ar-SA"/>
        </w:rPr>
        <w:t xml:space="preserve">ntre la </w:t>
      </w:r>
      <w:r>
        <w:rPr>
          <w:rFonts w:eastAsia="Calibri" w:cs="Times New Roman" w:ascii="Times New Roman" w:hAnsi="Times New Roman" w:eastAsiaTheme="minorHAnsi"/>
          <w:b/>
          <w:i w:val="false"/>
          <w:caps w:val="false"/>
          <w:smallCaps w:val="false"/>
          <w:color w:val="000000"/>
          <w:spacing w:val="0"/>
          <w:kern w:val="0"/>
          <w:sz w:val="32"/>
          <w:szCs w:val="32"/>
          <w:u w:val="none"/>
          <w:shd w:fill="FFFFFF" w:val="clear"/>
          <w:lang w:val="es-ES_tradnl" w:eastAsia="en-US" w:bidi="ar-SA"/>
        </w:rPr>
        <w:t xml:space="preserve"> Union Europea y   </w:t>
      </w:r>
      <w:bookmarkStart w:id="0" w:name="firstHeading"/>
      <w:bookmarkEnd w:id="0"/>
      <w:r>
        <w:rPr>
          <w:rFonts w:eastAsia="Calibri" w:cs="Times New Roman" w:ascii="Times New Roman" w:hAnsi="Times New Roman" w:eastAsiaTheme="minorHAnsi"/>
          <w:b/>
          <w:i w:val="false"/>
          <w:caps w:val="false"/>
          <w:smallCaps w:val="false"/>
          <w:color w:val="000000"/>
          <w:spacing w:val="0"/>
          <w:kern w:val="0"/>
          <w:sz w:val="32"/>
          <w:szCs w:val="32"/>
          <w:u w:val="none"/>
          <w:shd w:fill="FFFFFF" w:val="clear"/>
          <w:lang w:val="es-ES_tradnl" w:eastAsia="en-US" w:bidi="ar-SA"/>
        </w:rPr>
        <w:t>Unión Económica Euroasiática</w:t>
      </w:r>
    </w:p>
    <w:p>
      <w:pPr>
        <w:pStyle w:val="Normal"/>
        <w:numPr>
          <w:ilvl w:val="0"/>
          <w:numId w:val="0"/>
        </w:numPr>
        <w:spacing w:lineRule="auto" w:line="480"/>
        <w:ind w:left="0" w:hanging="0"/>
        <w:jc w:val="center"/>
        <w:outlineLvl w:val="0"/>
        <w:rPr>
          <w:b/>
          <w:b/>
          <w:sz w:val="32"/>
          <w:szCs w:val="32"/>
          <w:lang w:val="es-ES_tradnl"/>
        </w:rPr>
      </w:pPr>
      <w:r>
        <w:rPr>
          <w:b/>
          <w:sz w:val="32"/>
          <w:szCs w:val="32"/>
          <w:lang w:val="es-ES_tradnl"/>
        </w:rPr>
      </w:r>
    </w:p>
    <w:p>
      <w:pPr>
        <w:pStyle w:val="Normal"/>
        <w:numPr>
          <w:ilvl w:val="0"/>
          <w:numId w:val="0"/>
        </w:numPr>
        <w:spacing w:lineRule="auto" w:line="480"/>
        <w:ind w:left="0" w:hanging="0"/>
        <w:outlineLvl w:val="0"/>
        <w:rPr>
          <w:b/>
          <w:b/>
          <w:sz w:val="32"/>
          <w:szCs w:val="32"/>
          <w:lang w:val="es-ES_tradnl"/>
        </w:rPr>
      </w:pPr>
      <w:r>
        <w:rPr>
          <w:b/>
          <w:sz w:val="32"/>
          <w:szCs w:val="32"/>
          <w:lang w:val="es-ES_tradnl"/>
        </w:rPr>
      </w:r>
    </w:p>
    <w:p>
      <w:pPr>
        <w:pStyle w:val="Normal"/>
        <w:numPr>
          <w:ilvl w:val="0"/>
          <w:numId w:val="0"/>
        </w:numPr>
        <w:spacing w:lineRule="auto" w:line="480"/>
        <w:ind w:left="0" w:hanging="0"/>
        <w:outlineLvl w:val="0"/>
        <w:rPr>
          <w:b/>
          <w:b/>
          <w:sz w:val="32"/>
          <w:szCs w:val="32"/>
          <w:lang w:val="es-ES_tradnl"/>
        </w:rPr>
      </w:pPr>
      <w:r>
        <w:rPr>
          <w:b/>
          <w:sz w:val="32"/>
          <w:szCs w:val="32"/>
          <w:lang w:val="es-ES_tradnl"/>
        </w:rPr>
      </w:r>
    </w:p>
    <w:p>
      <w:pPr>
        <w:pStyle w:val="Normal"/>
        <w:spacing w:lineRule="auto" w:line="360"/>
        <w:rPr>
          <w:rFonts w:ascii="Times New Roman" w:hAnsi="Times New Roman" w:cs="Times New Roman"/>
          <w:b/>
          <w:b/>
          <w:sz w:val="24"/>
          <w:szCs w:val="24"/>
          <w:lang w:val="es-ES_tradnl"/>
        </w:rPr>
      </w:pPr>
      <w:r>
        <w:rPr>
          <w:rFonts w:cs="Times New Roman" w:ascii="Times New Roman" w:hAnsi="Times New Roman"/>
          <w:b/>
          <w:sz w:val="24"/>
          <w:szCs w:val="24"/>
          <w:lang w:val="es-ES_tradnl"/>
        </w:rPr>
      </w:r>
    </w:p>
    <w:p>
      <w:pPr>
        <w:pStyle w:val="Normal"/>
        <w:spacing w:lineRule="auto" w:line="360"/>
        <w:jc w:val="right"/>
        <w:rPr>
          <w:rFonts w:ascii="Times New Roman" w:hAnsi="Times New Roman" w:cs="Times New Roman"/>
          <w:b/>
          <w:b/>
          <w:sz w:val="24"/>
          <w:szCs w:val="24"/>
          <w:lang w:val="es-ES_tradnl"/>
        </w:rPr>
      </w:pPr>
      <w:r>
        <w:rPr>
          <w:rFonts w:cs="Times New Roman" w:ascii="Times New Roman" w:hAnsi="Times New Roman"/>
          <w:b/>
          <w:sz w:val="24"/>
          <w:szCs w:val="24"/>
          <w:lang w:val="es-ES_tradnl"/>
        </w:rPr>
        <w:t>Módulo III 2021-22</w:t>
      </w:r>
    </w:p>
    <w:p>
      <w:pPr>
        <w:pStyle w:val="Normal"/>
        <w:spacing w:lineRule="auto" w:line="360"/>
        <w:jc w:val="right"/>
        <w:rPr>
          <w:rFonts w:ascii="Times New Roman" w:hAnsi="Times New Roman" w:cs="Times New Roman"/>
          <w:b/>
          <w:b/>
          <w:sz w:val="24"/>
          <w:szCs w:val="24"/>
          <w:lang w:val="es-ES_tradnl"/>
        </w:rPr>
      </w:pPr>
      <w:r>
        <w:rPr>
          <w:rFonts w:cs="Times New Roman" w:ascii="Times New Roman" w:hAnsi="Times New Roman"/>
          <w:b/>
          <w:sz w:val="24"/>
          <w:szCs w:val="24"/>
          <w:lang w:val="es-ES_tradnl"/>
        </w:rPr>
        <w:t>Máster en Comercio y Finanzas Internacionales</w:t>
      </w:r>
    </w:p>
    <w:p>
      <w:pPr>
        <w:pStyle w:val="Normal"/>
        <w:spacing w:lineRule="auto" w:line="360"/>
        <w:jc w:val="right"/>
        <w:rPr>
          <w:rFonts w:ascii="Times New Roman" w:hAnsi="Times New Roman" w:cs="Times New Roman"/>
          <w:b/>
          <w:b/>
          <w:sz w:val="24"/>
          <w:szCs w:val="24"/>
          <w:lang w:val="es-ES_tradnl"/>
        </w:rPr>
      </w:pPr>
      <w:r>
        <w:rPr>
          <w:rFonts w:cs="Times New Roman" w:ascii="Times New Roman" w:hAnsi="Times New Roman"/>
          <w:b/>
          <w:sz w:val="24"/>
          <w:szCs w:val="24"/>
          <w:lang w:val="es-ES_tradnl"/>
        </w:rPr>
        <w:t>Isaenko Konstantin</w:t>
      </w:r>
    </w:p>
    <w:p>
      <w:pPr>
        <w:pStyle w:val="Normal"/>
        <w:spacing w:lineRule="auto" w:line="360"/>
        <w:jc w:val="right"/>
        <w:rPr>
          <w:rFonts w:ascii="Times New Roman" w:hAnsi="Times New Roman" w:cs="Times New Roman"/>
          <w:b/>
          <w:b/>
          <w:sz w:val="24"/>
          <w:szCs w:val="24"/>
          <w:lang w:val="es-ES_tradnl"/>
        </w:rPr>
      </w:pPr>
      <w:r>
        <w:rPr>
          <w:rFonts w:cs="Times New Roman" w:ascii="Times New Roman" w:hAnsi="Times New Roman"/>
          <w:b/>
          <w:sz w:val="24"/>
          <w:szCs w:val="24"/>
          <w:lang w:val="es-ES_tradnl"/>
        </w:rPr>
      </w:r>
    </w:p>
    <w:p>
      <w:pPr>
        <w:pStyle w:val="Normal"/>
        <w:spacing w:lineRule="auto" w:line="360"/>
        <w:jc w:val="right"/>
        <w:rPr>
          <w:rFonts w:ascii="Times New Roman" w:hAnsi="Times New Roman" w:cs="Times New Roman"/>
          <w:b/>
          <w:b/>
          <w:sz w:val="24"/>
          <w:szCs w:val="24"/>
          <w:lang w:val="es-ES_tradnl"/>
        </w:rPr>
      </w:pPr>
      <w:r>
        <w:rPr>
          <w:rFonts w:cs="Times New Roman" w:ascii="Times New Roman" w:hAnsi="Times New Roman"/>
          <w:b/>
          <w:sz w:val="24"/>
          <w:szCs w:val="24"/>
          <w:lang w:val="es-ES_tradnl"/>
        </w:rPr>
      </w:r>
    </w:p>
    <w:p>
      <w:pPr>
        <w:pStyle w:val="Normal"/>
        <w:spacing w:lineRule="auto" w:line="360"/>
        <w:jc w:val="right"/>
        <w:rPr>
          <w:rFonts w:ascii="Times New Roman" w:hAnsi="Times New Roman" w:cs="Times New Roman"/>
          <w:b/>
          <w:b/>
          <w:sz w:val="24"/>
          <w:szCs w:val="24"/>
          <w:lang w:val="es-ES_tradnl"/>
        </w:rPr>
      </w:pPr>
      <w:r>
        <w:rPr>
          <w:rFonts w:cs="Times New Roman" w:ascii="Times New Roman" w:hAnsi="Times New Roman"/>
          <w:b/>
          <w:sz w:val="24"/>
          <w:szCs w:val="24"/>
          <w:lang w:val="es-ES_tradnl"/>
        </w:rPr>
      </w:r>
    </w:p>
    <w:p>
      <w:pPr>
        <w:pStyle w:val="Normal"/>
        <w:spacing w:lineRule="auto" w:line="360"/>
        <w:jc w:val="center"/>
        <w:rPr>
          <w:rFonts w:ascii="Times New Roman" w:hAnsi="Times New Roman" w:cs="Times New Roman"/>
          <w:b/>
          <w:b/>
          <w:sz w:val="24"/>
          <w:szCs w:val="24"/>
          <w:lang w:val="es-ES_tradnl"/>
        </w:rPr>
      </w:pPr>
      <w:r>
        <w:rPr>
          <w:rFonts w:cs="Times New Roman" w:ascii="Times New Roman" w:hAnsi="Times New Roman"/>
          <w:b/>
          <w:sz w:val="24"/>
          <w:szCs w:val="24"/>
          <w:lang w:val="es-ES_tradnl"/>
        </w:rPr>
      </w:r>
    </w:p>
    <w:p>
      <w:pPr>
        <w:pStyle w:val="Normal"/>
        <w:spacing w:lineRule="auto" w:line="360"/>
        <w:jc w:val="center"/>
        <w:rPr>
          <w:rFonts w:ascii="Times New Roman" w:hAnsi="Times New Roman" w:cs="Times New Roman"/>
          <w:b/>
          <w:b/>
          <w:sz w:val="24"/>
          <w:szCs w:val="24"/>
          <w:lang w:val="es-ES_tradnl"/>
        </w:rPr>
      </w:pPr>
      <w:r>
        <w:rPr>
          <w:rFonts w:cs="Times New Roman" w:ascii="Times New Roman" w:hAnsi="Times New Roman"/>
          <w:b/>
          <w:sz w:val="24"/>
          <w:szCs w:val="24"/>
          <w:lang w:val="es-ES_tradnl"/>
        </w:rPr>
      </w:r>
    </w:p>
    <w:p>
      <w:pPr>
        <w:pStyle w:val="Normal"/>
        <w:jc w:val="center"/>
        <w:rPr>
          <w:rFonts w:ascii="Times New Roman" w:hAnsi="Times New Roman" w:cs="Times New Roman"/>
          <w:b/>
          <w:b/>
          <w:sz w:val="28"/>
          <w:szCs w:val="28"/>
          <w:lang w:val="es-ES_tradnl"/>
        </w:rPr>
      </w:pPr>
      <w:r>
        <w:rPr>
          <w:rFonts w:cs="Times New Roman" w:ascii="Times New Roman" w:hAnsi="Times New Roman"/>
          <w:b/>
          <w:sz w:val="28"/>
          <w:szCs w:val="28"/>
          <w:lang w:val="es-ES_tradnl"/>
        </w:rPr>
        <w:t>Índice</w:t>
      </w:r>
    </w:p>
    <w:p>
      <w:pPr>
        <w:pStyle w:val="Normal"/>
        <w:jc w:val="center"/>
        <w:rPr>
          <w:rFonts w:ascii="Times New Roman" w:hAnsi="Times New Roman" w:cs="Times New Roman"/>
          <w:b/>
          <w:b/>
          <w:sz w:val="28"/>
          <w:szCs w:val="28"/>
          <w:lang w:val="es-ES_tradnl"/>
        </w:rPr>
      </w:pPr>
      <w:r>
        <w:rPr>
          <w:rFonts w:cs="Times New Roman" w:ascii="Times New Roman" w:hAnsi="Times New Roman"/>
          <w:b/>
          <w:sz w:val="28"/>
          <w:szCs w:val="28"/>
          <w:lang w:val="es-ES_tradnl"/>
        </w:rPr>
      </w:r>
    </w:p>
    <w:p>
      <w:pPr>
        <w:pStyle w:val="Normal"/>
        <w:spacing w:lineRule="auto" w:line="360" w:before="0" w:after="0"/>
        <w:rPr>
          <w:rFonts w:ascii="Times New Roman" w:hAnsi="Times New Roman" w:cs="Times New Roman"/>
          <w:sz w:val="24"/>
          <w:szCs w:val="24"/>
          <w:lang w:val="es-ES_tradnl"/>
        </w:rPr>
      </w:pPr>
      <w:r>
        <w:rPr>
          <w:rFonts w:cs="Times New Roman" w:ascii="Times New Roman" w:hAnsi="Times New Roman"/>
          <w:sz w:val="24"/>
          <w:szCs w:val="24"/>
          <w:lang w:val="es-ES_tradnl"/>
        </w:rPr>
        <w:t>Introduccion...................................................................................................................................3</w:t>
      </w:r>
    </w:p>
    <w:p>
      <w:pPr>
        <w:pStyle w:val="Normal"/>
        <w:spacing w:lineRule="auto" w:line="360" w:before="0" w:after="0"/>
        <w:rPr>
          <w:rFonts w:ascii="Times New Roman" w:hAnsi="Times New Roman" w:cs="Times New Roman"/>
          <w:sz w:val="24"/>
          <w:szCs w:val="24"/>
          <w:lang w:val="es-ES_tradnl"/>
        </w:rPr>
      </w:pPr>
      <w:r>
        <w:rPr>
          <w:rFonts w:cs="Times New Roman" w:ascii="Times New Roman" w:hAnsi="Times New Roman"/>
          <w:sz w:val="24"/>
          <w:szCs w:val="24"/>
          <w:lang w:val="es-ES_tradnl"/>
        </w:rPr>
        <w:t>Hipótesis del trabajo.......................................................................................................................</w:t>
      </w:r>
      <w:r>
        <w:rPr>
          <w:rFonts w:cs="Times New Roman" w:ascii="Times New Roman" w:hAnsi="Times New Roman"/>
          <w:sz w:val="24"/>
          <w:szCs w:val="24"/>
          <w:lang w:val="es-ES_tradnl"/>
        </w:rPr>
        <w:t>5</w:t>
      </w:r>
    </w:p>
    <w:p>
      <w:pPr>
        <w:pStyle w:val="Normal"/>
        <w:spacing w:lineRule="auto" w:line="360" w:before="0" w:after="0"/>
        <w:rPr>
          <w:rFonts w:ascii="Times New Roman" w:hAnsi="Times New Roman" w:cs="Times New Roman"/>
          <w:sz w:val="24"/>
          <w:szCs w:val="24"/>
          <w:lang w:val="es-ES_tradnl"/>
        </w:rPr>
      </w:pPr>
      <w:r>
        <w:rPr>
          <w:rFonts w:cs="Times New Roman" w:ascii="Times New Roman" w:hAnsi="Times New Roman"/>
          <w:sz w:val="24"/>
          <w:szCs w:val="24"/>
          <w:lang w:val="es-ES_tradnl"/>
        </w:rPr>
        <w:t>Metodología...................................................................................................................................</w:t>
      </w:r>
      <w:r>
        <w:rPr>
          <w:rFonts w:cs="Times New Roman" w:ascii="Times New Roman" w:hAnsi="Times New Roman"/>
          <w:sz w:val="24"/>
          <w:szCs w:val="24"/>
          <w:lang w:val="es-ES_tradnl"/>
        </w:rPr>
        <w:t>6</w:t>
      </w:r>
    </w:p>
    <w:p>
      <w:pPr>
        <w:pStyle w:val="ListParagraph"/>
        <w:spacing w:lineRule="auto" w:line="360" w:before="0" w:after="0"/>
        <w:ind w:left="0" w:hanging="0"/>
        <w:contextualSpacing/>
        <w:rPr>
          <w:rFonts w:ascii="Times New Roman" w:hAnsi="Times New Roman" w:cs="Times New Roman"/>
          <w:sz w:val="24"/>
          <w:szCs w:val="24"/>
          <w:lang w:val="es-ES_tradnl"/>
        </w:rPr>
      </w:pPr>
      <w:r>
        <w:rPr>
          <w:rFonts w:cs="Times New Roman" w:ascii="Times New Roman" w:hAnsi="Times New Roman"/>
          <w:sz w:val="24"/>
          <w:szCs w:val="24"/>
          <w:lang w:val="es-ES_tradnl"/>
        </w:rPr>
        <w:t>Índice por capítulos y temas del trabajo.........................................................................................</w:t>
      </w:r>
      <w:r>
        <w:rPr>
          <w:rFonts w:cs="Times New Roman" w:ascii="Times New Roman" w:hAnsi="Times New Roman"/>
          <w:sz w:val="24"/>
          <w:szCs w:val="24"/>
          <w:lang w:val="es-ES_tradnl"/>
        </w:rPr>
        <w:t>7</w:t>
      </w:r>
    </w:p>
    <w:p>
      <w:pPr>
        <w:pStyle w:val="ListParagraph"/>
        <w:spacing w:lineRule="auto" w:line="360" w:before="0" w:after="0"/>
        <w:ind w:left="0" w:hanging="0"/>
        <w:contextualSpacing/>
        <w:rPr>
          <w:rFonts w:ascii="Times New Roman" w:hAnsi="Times New Roman" w:cs="Times New Roman"/>
          <w:sz w:val="24"/>
          <w:szCs w:val="24"/>
          <w:lang w:val="es-ES_tradnl"/>
        </w:rPr>
      </w:pPr>
      <w:r>
        <w:rPr>
          <w:rFonts w:cs="Times New Roman" w:ascii="Times New Roman" w:hAnsi="Times New Roman"/>
          <w:sz w:val="24"/>
          <w:szCs w:val="24"/>
          <w:lang w:val="es-ES_tradnl"/>
        </w:rPr>
        <w:t>Bibliografía.....................................................................................................................................</w:t>
      </w:r>
      <w:r>
        <w:rPr>
          <w:rFonts w:cs="Times New Roman" w:ascii="Times New Roman" w:hAnsi="Times New Roman"/>
          <w:sz w:val="24"/>
          <w:szCs w:val="24"/>
          <w:lang w:val="es-ES_tradnl"/>
        </w:rPr>
        <w:t>8</w:t>
      </w:r>
    </w:p>
    <w:p>
      <w:pPr>
        <w:pStyle w:val="Normal"/>
        <w:spacing w:lineRule="auto" w:line="360" w:before="0" w:after="0"/>
        <w:rPr>
          <w:rFonts w:ascii="Times New Roman" w:hAnsi="Times New Roman" w:cs="Times New Roman"/>
          <w:sz w:val="24"/>
          <w:szCs w:val="24"/>
          <w:lang w:val="es-ES_tradnl"/>
        </w:rPr>
      </w:pPr>
      <w:r>
        <w:rPr>
          <w:rFonts w:cs="Times New Roman" w:ascii="Times New Roman" w:hAnsi="Times New Roman"/>
          <w:sz w:val="24"/>
          <w:szCs w:val="24"/>
          <w:lang w:val="es-ES_tradnl"/>
        </w:rPr>
        <w:t>Cronograma de las tareas a realizar..............................................................................................</w:t>
      </w:r>
      <w:r>
        <w:rPr>
          <w:rFonts w:cs="Times New Roman" w:ascii="Times New Roman" w:hAnsi="Times New Roman"/>
          <w:sz w:val="24"/>
          <w:szCs w:val="24"/>
          <w:lang w:val="es-ES_tradnl"/>
        </w:rPr>
        <w:t>9</w:t>
      </w:r>
    </w:p>
    <w:p>
      <w:pPr>
        <w:pStyle w:val="Normal"/>
        <w:rPr>
          <w:rFonts w:ascii="Times New Roman" w:hAnsi="Times New Roman" w:cs="Times New Roman"/>
          <w:b/>
          <w:b/>
          <w:sz w:val="28"/>
          <w:szCs w:val="28"/>
          <w:lang w:val="es-ES_tradnl"/>
        </w:rPr>
      </w:pPr>
      <w:r>
        <w:rPr>
          <w:rFonts w:cs="Times New Roman" w:ascii="Times New Roman" w:hAnsi="Times New Roman"/>
          <w:b/>
          <w:sz w:val="28"/>
          <w:szCs w:val="28"/>
          <w:lang w:val="es-ES_tradnl"/>
        </w:rPr>
      </w:r>
      <w:bookmarkStart w:id="1" w:name="_GoBack"/>
      <w:bookmarkStart w:id="2" w:name="_GoBack"/>
      <w:bookmarkEnd w:id="2"/>
      <w:r>
        <w:br w:type="page"/>
      </w:r>
    </w:p>
    <w:p>
      <w:pPr>
        <w:pStyle w:val="Normal"/>
        <w:spacing w:lineRule="auto" w:line="240" w:beforeAutospacing="1" w:afterAutospacing="1"/>
        <w:jc w:val="center"/>
        <w:rPr>
          <w:rFonts w:ascii="Times New Roman" w:hAnsi="Times New Roman" w:cs="Times New Roman"/>
          <w:b/>
          <w:b/>
          <w:sz w:val="28"/>
          <w:szCs w:val="28"/>
          <w:lang w:val="es-ES_tradnl"/>
        </w:rPr>
      </w:pPr>
      <w:r>
        <w:rPr>
          <w:rFonts w:cs="Times New Roman" w:ascii="Times New Roman" w:hAnsi="Times New Roman"/>
          <w:b/>
          <w:sz w:val="28"/>
          <w:szCs w:val="28"/>
          <w:lang w:val="es-ES_tradnl"/>
        </w:rPr>
        <w:t>Introduccion</w:t>
      </w:r>
    </w:p>
    <w:p>
      <w:pPr>
        <w:pStyle w:val="Normal"/>
        <w:spacing w:before="0" w:after="0"/>
        <w:ind w:firstLine="709"/>
        <w:jc w:val="both"/>
        <w:rPr>
          <w:rFonts w:ascii="Times New Roman" w:hAnsi="Times New Roman" w:cs="Times New Roman"/>
          <w:sz w:val="24"/>
          <w:szCs w:val="24"/>
          <w:u w:val="single"/>
          <w:lang w:val="es-ES_tradnl"/>
        </w:rPr>
      </w:pPr>
      <w:r>
        <w:rPr>
          <w:rFonts w:cs="Times New Roman" w:ascii="Times New Roman" w:hAnsi="Times New Roman"/>
          <w:sz w:val="24"/>
          <w:szCs w:val="24"/>
          <w:lang w:val="es-ES_tradnl"/>
        </w:rPr>
        <w:t xml:space="preserve">Comercio internacional - una de las formas más importantes de las relaciones internacionales determinada bajo la influencia de la división internacional del trabajo. </w:t>
      </w:r>
    </w:p>
    <w:p>
      <w:pPr>
        <w:pStyle w:val="Normal"/>
        <w:spacing w:before="0" w:after="0"/>
        <w:ind w:firstLine="709"/>
        <w:jc w:val="both"/>
        <w:rPr>
          <w:rFonts w:ascii="Times New Roman" w:hAnsi="Times New Roman" w:cs="Times New Roman"/>
          <w:sz w:val="24"/>
          <w:szCs w:val="24"/>
          <w:u w:val="single"/>
          <w:lang w:val="es-ES_tradnl"/>
        </w:rPr>
      </w:pPr>
      <w:r>
        <w:rPr>
          <w:rFonts w:cs="Times New Roman" w:ascii="Times New Roman" w:hAnsi="Times New Roman"/>
          <w:sz w:val="24"/>
          <w:szCs w:val="24"/>
          <w:lang w:val="es-ES_tradnl"/>
        </w:rPr>
        <w:t>División internacional del trabajo, a su vez, señaló la necesidad de intercambio de bienes producidos en diferentes países. Además, prácticamente ningún país tiene los recursos necesarios para satisfacer plenamente a todo el sistema de las necesidades sociales que están en constante desarrollo. Como resultado, el comercio exterior se convirtió en una importante fuente de ingresos para todos los países y creó condiciones adicionales para el crecimiento económico. Al mismo tiempo, todos los países están en una cierta dependencia entre uno a otro: para satisfacer mejor las necesidades de su población, cada una de las compra bienes y servicios importados.</w:t>
      </w:r>
    </w:p>
    <w:p>
      <w:pPr>
        <w:pStyle w:val="Normal"/>
        <w:spacing w:before="0" w:after="0"/>
        <w:ind w:firstLine="709"/>
        <w:jc w:val="both"/>
        <w:rPr>
          <w:u w:val="none"/>
        </w:rPr>
      </w:pPr>
      <w:r>
        <w:rPr>
          <w:rFonts w:cs="Times New Roman" w:ascii="Times New Roman" w:hAnsi="Times New Roman"/>
          <w:sz w:val="24"/>
          <w:szCs w:val="24"/>
          <w:u w:val="none"/>
          <w:lang w:val="es-ES_tradnl"/>
        </w:rPr>
        <w:t>La idea del comercio internacional, su importancia en las relaciones económicas determina que utiliza casi todos los tipos de división internacional del trabajo, une a todos los países del mundo en una sola unidad económica. El comercio internacional es esencial para el crecimiento económico y el desarrollo de los distintos países en una economía global, que se cambia dinamicamente. Con el aumento de las exportaciones pasa el incremento de la producción nacional de bienes y servicios, se crean más puestos de trabajo y el dominio de nueva capacidad productiva. Con el crecimiento de las importaciones también aumentan las reservas de bienes de consumo, Con el crecimiento de las importaciones también aumentan las reservas de bienes de consumo, que relacionado con las mejoras en los niveles de vida y la prestación de los medios de producción y los recursos necesarios para revitalizar y mejorar las líneas de producción existentes.</w:t>
      </w:r>
    </w:p>
    <w:p>
      <w:pPr>
        <w:pStyle w:val="Normal"/>
        <w:spacing w:before="0" w:after="0"/>
        <w:ind w:firstLine="709"/>
        <w:jc w:val="both"/>
        <w:rPr>
          <w:lang w:val="es-ES"/>
        </w:rPr>
      </w:pPr>
      <w:r>
        <w:rPr>
          <w:rFonts w:cs="Times New Roman" w:ascii="Times New Roman" w:hAnsi="Times New Roman"/>
          <w:b w:val="false"/>
          <w:i w:val="false"/>
          <w:caps w:val="false"/>
          <w:smallCaps w:val="false"/>
          <w:color w:val="000000"/>
          <w:spacing w:val="0"/>
          <w:sz w:val="24"/>
          <w:szCs w:val="24"/>
          <w:lang w:val="es-ES" w:eastAsia="en-US" w:bidi="ar-SA"/>
        </w:rPr>
        <w:t>Teniendo en cuenta todo eso podemos afirmar que actualmente las uniones internacionales económicas es la forma mas eficaz de la interacción e</w:t>
      </w:r>
      <w:bookmarkStart w:id="3" w:name="tw-target-text"/>
      <w:bookmarkEnd w:id="3"/>
      <w:r>
        <w:rPr>
          <w:rFonts w:cs="Times New Roman" w:ascii="Times New Roman" w:hAnsi="Times New Roman"/>
          <w:b w:val="false"/>
          <w:i w:val="false"/>
          <w:caps w:val="false"/>
          <w:smallCaps w:val="false"/>
          <w:color w:val="000000"/>
          <w:spacing w:val="0"/>
          <w:sz w:val="24"/>
          <w:szCs w:val="24"/>
          <w:lang w:val="es-ES" w:eastAsia="en-US" w:bidi="ar-SA"/>
        </w:rPr>
        <w:t xml:space="preserve">conómica mundial. En la actualidad, los países toman menos decisiones independientes sobre su actividad económica exterior, sino al contrario </w:t>
      </w:r>
      <w:bookmarkStart w:id="4" w:name="tw-target-text1"/>
      <w:bookmarkEnd w:id="4"/>
      <w:r>
        <w:rPr>
          <w:rFonts w:cs="Times New Roman" w:ascii="Times New Roman" w:hAnsi="Times New Roman"/>
          <w:b w:val="false"/>
          <w:i w:val="false"/>
          <w:caps w:val="false"/>
          <w:smallCaps w:val="false"/>
          <w:color w:val="000000"/>
          <w:spacing w:val="0"/>
          <w:sz w:val="24"/>
          <w:szCs w:val="24"/>
          <w:lang w:val="es-ES" w:eastAsia="en-US" w:bidi="ar-SA"/>
        </w:rPr>
        <w:t>crean ciertos mecanismos y formas de la reacción conjunta a temas de desarrollo e</w:t>
      </w:r>
      <w:bookmarkStart w:id="5" w:name="tw-target-text2"/>
      <w:bookmarkEnd w:id="5"/>
      <w:r>
        <w:rPr>
          <w:rFonts w:cs="Times New Roman" w:ascii="Times New Roman" w:hAnsi="Times New Roman"/>
          <w:b w:val="false"/>
          <w:i w:val="false"/>
          <w:caps w:val="false"/>
          <w:smallCaps w:val="false"/>
          <w:color w:val="000000"/>
          <w:spacing w:val="0"/>
          <w:sz w:val="24"/>
          <w:szCs w:val="24"/>
          <w:lang w:val="es-ES" w:eastAsia="en-US" w:bidi="ar-SA"/>
        </w:rPr>
        <w:t>conómico. Además, en las condiciones modernas cuando la situación económica se cambia constantemente, es muy importante realizar una actividad económica exterior que</w:t>
      </w:r>
      <w:bookmarkStart w:id="6" w:name="tw-target-text3"/>
      <w:bookmarkEnd w:id="6"/>
      <w:r>
        <w:rPr>
          <w:rFonts w:cs="Times New Roman" w:ascii="Times New Roman" w:hAnsi="Times New Roman"/>
          <w:b w:val="false"/>
          <w:i w:val="false"/>
          <w:caps w:val="false"/>
          <w:smallCaps w:val="false"/>
          <w:color w:val="000000"/>
          <w:spacing w:val="0"/>
          <w:sz w:val="24"/>
          <w:szCs w:val="24"/>
          <w:lang w:val="es-ES" w:eastAsia="en-US" w:bidi="ar-SA"/>
        </w:rPr>
        <w:t xml:space="preserve"> está determinada por la regulación gubernamental apropiada, dicha regulación se realiza a través de sistema aduanero. Por lo tanto,</w:t>
      </w:r>
      <w:r>
        <w:rPr>
          <w:rFonts w:cs="Times New Roman" w:ascii="Times New Roman" w:hAnsi="Times New Roman"/>
          <w:b w:val="false"/>
          <w:i w:val="false"/>
          <w:caps w:val="false"/>
          <w:smallCaps w:val="false"/>
          <w:color w:val="000000"/>
          <w:spacing w:val="0"/>
          <w:sz w:val="24"/>
          <w:szCs w:val="24"/>
          <w:lang w:val="es-ES"/>
        </w:rPr>
        <w:t xml:space="preserve"> la regulación aduanera ocupa un lugar significativo en el proceso de realización de las actividades de los organismos internacionales.</w:t>
      </w:r>
    </w:p>
    <w:p>
      <w:pPr>
        <w:pStyle w:val="Style24"/>
        <w:spacing w:before="0" w:after="0"/>
        <w:ind w:firstLine="709"/>
        <w:jc w:val="both"/>
        <w:rPr>
          <w:rFonts w:ascii="inherit" w:hAnsi="inherit"/>
          <w:b w:val="false"/>
          <w:b w:val="false"/>
          <w:i w:val="false"/>
          <w:i w:val="false"/>
          <w:caps w:val="false"/>
          <w:smallCaps w:val="false"/>
          <w:color w:val="202124"/>
          <w:spacing w:val="0"/>
          <w:sz w:val="42"/>
          <w:lang w:val="es-ES" w:eastAsia="en-US" w:bidi="ar-SA"/>
        </w:rPr>
      </w:pPr>
      <w:r>
        <w:rPr>
          <w:rFonts w:cs="Times New Roman" w:ascii="Times New Roman" w:hAnsi="Times New Roman"/>
          <w:b w:val="false"/>
          <w:i w:val="false"/>
          <w:caps w:val="false"/>
          <w:smallCaps w:val="false"/>
          <w:color w:val="000000"/>
          <w:spacing w:val="0"/>
          <w:sz w:val="24"/>
          <w:szCs w:val="24"/>
          <w:lang w:val="es-ES" w:eastAsia="en-US" w:bidi="ar-SA"/>
        </w:rPr>
        <w:t xml:space="preserve">Debido a que la globalización constantemente intensifica la competencia en los mercados de comercio internacional, es complicado sobrevalorar el papel de la regulación aduanera con el fin de proteger la economía del país (o del conjunto si se trata de alguna unión </w:t>
      </w:r>
      <w:r>
        <w:rPr>
          <w:rFonts w:cs="Times New Roman" w:ascii="Times New Roman" w:hAnsi="Times New Roman"/>
          <w:b w:val="false"/>
          <w:i w:val="false"/>
          <w:caps w:val="false"/>
          <w:smallCaps w:val="false"/>
          <w:color w:val="000000"/>
          <w:spacing w:val="0"/>
          <w:sz w:val="24"/>
          <w:szCs w:val="24"/>
          <w:lang w:val="es-ES" w:eastAsia="en-US" w:bidi="ar-SA"/>
        </w:rPr>
        <w:t>economica</w:t>
      </w:r>
      <w:r>
        <w:rPr>
          <w:rFonts w:cs="Times New Roman" w:ascii="Times New Roman" w:hAnsi="Times New Roman"/>
          <w:b w:val="false"/>
          <w:i w:val="false"/>
          <w:caps w:val="false"/>
          <w:smallCaps w:val="false"/>
          <w:color w:val="000000"/>
          <w:spacing w:val="0"/>
          <w:sz w:val="24"/>
          <w:szCs w:val="24"/>
          <w:lang w:val="es-ES" w:eastAsia="en-US" w:bidi="ar-SA"/>
        </w:rPr>
        <w:t xml:space="preserve">), </w:t>
        <w:br/>
      </w:r>
      <w:r>
        <w:rPr>
          <w:rFonts w:eastAsia="Liberation Mono" w:cs="Times New Roman" w:ascii="Times New Roman" w:hAnsi="Times New Roman"/>
          <w:b w:val="false"/>
          <w:i w:val="false"/>
          <w:caps w:val="false"/>
          <w:smallCaps w:val="false"/>
          <w:color w:val="000000"/>
          <w:spacing w:val="0"/>
          <w:kern w:val="0"/>
          <w:sz w:val="24"/>
          <w:szCs w:val="24"/>
          <w:lang w:val="es-ES" w:eastAsia="en-US" w:bidi="ar-SA"/>
        </w:rPr>
        <w:t xml:space="preserve">cumplimiento de las obligaciones internacionales, </w:t>
      </w:r>
      <w:bookmarkStart w:id="7" w:name="tw-target-text4"/>
      <w:bookmarkEnd w:id="7"/>
      <w:r>
        <w:rPr>
          <w:rFonts w:eastAsia="Liberation Mono" w:cs="Times New Roman" w:ascii="Times New Roman" w:hAnsi="Times New Roman"/>
          <w:b w:val="false"/>
          <w:i w:val="false"/>
          <w:caps w:val="false"/>
          <w:smallCaps w:val="false"/>
          <w:color w:val="000000"/>
          <w:spacing w:val="0"/>
          <w:kern w:val="0"/>
          <w:sz w:val="24"/>
          <w:szCs w:val="24"/>
          <w:lang w:val="es-ES" w:eastAsia="en-US" w:bidi="ar-SA"/>
        </w:rPr>
        <w:t>y mantenimiento de  un alto nivel de desarrollo de las actividades internas y externas de las organizacione</w:t>
      </w:r>
      <w:r>
        <w:rPr>
          <w:rFonts w:eastAsia="Liberation Mono" w:cs="Times New Roman" w:ascii="Times New Roman" w:hAnsi="Times New Roman"/>
          <w:b w:val="false"/>
          <w:i w:val="false"/>
          <w:caps w:val="false"/>
          <w:smallCaps w:val="false"/>
          <w:color w:val="000000"/>
          <w:spacing w:val="0"/>
          <w:kern w:val="0"/>
          <w:sz w:val="24"/>
          <w:szCs w:val="24"/>
          <w:lang w:val="es-ES" w:eastAsia="en-US" w:bidi="ar-SA"/>
        </w:rPr>
        <w:t>s.</w:t>
      </w:r>
    </w:p>
    <w:p>
      <w:pPr>
        <w:pStyle w:val="Style24"/>
        <w:spacing w:before="0" w:after="0"/>
        <w:ind w:firstLine="709"/>
        <w:jc w:val="both"/>
        <w:rPr>
          <w:rFonts w:ascii="inherit" w:hAnsi="inherit"/>
          <w:b w:val="false"/>
          <w:b w:val="false"/>
          <w:i w:val="false"/>
          <w:i w:val="false"/>
          <w:caps w:val="false"/>
          <w:smallCaps w:val="false"/>
          <w:color w:val="202124"/>
          <w:spacing w:val="0"/>
          <w:sz w:val="42"/>
          <w:lang w:val="es-ES" w:eastAsia="en-US" w:bidi="ar-SA"/>
        </w:rPr>
      </w:pPr>
      <w:bookmarkStart w:id="8" w:name="tw-target-text5"/>
      <w:bookmarkEnd w:id="8"/>
      <w:r>
        <w:rPr>
          <w:rFonts w:eastAsia="Liberation Mono" w:cs="Times New Roman" w:ascii="Times New Roman" w:hAnsi="Times New Roman"/>
          <w:b w:val="false"/>
          <w:i w:val="false"/>
          <w:caps w:val="false"/>
          <w:smallCaps w:val="false"/>
          <w:color w:val="000000"/>
          <w:spacing w:val="0"/>
          <w:kern w:val="0"/>
          <w:sz w:val="24"/>
          <w:szCs w:val="24"/>
          <w:lang w:val="es-ES" w:eastAsia="en-US" w:bidi="ar-SA"/>
        </w:rPr>
        <w:t xml:space="preserve">Recientemente, una de las principales tendencias en la economía mundial ha sido la formación de asociaciones de integración. </w:t>
      </w:r>
      <w:bookmarkStart w:id="9" w:name="tw-target-text6"/>
      <w:bookmarkEnd w:id="9"/>
      <w:r>
        <w:rPr>
          <w:rFonts w:eastAsia="Liberation Mono" w:cs="Times New Roman" w:ascii="Times New Roman" w:hAnsi="Times New Roman"/>
          <w:b w:val="false"/>
          <w:i w:val="false"/>
          <w:caps w:val="false"/>
          <w:smallCaps w:val="false"/>
          <w:color w:val="000000"/>
          <w:spacing w:val="0"/>
          <w:kern w:val="0"/>
          <w:sz w:val="24"/>
          <w:szCs w:val="24"/>
          <w:lang w:val="es-ES" w:eastAsia="en-US" w:bidi="ar-SA"/>
        </w:rPr>
        <w:t>En la práctica mundial, se han desarrollado las siguientes formas de integración regional de los estados: zona del comercio libre, unión aduanera, mercado común, unión económica, unión política.</w:t>
      </w:r>
    </w:p>
    <w:p>
      <w:pPr>
        <w:pStyle w:val="Style24"/>
        <w:spacing w:before="0" w:after="0"/>
        <w:ind w:firstLine="709"/>
        <w:jc w:val="both"/>
        <w:rPr>
          <w:rFonts w:ascii="inherit" w:hAnsi="inherit"/>
          <w:b w:val="false"/>
          <w:b w:val="false"/>
          <w:i w:val="false"/>
          <w:i w:val="false"/>
          <w:caps w:val="false"/>
          <w:smallCaps w:val="false"/>
          <w:color w:val="202124"/>
          <w:spacing w:val="0"/>
          <w:sz w:val="42"/>
          <w:lang w:val="es-ES" w:eastAsia="en-US" w:bidi="ar-SA"/>
        </w:rPr>
      </w:pPr>
      <w:r>
        <w:rPr>
          <w:rFonts w:eastAsia="Liberation Mono" w:cs="Times New Roman" w:ascii="Times New Roman" w:hAnsi="Times New Roman"/>
          <w:b w:val="false"/>
          <w:i w:val="false"/>
          <w:caps w:val="false"/>
          <w:smallCaps w:val="false"/>
          <w:color w:val="000000"/>
          <w:spacing w:val="0"/>
          <w:kern w:val="0"/>
          <w:sz w:val="24"/>
          <w:szCs w:val="24"/>
          <w:lang w:val="es-ES" w:eastAsia="en-US" w:bidi="ar-SA"/>
        </w:rPr>
        <w:t>L</w:t>
      </w:r>
      <w:r>
        <w:rPr>
          <w:rFonts w:eastAsia="Liberation Mono" w:cs="Times New Roman" w:ascii="Times New Roman" w:hAnsi="Times New Roman"/>
          <w:b w:val="false"/>
          <w:i w:val="false"/>
          <w:caps w:val="false"/>
          <w:smallCaps w:val="false"/>
          <w:color w:val="000000"/>
          <w:spacing w:val="0"/>
          <w:kern w:val="0"/>
          <w:sz w:val="24"/>
          <w:szCs w:val="24"/>
          <w:lang w:val="es-ES" w:eastAsia="en-US" w:bidi="ar-SA"/>
        </w:rPr>
        <w:t>a cantidad de varias uniones aduaneras  en la practica mundial muestra que esta forma de la integración entre-estatal trae beneficios económicos, políticos y sociales para los países participantes.</w:t>
      </w:r>
    </w:p>
    <w:p>
      <w:pPr>
        <w:pStyle w:val="Style24"/>
        <w:spacing w:before="0" w:after="0"/>
        <w:ind w:firstLine="709"/>
        <w:jc w:val="both"/>
        <w:rPr>
          <w:rFonts w:ascii="inherit" w:hAnsi="inherit"/>
          <w:b w:val="false"/>
          <w:b w:val="false"/>
          <w:i w:val="false"/>
          <w:i w:val="false"/>
          <w:caps w:val="false"/>
          <w:smallCaps w:val="false"/>
          <w:color w:val="202124"/>
          <w:spacing w:val="0"/>
          <w:sz w:val="42"/>
          <w:lang w:val="es-ES" w:eastAsia="en-US" w:bidi="ar-SA"/>
        </w:rPr>
      </w:pPr>
      <w:r>
        <w:rPr>
          <w:rFonts w:eastAsia="Liberation Mono" w:cs="Times New Roman" w:ascii="Times New Roman" w:hAnsi="Times New Roman"/>
          <w:b w:val="false"/>
          <w:i w:val="false"/>
          <w:caps w:val="false"/>
          <w:smallCaps w:val="false"/>
          <w:color w:val="000000"/>
          <w:spacing w:val="0"/>
          <w:kern w:val="0"/>
          <w:sz w:val="24"/>
          <w:szCs w:val="24"/>
          <w:lang w:val="es-ES" w:eastAsia="en-US" w:bidi="ar-SA"/>
        </w:rPr>
        <w:t xml:space="preserve">En mi trabajo quiero desarrollar un proyecto del convenio aduanero entre la </w:t>
      </w:r>
      <w:r>
        <w:rPr>
          <w:rFonts w:eastAsia="Liberation Mono" w:cs="Times New Roman" w:ascii="Times New Roman" w:hAnsi="Times New Roman"/>
          <w:b w:val="false"/>
          <w:i w:val="false"/>
          <w:caps w:val="false"/>
          <w:smallCaps w:val="false"/>
          <w:color w:val="000000"/>
          <w:spacing w:val="0"/>
          <w:kern w:val="0"/>
          <w:sz w:val="24"/>
          <w:szCs w:val="24"/>
          <w:u w:val="none"/>
          <w:shd w:fill="FFFFFF" w:val="clear"/>
          <w:lang w:val="es-ES" w:eastAsia="en-US" w:bidi="ar-SA"/>
        </w:rPr>
        <w:t xml:space="preserve">Unión Europea y   </w:t>
      </w:r>
      <w:bookmarkStart w:id="10" w:name="firstHeading1"/>
      <w:bookmarkEnd w:id="10"/>
      <w:r>
        <w:rPr>
          <w:rFonts w:eastAsia="Liberation Mono" w:cs="Times New Roman" w:ascii="Times New Roman" w:hAnsi="Times New Roman"/>
          <w:b w:val="false"/>
          <w:i w:val="false"/>
          <w:caps w:val="false"/>
          <w:smallCaps w:val="false"/>
          <w:color w:val="000000"/>
          <w:spacing w:val="0"/>
          <w:kern w:val="0"/>
          <w:sz w:val="24"/>
          <w:szCs w:val="24"/>
          <w:u w:val="none"/>
          <w:shd w:fill="FFFFFF" w:val="clear"/>
          <w:lang w:val="es-ES" w:eastAsia="en-US" w:bidi="ar-SA"/>
        </w:rPr>
        <w:t xml:space="preserve">Unión Económica Euroasiática, y pronosticar posibles y ventajas beneficios para ambos lados. Para mi proyecto sobre todo quiero estudiar el funcionamiento del convenio entre Turquía y la UE y también estudiar el caso de Brexit para ver como se </w:t>
      </w:r>
      <w:r>
        <w:rPr>
          <w:rFonts w:eastAsia="Liberation Mono" w:cs="Times New Roman" w:ascii="Times New Roman" w:hAnsi="Times New Roman"/>
          <w:b w:val="false"/>
          <w:i w:val="false"/>
          <w:caps w:val="false"/>
          <w:smallCaps w:val="false"/>
          <w:color w:val="000000"/>
          <w:spacing w:val="0"/>
          <w:kern w:val="0"/>
          <w:sz w:val="24"/>
          <w:szCs w:val="24"/>
          <w:u w:val="none"/>
          <w:shd w:fill="FFFFFF" w:val="clear"/>
          <w:lang w:val="es-ES" w:eastAsia="en-US" w:bidi="ar-SA"/>
        </w:rPr>
        <w:t>regularizan las normas aduaneras entre los estados de la UE  los estados no miemos.</w:t>
      </w:r>
    </w:p>
    <w:p>
      <w:pPr>
        <w:pStyle w:val="Style24"/>
        <w:spacing w:before="0" w:after="0"/>
        <w:ind w:hanging="0"/>
        <w:jc w:val="both"/>
        <w:rPr>
          <w:rFonts w:ascii="Times New Roman" w:hAnsi="Times New Roman" w:eastAsia="Liberation Mono" w:cs="Times New Roman"/>
          <w:b w:val="false"/>
          <w:b w:val="false"/>
          <w:i w:val="false"/>
          <w:i w:val="false"/>
          <w:caps w:val="false"/>
          <w:smallCaps w:val="false"/>
          <w:color w:val="000000"/>
          <w:spacing w:val="0"/>
          <w:kern w:val="0"/>
          <w:sz w:val="24"/>
          <w:szCs w:val="24"/>
          <w:lang w:val="es-ES" w:eastAsia="en-US" w:bidi="ar-SA"/>
        </w:rPr>
      </w:pPr>
      <w:r>
        <w:rPr>
          <w:rFonts w:eastAsia="Liberation Mono" w:cs="Times New Roman" w:ascii="Times New Roman" w:hAnsi="Times New Roman"/>
          <w:b w:val="false"/>
          <w:i w:val="false"/>
          <w:caps w:val="false"/>
          <w:smallCaps w:val="false"/>
          <w:color w:val="000000"/>
          <w:spacing w:val="0"/>
          <w:kern w:val="0"/>
          <w:sz w:val="24"/>
          <w:szCs w:val="24"/>
          <w:lang w:val="es-ES" w:eastAsia="en-US" w:bidi="ar-SA"/>
        </w:rPr>
      </w:r>
    </w:p>
    <w:p>
      <w:pPr>
        <w:pStyle w:val="Normal"/>
        <w:spacing w:before="0" w:after="0"/>
        <w:ind w:firstLine="709"/>
        <w:jc w:val="both"/>
        <w:rPr>
          <w:rFonts w:ascii="Times New Roman" w:hAnsi="Times New Roman" w:cs="Times New Roman"/>
          <w:sz w:val="24"/>
          <w:szCs w:val="24"/>
          <w:lang w:val="es-ES_tradnl"/>
        </w:rPr>
      </w:pPr>
      <w:r>
        <w:rPr/>
      </w:r>
      <w:r>
        <w:br w:type="page"/>
      </w:r>
    </w:p>
    <w:p>
      <w:pPr>
        <w:pStyle w:val="Normal"/>
        <w:spacing w:before="0" w:after="0"/>
        <w:jc w:val="center"/>
        <w:rPr>
          <w:rFonts w:ascii="Times New Roman" w:hAnsi="Times New Roman" w:cs="Times New Roman"/>
          <w:b/>
          <w:b/>
          <w:sz w:val="28"/>
          <w:szCs w:val="28"/>
          <w:lang w:val="es-ES_tradnl"/>
        </w:rPr>
      </w:pPr>
      <w:r>
        <w:rPr>
          <w:rFonts w:cs="Times New Roman" w:ascii="Times New Roman" w:hAnsi="Times New Roman"/>
          <w:b/>
          <w:sz w:val="28"/>
          <w:szCs w:val="28"/>
          <w:lang w:val="es-ES_tradnl"/>
        </w:rPr>
        <w:t>Hipótesis del trabajo</w:t>
      </w:r>
    </w:p>
    <w:p>
      <w:pPr>
        <w:pStyle w:val="Normal"/>
        <w:spacing w:before="0" w:after="0"/>
        <w:ind w:firstLine="709"/>
        <w:jc w:val="both"/>
        <w:rPr>
          <w:rFonts w:ascii="Times New Roman" w:hAnsi="Times New Roman" w:cs="Times New Roman"/>
          <w:b/>
          <w:b/>
          <w:sz w:val="28"/>
          <w:szCs w:val="28"/>
          <w:lang w:val="es-ES_tradnl"/>
        </w:rPr>
      </w:pPr>
      <w:r>
        <w:rPr/>
      </w:r>
    </w:p>
    <w:p>
      <w:pPr>
        <w:pStyle w:val="Normal"/>
        <w:spacing w:before="0" w:after="0"/>
        <w:ind w:firstLine="709"/>
        <w:jc w:val="both"/>
        <w:rPr>
          <w:rFonts w:ascii="Times New Roman" w:hAnsi="Times New Roman" w:cs="Times New Roman"/>
          <w:sz w:val="24"/>
          <w:szCs w:val="24"/>
          <w:lang w:val="es-ES_tradnl"/>
        </w:rPr>
      </w:pPr>
      <w:r>
        <w:rPr>
          <w:rFonts w:cs="Times New Roman" w:ascii="Times New Roman" w:hAnsi="Times New Roman"/>
          <w:sz w:val="24"/>
          <w:szCs w:val="24"/>
          <w:lang w:val="es-ES_tradnl"/>
        </w:rPr>
        <w:t>En mi trabajo me gustaría obtener respuestas a las siguientes preguntas:</w:t>
      </w:r>
    </w:p>
    <w:p>
      <w:pPr>
        <w:pStyle w:val="ListParagraph"/>
        <w:numPr>
          <w:ilvl w:val="0"/>
          <w:numId w:val="4"/>
        </w:numPr>
        <w:spacing w:before="0" w:after="0"/>
        <w:contextualSpacing/>
        <w:jc w:val="both"/>
        <w:rPr>
          <w:rFonts w:ascii="Times New Roman" w:hAnsi="Times New Roman" w:cs="Times New Roman"/>
          <w:sz w:val="24"/>
          <w:szCs w:val="24"/>
          <w:lang w:val="es-ES_tradnl"/>
        </w:rPr>
      </w:pPr>
      <w:r>
        <w:rPr>
          <w:rFonts w:cs="Times New Roman" w:ascii="Times New Roman" w:hAnsi="Times New Roman"/>
          <w:sz w:val="24"/>
          <w:szCs w:val="24"/>
          <w:lang w:val="es-ES_tradnl"/>
        </w:rPr>
        <w:t>¿</w:t>
      </w:r>
      <w:r>
        <w:rPr>
          <w:rFonts w:cs="Times New Roman" w:ascii="Times New Roman" w:hAnsi="Times New Roman"/>
          <w:sz w:val="24"/>
          <w:szCs w:val="24"/>
          <w:lang w:val="es-ES_tradnl"/>
        </w:rPr>
        <w:t>Es vitable establecer alguna forma de colaboración aduanera entre los bloques de la Union Europea y la</w:t>
      </w:r>
      <w:r>
        <w:rPr>
          <w:rFonts w:eastAsia="Calibri" w:cs="Times New Roman" w:ascii="Times New Roman" w:hAnsi="Times New Roman" w:eastAsiaTheme="minorHAnsi"/>
          <w:color w:val="auto"/>
          <w:kern w:val="0"/>
          <w:sz w:val="24"/>
          <w:szCs w:val="24"/>
          <w:lang w:val="es-ES_tradnl" w:eastAsia="en-US" w:bidi="ar-SA"/>
        </w:rPr>
        <w:t xml:space="preserve"> </w:t>
      </w:r>
      <w:r>
        <w:rPr>
          <w:rFonts w:eastAsia="Calibri" w:cs="Times New Roman" w:ascii="Times New Roman" w:hAnsi="Times New Roman" w:eastAsiaTheme="minorHAnsi"/>
          <w:b w:val="false"/>
          <w:bCs w:val="false"/>
          <w:i w:val="false"/>
          <w:caps w:val="false"/>
          <w:smallCaps w:val="false"/>
          <w:color w:val="000000"/>
          <w:spacing w:val="0"/>
          <w:kern w:val="0"/>
          <w:sz w:val="24"/>
          <w:szCs w:val="24"/>
          <w:u w:val="none"/>
          <w:shd w:fill="FFFFFF" w:val="clear"/>
          <w:lang w:val="es-ES_tradnl" w:eastAsia="en-US" w:bidi="ar-SA"/>
        </w:rPr>
        <w:t>Unión Económica Euroasiática</w:t>
      </w:r>
      <w:r>
        <w:rPr>
          <w:rFonts w:cs="Times New Roman" w:ascii="Times New Roman" w:hAnsi="Times New Roman"/>
          <w:sz w:val="24"/>
          <w:szCs w:val="24"/>
          <w:lang w:val="es-ES_tradnl"/>
        </w:rPr>
        <w:t>?</w:t>
      </w:r>
    </w:p>
    <w:p>
      <w:pPr>
        <w:pStyle w:val="ListParagraph"/>
        <w:numPr>
          <w:ilvl w:val="0"/>
          <w:numId w:val="4"/>
        </w:numPr>
        <w:spacing w:before="0" w:after="0"/>
        <w:contextualSpacing/>
        <w:jc w:val="both"/>
        <w:rPr>
          <w:rFonts w:ascii="Times New Roman" w:hAnsi="Times New Roman" w:cs="Times New Roman"/>
          <w:sz w:val="24"/>
          <w:szCs w:val="24"/>
          <w:lang w:val="es-ES_tradnl"/>
        </w:rPr>
      </w:pPr>
      <w:r>
        <w:rPr>
          <w:rFonts w:cs="Times New Roman" w:ascii="Times New Roman" w:hAnsi="Times New Roman"/>
          <w:sz w:val="24"/>
          <w:szCs w:val="24"/>
          <w:lang w:val="es-ES_tradnl"/>
        </w:rPr>
        <w:t>¿</w:t>
      </w:r>
      <w:r>
        <w:rPr>
          <w:rFonts w:cs="Times New Roman" w:ascii="Times New Roman" w:hAnsi="Times New Roman"/>
          <w:sz w:val="24"/>
          <w:szCs w:val="24"/>
          <w:lang w:val="es-ES_tradnl"/>
        </w:rPr>
        <w:t>Cuales son posibles beneficios para todos los miembros del proceso?</w:t>
      </w:r>
    </w:p>
    <w:p>
      <w:pPr>
        <w:pStyle w:val="ListParagraph"/>
        <w:numPr>
          <w:ilvl w:val="0"/>
          <w:numId w:val="0"/>
        </w:numPr>
        <w:spacing w:before="0" w:after="0"/>
        <w:ind w:left="2149" w:hanging="0"/>
        <w:contextualSpacing/>
        <w:jc w:val="both"/>
        <w:rPr>
          <w:rFonts w:ascii="Times New Roman" w:hAnsi="Times New Roman" w:cs="Times New Roman"/>
          <w:sz w:val="24"/>
          <w:szCs w:val="24"/>
          <w:lang w:val="es-ES_tradnl"/>
        </w:rPr>
      </w:pPr>
      <w:r>
        <w:rPr>
          <w:rFonts w:cs="Times New Roman" w:ascii="Times New Roman" w:hAnsi="Times New Roman"/>
          <w:sz w:val="24"/>
          <w:szCs w:val="24"/>
          <w:lang w:val="es-ES_tradnl"/>
        </w:rPr>
      </w:r>
      <w:r>
        <w:br w:type="page"/>
      </w:r>
    </w:p>
    <w:p>
      <w:pPr>
        <w:pStyle w:val="Normal"/>
        <w:spacing w:before="0" w:after="0"/>
        <w:jc w:val="center"/>
        <w:rPr>
          <w:rFonts w:ascii="Times New Roman" w:hAnsi="Times New Roman" w:cs="Times New Roman"/>
          <w:b/>
          <w:b/>
          <w:sz w:val="28"/>
          <w:szCs w:val="28"/>
          <w:lang w:val="es-ES_tradnl"/>
        </w:rPr>
      </w:pPr>
      <w:r>
        <w:rPr>
          <w:rFonts w:cs="Times New Roman" w:ascii="Times New Roman" w:hAnsi="Times New Roman"/>
          <w:b/>
          <w:sz w:val="28"/>
          <w:szCs w:val="28"/>
          <w:lang w:val="es-ES_tradnl"/>
        </w:rPr>
        <w:t>Metodología</w:t>
      </w:r>
    </w:p>
    <w:p>
      <w:pPr>
        <w:pStyle w:val="Normal"/>
        <w:ind w:firstLine="709"/>
        <w:rPr>
          <w:rFonts w:ascii="Times New Roman" w:hAnsi="Times New Roman" w:cs="Times New Roman"/>
          <w:sz w:val="24"/>
          <w:szCs w:val="24"/>
          <w:lang w:val="es-ES_tradnl"/>
        </w:rPr>
      </w:pPr>
      <w:r>
        <w:rPr>
          <w:rFonts w:cs="Times New Roman" w:ascii="Times New Roman" w:hAnsi="Times New Roman"/>
          <w:sz w:val="24"/>
          <w:szCs w:val="24"/>
          <w:lang w:val="es-ES_tradnl"/>
        </w:rPr>
      </w:r>
    </w:p>
    <w:p>
      <w:pPr>
        <w:pStyle w:val="Normal"/>
        <w:ind w:firstLine="709"/>
        <w:rPr>
          <w:rFonts w:ascii="Times New Roman" w:hAnsi="Times New Roman" w:cs="Times New Roman"/>
          <w:sz w:val="24"/>
          <w:szCs w:val="24"/>
          <w:lang w:val="es-ES_tradnl"/>
        </w:rPr>
      </w:pPr>
      <w:r>
        <w:rPr>
          <w:rFonts w:cs="Times New Roman" w:ascii="Times New Roman" w:hAnsi="Times New Roman"/>
          <w:sz w:val="24"/>
          <w:szCs w:val="24"/>
          <w:lang w:val="es-ES_tradnl"/>
        </w:rPr>
        <w:t>En mi trabajo quiero usar los siguientes métodos:</w:t>
      </w:r>
    </w:p>
    <w:p>
      <w:pPr>
        <w:pStyle w:val="ListParagraph"/>
        <w:numPr>
          <w:ilvl w:val="0"/>
          <w:numId w:val="5"/>
        </w:numPr>
        <w:jc w:val="both"/>
        <w:rPr>
          <w:rFonts w:ascii="Times New Roman" w:hAnsi="Times New Roman" w:cs="Times New Roman"/>
          <w:sz w:val="24"/>
          <w:szCs w:val="24"/>
          <w:lang w:val="es-ES_tradnl"/>
        </w:rPr>
      </w:pPr>
      <w:r>
        <w:rPr>
          <w:rFonts w:cs="Times New Roman" w:ascii="Times New Roman" w:hAnsi="Times New Roman"/>
          <w:sz w:val="24"/>
          <w:szCs w:val="24"/>
          <w:lang w:val="es-ES_tradnl"/>
        </w:rPr>
        <w:t>Método deductivo - En este método se desciende de lo general a lo particular, de forma que partiendo de enunciados de carácter universal y utilizando instrumentos científicos, se infieren enunciados particulares, pudiendo ser axiomático-deductivo cuando las premisas de partida la constituyen axiomas (proposiciones no demostrables), o hipotético-deductivo si las premisas de partida son hipótesis contrastables.</w:t>
      </w:r>
    </w:p>
    <w:p>
      <w:pPr>
        <w:pStyle w:val="ListParagraph"/>
        <w:numPr>
          <w:ilvl w:val="0"/>
          <w:numId w:val="5"/>
        </w:numPr>
        <w:jc w:val="both"/>
        <w:rPr>
          <w:rFonts w:ascii="Times New Roman" w:hAnsi="Times New Roman" w:cs="Times New Roman"/>
          <w:sz w:val="24"/>
          <w:szCs w:val="24"/>
          <w:lang w:val="es-ES_tradnl"/>
        </w:rPr>
      </w:pPr>
      <w:r>
        <w:rPr>
          <w:rFonts w:cs="Times New Roman" w:ascii="Times New Roman" w:hAnsi="Times New Roman"/>
          <w:sz w:val="24"/>
          <w:szCs w:val="24"/>
          <w:lang w:val="es-ES_tradnl"/>
        </w:rPr>
        <w:t>Método inductivo - cuando se emplea como instrumento de trabajo, es un procedimiento en el que, comenzando por los datos, se acaba llegando a la teoría. Por tanto, se asciende de lo particular a lo general.</w:t>
      </w:r>
    </w:p>
    <w:p>
      <w:pPr>
        <w:pStyle w:val="ListParagraph"/>
        <w:numPr>
          <w:ilvl w:val="0"/>
          <w:numId w:val="5"/>
        </w:numPr>
        <w:jc w:val="both"/>
        <w:rPr>
          <w:rFonts w:ascii="Times New Roman" w:hAnsi="Times New Roman" w:cs="Times New Roman"/>
          <w:sz w:val="24"/>
          <w:szCs w:val="24"/>
          <w:lang w:val="es-ES_tradnl"/>
        </w:rPr>
      </w:pPr>
      <w:r>
        <w:rPr>
          <w:rFonts w:cs="Times New Roman" w:ascii="Times New Roman" w:hAnsi="Times New Roman"/>
          <w:sz w:val="24"/>
          <w:szCs w:val="24"/>
          <w:lang w:val="es-ES_tradnl"/>
        </w:rPr>
        <w:t>Método Histórico.- Caracteriza al objeto en sus aspectos más externos, a través de la evolución y desarrollo histórico del mismo.</w:t>
      </w:r>
    </w:p>
    <w:p>
      <w:pPr>
        <w:pStyle w:val="ListParagraph"/>
        <w:numPr>
          <w:ilvl w:val="0"/>
          <w:numId w:val="5"/>
        </w:numPr>
        <w:jc w:val="both"/>
        <w:rPr>
          <w:rFonts w:ascii="Times New Roman" w:hAnsi="Times New Roman" w:cs="Times New Roman"/>
          <w:sz w:val="24"/>
          <w:szCs w:val="24"/>
          <w:lang w:val="es-ES_tradnl"/>
        </w:rPr>
      </w:pPr>
      <w:r>
        <w:rPr>
          <w:rFonts w:cs="Times New Roman" w:ascii="Times New Roman" w:hAnsi="Times New Roman"/>
          <w:sz w:val="24"/>
          <w:szCs w:val="24"/>
          <w:lang w:val="es-ES_tradnl"/>
        </w:rPr>
        <w:t>Métodos matemáticos y estadísticos se usan para procesamiento de datos, así como para establecimiento de relaciones cuantitativas entre los fenómenos estudiados. Ellos ayudan a evaluar los resultados de un experimento aumentan la fiabilidad de las conclusiones proporcionar una base para generalizaciones..</w:t>
      </w:r>
      <w:r>
        <w:br w:type="page"/>
      </w:r>
    </w:p>
    <w:p>
      <w:pPr>
        <w:pStyle w:val="ListParagraph"/>
        <w:ind w:left="0" w:hanging="0"/>
        <w:jc w:val="center"/>
        <w:rPr>
          <w:rFonts w:ascii="Times New Roman" w:hAnsi="Times New Roman" w:cs="Times New Roman"/>
          <w:b/>
          <w:b/>
          <w:sz w:val="28"/>
          <w:szCs w:val="28"/>
          <w:lang w:val="es-ES_tradnl"/>
        </w:rPr>
      </w:pPr>
      <w:r>
        <w:rPr>
          <w:rFonts w:cs="Times New Roman" w:ascii="Times New Roman" w:hAnsi="Times New Roman"/>
          <w:b/>
          <w:sz w:val="28"/>
          <w:szCs w:val="28"/>
          <w:lang w:val="es-ES_tradnl"/>
        </w:rPr>
        <w:t>Índice por capítulos y temas del trabajo</w:t>
      </w:r>
    </w:p>
    <w:p>
      <w:pPr>
        <w:pStyle w:val="ListParagraph"/>
        <w:ind w:left="0" w:hanging="0"/>
        <w:jc w:val="center"/>
        <w:rPr>
          <w:rFonts w:ascii="Times New Roman" w:hAnsi="Times New Roman" w:cs="Times New Roman"/>
          <w:sz w:val="24"/>
          <w:szCs w:val="24"/>
          <w:lang w:val="es-ES_tradnl"/>
        </w:rPr>
      </w:pPr>
      <w:r>
        <w:rPr>
          <w:rFonts w:cs="Times New Roman" w:ascii="Times New Roman" w:hAnsi="Times New Roman"/>
          <w:sz w:val="24"/>
          <w:szCs w:val="24"/>
          <w:lang w:val="es-ES_tradnl"/>
        </w:rPr>
      </w:r>
    </w:p>
    <w:p>
      <w:pPr>
        <w:pStyle w:val="ListParagraph"/>
        <w:numPr>
          <w:ilvl w:val="0"/>
          <w:numId w:val="2"/>
        </w:numPr>
        <w:spacing w:lineRule="auto" w:line="360"/>
        <w:ind w:left="714" w:hanging="357"/>
        <w:rPr>
          <w:rFonts w:ascii="Times New Roman" w:hAnsi="Times New Roman" w:cs="Times New Roman"/>
          <w:sz w:val="24"/>
          <w:szCs w:val="24"/>
          <w:lang w:val="es-ES_tradnl"/>
        </w:rPr>
      </w:pPr>
      <w:r>
        <w:rPr>
          <w:rFonts w:cs="Times New Roman" w:ascii="Times New Roman" w:hAnsi="Times New Roman"/>
          <w:sz w:val="24"/>
          <w:szCs w:val="24"/>
          <w:lang w:val="es-ES_tradnl"/>
        </w:rPr>
        <w:t>Introduccion</w:t>
      </w:r>
    </w:p>
    <w:p>
      <w:pPr>
        <w:pStyle w:val="ListParagraph"/>
        <w:numPr>
          <w:ilvl w:val="0"/>
          <w:numId w:val="2"/>
        </w:numPr>
        <w:spacing w:lineRule="auto" w:line="360"/>
        <w:rPr>
          <w:rFonts w:ascii="Times New Roman" w:hAnsi="Times New Roman" w:cs="Times New Roman"/>
          <w:sz w:val="24"/>
          <w:szCs w:val="24"/>
          <w:lang w:val="es-ES_tradnl"/>
        </w:rPr>
      </w:pPr>
      <w:r>
        <w:rPr>
          <w:rFonts w:cs="Times New Roman" w:ascii="Times New Roman" w:hAnsi="Times New Roman"/>
          <w:sz w:val="24"/>
          <w:szCs w:val="24"/>
          <w:lang w:val="es-ES_tradnl"/>
        </w:rPr>
        <w:t>Historia y analisis de la uniones aduaneras</w:t>
      </w:r>
    </w:p>
    <w:p>
      <w:pPr>
        <w:pStyle w:val="ListParagraph"/>
        <w:numPr>
          <w:ilvl w:val="0"/>
          <w:numId w:val="2"/>
        </w:numPr>
        <w:spacing w:lineRule="auto" w:line="360"/>
        <w:rPr>
          <w:rFonts w:ascii="Times New Roman" w:hAnsi="Times New Roman" w:cs="Times New Roman"/>
          <w:sz w:val="24"/>
          <w:szCs w:val="24"/>
          <w:lang w:val="es-ES_tradnl"/>
        </w:rPr>
      </w:pPr>
      <w:r>
        <w:rPr>
          <w:rFonts w:cs="Times New Roman" w:ascii="Times New Roman" w:hAnsi="Times New Roman"/>
          <w:sz w:val="24"/>
          <w:szCs w:val="24"/>
          <w:lang w:val="es-ES_tradnl"/>
        </w:rPr>
        <w:t>Historia y funcionamiento del sistema aduanero de la  UEE</w:t>
      </w:r>
    </w:p>
    <w:p>
      <w:pPr>
        <w:pStyle w:val="ListParagraph"/>
        <w:numPr>
          <w:ilvl w:val="0"/>
          <w:numId w:val="2"/>
        </w:numPr>
        <w:spacing w:lineRule="auto" w:line="360"/>
        <w:rPr>
          <w:rFonts w:ascii="Times New Roman" w:hAnsi="Times New Roman" w:cs="Times New Roman"/>
          <w:sz w:val="24"/>
          <w:szCs w:val="24"/>
          <w:lang w:val="es-ES_tradnl"/>
        </w:rPr>
      </w:pPr>
      <w:r>
        <w:rPr>
          <w:rFonts w:cs="Times New Roman" w:ascii="Times New Roman" w:hAnsi="Times New Roman"/>
          <w:sz w:val="24"/>
          <w:szCs w:val="24"/>
          <w:lang w:val="es-ES_tradnl"/>
        </w:rPr>
        <w:t>Historia y funcionamiento del sistema aduanero de la  UE</w:t>
      </w:r>
    </w:p>
    <w:p>
      <w:pPr>
        <w:pStyle w:val="ListParagraph"/>
        <w:numPr>
          <w:ilvl w:val="0"/>
          <w:numId w:val="2"/>
        </w:numPr>
        <w:spacing w:lineRule="auto" w:line="360"/>
        <w:rPr>
          <w:rFonts w:ascii="Times New Roman" w:hAnsi="Times New Roman" w:cs="Times New Roman"/>
          <w:sz w:val="24"/>
          <w:szCs w:val="24"/>
          <w:lang w:val="es-ES_tradnl"/>
        </w:rPr>
      </w:pPr>
      <w:r>
        <w:rPr>
          <w:rFonts w:cs="Times New Roman" w:ascii="Times New Roman" w:hAnsi="Times New Roman"/>
          <w:sz w:val="24"/>
          <w:szCs w:val="24"/>
          <w:lang w:val="es-ES_tradnl"/>
        </w:rPr>
        <w:t>Proyecto del convenio aduanero entre las UE y UEE</w:t>
      </w:r>
    </w:p>
    <w:p>
      <w:pPr>
        <w:pStyle w:val="ListParagraph"/>
        <w:numPr>
          <w:ilvl w:val="0"/>
          <w:numId w:val="2"/>
        </w:numPr>
        <w:spacing w:lineRule="auto" w:line="360"/>
        <w:rPr>
          <w:rFonts w:ascii="Times New Roman" w:hAnsi="Times New Roman" w:cs="Times New Roman"/>
          <w:sz w:val="24"/>
          <w:szCs w:val="24"/>
          <w:lang w:val="es-ES_tradnl"/>
        </w:rPr>
      </w:pPr>
      <w:r>
        <w:rPr>
          <w:rFonts w:cs="Times New Roman" w:ascii="Times New Roman" w:hAnsi="Times New Roman"/>
          <w:sz w:val="24"/>
          <w:szCs w:val="24"/>
          <w:lang w:val="es-ES_tradnl"/>
        </w:rPr>
        <w:t>Anexos</w:t>
      </w:r>
    </w:p>
    <w:p>
      <w:pPr>
        <w:pStyle w:val="ListParagraph"/>
        <w:numPr>
          <w:ilvl w:val="0"/>
          <w:numId w:val="2"/>
        </w:numPr>
        <w:spacing w:lineRule="auto" w:line="360"/>
        <w:rPr>
          <w:rFonts w:ascii="Times New Roman" w:hAnsi="Times New Roman" w:cs="Times New Roman"/>
          <w:sz w:val="24"/>
          <w:szCs w:val="24"/>
          <w:lang w:val="es-ES_tradnl"/>
        </w:rPr>
      </w:pPr>
      <w:r>
        <w:rPr>
          <w:rFonts w:cs="Times New Roman" w:ascii="Times New Roman" w:hAnsi="Times New Roman"/>
          <w:sz w:val="24"/>
          <w:szCs w:val="24"/>
          <w:lang w:val="es-ES_tradnl"/>
        </w:rPr>
        <w:t>Resumen y conclusiones</w:t>
      </w:r>
    </w:p>
    <w:p>
      <w:pPr>
        <w:pStyle w:val="ListParagraph"/>
        <w:numPr>
          <w:ilvl w:val="0"/>
          <w:numId w:val="0"/>
        </w:numPr>
        <w:spacing w:lineRule="auto" w:line="360"/>
        <w:ind w:left="720" w:hanging="0"/>
        <w:rPr/>
      </w:pPr>
      <w:r>
        <w:rPr/>
      </w:r>
    </w:p>
    <w:p>
      <w:pPr>
        <w:pStyle w:val="Normal"/>
        <w:rPr>
          <w:rFonts w:ascii="Times New Roman" w:hAnsi="Times New Roman" w:cs="Times New Roman"/>
          <w:sz w:val="24"/>
          <w:szCs w:val="24"/>
          <w:lang w:val="es-ES_tradnl"/>
        </w:rPr>
      </w:pPr>
      <w:r>
        <w:rPr>
          <w:rFonts w:cs="Times New Roman" w:ascii="Times New Roman" w:hAnsi="Times New Roman"/>
          <w:sz w:val="24"/>
          <w:szCs w:val="24"/>
          <w:lang w:val="es-ES_tradnl"/>
        </w:rPr>
      </w:r>
      <w:r>
        <w:br w:type="page"/>
      </w:r>
    </w:p>
    <w:p>
      <w:pPr>
        <w:pStyle w:val="ListParagraph"/>
        <w:spacing w:lineRule="auto" w:line="360"/>
        <w:ind w:left="0" w:hanging="0"/>
        <w:jc w:val="center"/>
        <w:rPr>
          <w:rFonts w:ascii="Times New Roman" w:hAnsi="Times New Roman" w:cs="Times New Roman"/>
          <w:b/>
          <w:b/>
          <w:sz w:val="28"/>
          <w:szCs w:val="28"/>
          <w:lang w:val="es-ES_tradnl"/>
        </w:rPr>
      </w:pPr>
      <w:r>
        <w:rPr>
          <w:rFonts w:cs="Times New Roman" w:ascii="Times New Roman" w:hAnsi="Times New Roman"/>
          <w:b/>
          <w:sz w:val="28"/>
          <w:szCs w:val="28"/>
          <w:lang w:val="es-ES_tradnl"/>
        </w:rPr>
        <w:t>Bibliografía</w:t>
      </w:r>
    </w:p>
    <w:p>
      <w:pPr>
        <w:pStyle w:val="ListParagraph"/>
        <w:numPr>
          <w:ilvl w:val="0"/>
          <w:numId w:val="6"/>
        </w:numPr>
        <w:rPr>
          <w:rFonts w:ascii="Times New Roman" w:hAnsi="Times New Roman" w:cs="Times New Roman"/>
          <w:sz w:val="24"/>
          <w:szCs w:val="24"/>
          <w:lang w:val="es-ES_tradnl"/>
        </w:rPr>
      </w:pPr>
      <w:r>
        <w:rPr>
          <w:rFonts w:cs="Times New Roman" w:ascii="Times New Roman" w:hAnsi="Times New Roman"/>
          <w:sz w:val="24"/>
          <w:szCs w:val="24"/>
          <w:lang w:val="es-ES_tradnl"/>
        </w:rPr>
        <w:t>https://sede.agenciatributaria.gob.es</w:t>
      </w:r>
    </w:p>
    <w:p>
      <w:pPr>
        <w:pStyle w:val="ListParagraph"/>
        <w:numPr>
          <w:ilvl w:val="0"/>
          <w:numId w:val="6"/>
        </w:numPr>
        <w:rPr>
          <w:rFonts w:ascii="Times New Roman" w:hAnsi="Times New Roman" w:cs="Times New Roman"/>
          <w:sz w:val="24"/>
          <w:szCs w:val="24"/>
          <w:lang w:val="es-ES_tradnl"/>
        </w:rPr>
      </w:pPr>
      <w:hyperlink r:id="rId2">
        <w:r>
          <w:rPr>
            <w:rFonts w:cs="Times New Roman" w:ascii="Times New Roman" w:hAnsi="Times New Roman"/>
            <w:sz w:val="24"/>
            <w:szCs w:val="24"/>
            <w:lang w:val="es-ES_tradnl"/>
          </w:rPr>
          <w:t>https://european-union.europa.eu</w:t>
        </w:r>
      </w:hyperlink>
    </w:p>
    <w:p>
      <w:pPr>
        <w:pStyle w:val="ListParagraph"/>
        <w:numPr>
          <w:ilvl w:val="0"/>
          <w:numId w:val="6"/>
        </w:numPr>
        <w:rPr>
          <w:rFonts w:ascii="Times New Roman" w:hAnsi="Times New Roman" w:cs="Times New Roman"/>
          <w:sz w:val="24"/>
          <w:szCs w:val="24"/>
          <w:lang w:val="es-ES_tradnl"/>
        </w:rPr>
      </w:pPr>
      <w:r>
        <w:rPr>
          <w:rFonts w:cs="Times New Roman" w:ascii="Times New Roman" w:hAnsi="Times New Roman"/>
          <w:sz w:val="24"/>
          <w:szCs w:val="24"/>
          <w:lang w:val="es-ES_tradnl"/>
        </w:rPr>
        <w:t>https://eec.eaeunion.org</w:t>
      </w:r>
    </w:p>
    <w:p>
      <w:pPr>
        <w:pStyle w:val="ListParagraph"/>
        <w:rPr>
          <w:rFonts w:ascii="Times New Roman" w:hAnsi="Times New Roman" w:cs="Times New Roman"/>
          <w:sz w:val="24"/>
          <w:szCs w:val="24"/>
          <w:lang w:val="es-ES_tradnl"/>
        </w:rPr>
      </w:pPr>
      <w:r>
        <w:rPr>
          <w:rFonts w:cs="Times New Roman" w:ascii="Times New Roman" w:hAnsi="Times New Roman"/>
          <w:sz w:val="24"/>
          <w:szCs w:val="24"/>
          <w:lang w:val="es-ES_tradnl"/>
        </w:rPr>
      </w:r>
    </w:p>
    <w:p>
      <w:pPr>
        <w:pStyle w:val="Normal"/>
        <w:rPr>
          <w:rFonts w:ascii="Times New Roman" w:hAnsi="Times New Roman" w:cs="Times New Roman"/>
          <w:sz w:val="24"/>
          <w:szCs w:val="24"/>
          <w:lang w:val="es-ES_tradnl"/>
        </w:rPr>
      </w:pPr>
      <w:r>
        <w:rPr>
          <w:rFonts w:cs="Times New Roman" w:ascii="Times New Roman" w:hAnsi="Times New Roman"/>
          <w:sz w:val="24"/>
          <w:szCs w:val="24"/>
          <w:lang w:val="es-ES_tradnl"/>
        </w:rPr>
      </w:r>
      <w:r>
        <w:br w:type="page"/>
      </w:r>
    </w:p>
    <w:p>
      <w:pPr>
        <w:pStyle w:val="Normal"/>
        <w:rPr>
          <w:rFonts w:ascii="Times New Roman" w:hAnsi="Times New Roman" w:cs="Times New Roman"/>
          <w:sz w:val="24"/>
          <w:szCs w:val="24"/>
          <w:lang w:val="es-ES_tradnl"/>
        </w:rPr>
      </w:pPr>
      <w:r>
        <w:rPr>
          <w:rFonts w:cs="Times New Roman" w:ascii="Times New Roman" w:hAnsi="Times New Roman"/>
          <w:sz w:val="24"/>
          <w:szCs w:val="24"/>
          <w:lang w:val="es-ES_tradnl"/>
        </w:rPr>
      </w:r>
    </w:p>
    <w:p>
      <w:pPr>
        <w:pStyle w:val="Normal"/>
        <w:spacing w:before="0" w:after="0"/>
        <w:jc w:val="center"/>
        <w:rPr>
          <w:rFonts w:ascii="Times New Roman" w:hAnsi="Times New Roman" w:cs="Times New Roman"/>
          <w:b/>
          <w:b/>
          <w:sz w:val="28"/>
          <w:szCs w:val="28"/>
          <w:lang w:val="es-ES_tradnl"/>
        </w:rPr>
      </w:pPr>
      <w:r>
        <w:rPr>
          <w:rFonts w:cs="Times New Roman" w:ascii="Times New Roman" w:hAnsi="Times New Roman"/>
          <w:b/>
          <w:sz w:val="28"/>
          <w:szCs w:val="28"/>
          <w:lang w:val="es-ES_tradnl"/>
        </w:rPr>
        <w:t>Cronograma de las tareas a realizar</w:t>
      </w:r>
    </w:p>
    <w:p>
      <w:pPr>
        <w:pStyle w:val="Normal"/>
        <w:spacing w:before="0" w:after="0"/>
        <w:jc w:val="center"/>
        <w:rPr>
          <w:rFonts w:ascii="Times New Roman" w:hAnsi="Times New Roman" w:cs="Times New Roman"/>
          <w:b/>
          <w:b/>
          <w:sz w:val="28"/>
          <w:szCs w:val="28"/>
          <w:lang w:val="es-ES_tradnl"/>
        </w:rPr>
      </w:pPr>
      <w:r>
        <w:rPr>
          <w:rFonts w:cs="Times New Roman" w:ascii="Times New Roman" w:hAnsi="Times New Roman"/>
          <w:b/>
          <w:sz w:val="28"/>
          <w:szCs w:val="28"/>
          <w:lang w:val="es-ES_tradnl"/>
        </w:rPr>
      </w:r>
    </w:p>
    <w:p>
      <w:pPr>
        <w:pStyle w:val="Normal"/>
        <w:spacing w:before="0" w:after="0"/>
        <w:jc w:val="center"/>
        <w:rPr>
          <w:rFonts w:ascii="Times New Roman" w:hAnsi="Times New Roman" w:cs="Times New Roman"/>
          <w:b/>
          <w:b/>
          <w:sz w:val="28"/>
          <w:szCs w:val="28"/>
          <w:lang w:val="es-ES_tradnl"/>
        </w:rPr>
      </w:pPr>
      <w:r>
        <w:rPr>
          <w:rFonts w:cs="Times New Roman" w:ascii="Times New Roman" w:hAnsi="Times New Roman"/>
          <w:b/>
          <w:sz w:val="28"/>
          <w:szCs w:val="28"/>
          <w:lang w:val="es-ES_tradnl"/>
        </w:rPr>
      </w:r>
    </w:p>
    <w:tbl>
      <w:tblPr>
        <w:tblStyle w:val="a4"/>
        <w:tblW w:w="9360"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1985"/>
        <w:gridCol w:w="567"/>
        <w:gridCol w:w="567"/>
        <w:gridCol w:w="562"/>
        <w:gridCol w:w="567"/>
        <w:gridCol w:w="567"/>
        <w:gridCol w:w="570"/>
        <w:gridCol w:w="569"/>
        <w:gridCol w:w="567"/>
        <w:gridCol w:w="559"/>
        <w:gridCol w:w="570"/>
        <w:gridCol w:w="570"/>
        <w:gridCol w:w="570"/>
        <w:gridCol w:w="570"/>
      </w:tblGrid>
      <w:tr>
        <w:trPr/>
        <w:tc>
          <w:tcPr>
            <w:tcW w:w="1985" w:type="dxa"/>
            <w:tcBorders/>
          </w:tcPr>
          <w:p>
            <w:pPr>
              <w:pStyle w:val="Normal"/>
              <w:widowControl w:val="false"/>
              <w:suppressAutoHyphens w:val="true"/>
              <w:spacing w:lineRule="auto" w:line="240" w:before="0" w:after="0"/>
              <w:jc w:val="both"/>
              <w:rPr>
                <w:rFonts w:ascii="Times New Roman" w:hAnsi="Times New Roman" w:cs="Times New Roman"/>
                <w:b/>
                <w:b/>
                <w:sz w:val="24"/>
                <w:szCs w:val="24"/>
                <w:lang w:val="es-ES_tradnl"/>
              </w:rPr>
            </w:pPr>
            <w:r>
              <w:rPr>
                <w:rFonts w:cs="Times New Roman" w:ascii="Times New Roman" w:hAnsi="Times New Roman"/>
                <w:b/>
                <w:sz w:val="24"/>
                <w:szCs w:val="24"/>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eastAsia="Calibri" w:cs="Times New Roman" w:ascii="Times New Roman" w:hAnsi="Times New Roman"/>
                <w:kern w:val="0"/>
                <w:sz w:val="20"/>
                <w:szCs w:val="20"/>
                <w:lang w:val="es-ES_tradnl" w:eastAsia="en-US" w:bidi="ar-SA"/>
              </w:rPr>
              <w:t>1</w:t>
            </w:r>
            <w:r>
              <w:rPr>
                <w:rFonts w:eastAsia="Calibri" w:cs="Times New Roman" w:ascii="Times New Roman" w:hAnsi="Times New Roman"/>
                <w:kern w:val="0"/>
                <w:sz w:val="20"/>
                <w:szCs w:val="20"/>
                <w:lang w:val="es-ES_tradnl" w:eastAsia="en-US" w:bidi="ar-SA"/>
              </w:rPr>
              <w:t>2</w:t>
            </w:r>
            <w:r>
              <w:rPr>
                <w:rFonts w:eastAsia="Calibri" w:cs="Times New Roman" w:ascii="Times New Roman" w:hAnsi="Times New Roman"/>
                <w:kern w:val="0"/>
                <w:sz w:val="20"/>
                <w:szCs w:val="20"/>
                <w:lang w:val="es-ES_tradnl" w:eastAsia="en-US" w:bidi="ar-SA"/>
              </w:rPr>
              <w:t>/</w:t>
            </w:r>
            <w:r>
              <w:rPr>
                <w:rFonts w:eastAsia="Calibri" w:cs="Times New Roman" w:ascii="Times New Roman" w:hAnsi="Times New Roman"/>
                <w:kern w:val="0"/>
                <w:sz w:val="20"/>
                <w:szCs w:val="20"/>
                <w:lang w:val="es-ES_tradnl" w:eastAsia="en-US" w:bidi="ar-SA"/>
              </w:rPr>
              <w:t>21</w:t>
            </w:r>
          </w:p>
        </w:tc>
        <w:tc>
          <w:tcPr>
            <w:tcW w:w="567"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eastAsia="Calibri" w:cs="Times New Roman" w:ascii="Times New Roman" w:hAnsi="Times New Roman"/>
                <w:kern w:val="0"/>
                <w:sz w:val="20"/>
                <w:szCs w:val="20"/>
                <w:lang w:val="es-ES_tradnl" w:eastAsia="en-US" w:bidi="ar-SA"/>
              </w:rPr>
              <w:t>01</w:t>
            </w:r>
            <w:r>
              <w:rPr>
                <w:rFonts w:eastAsia="Calibri" w:cs="Times New Roman" w:ascii="Times New Roman" w:hAnsi="Times New Roman"/>
                <w:kern w:val="0"/>
                <w:sz w:val="20"/>
                <w:szCs w:val="20"/>
                <w:lang w:val="es-ES_tradnl" w:eastAsia="en-US" w:bidi="ar-SA"/>
              </w:rPr>
              <w:t>/</w:t>
            </w:r>
            <w:r>
              <w:rPr>
                <w:rFonts w:eastAsia="Calibri" w:cs="Times New Roman" w:ascii="Times New Roman" w:hAnsi="Times New Roman"/>
                <w:kern w:val="0"/>
                <w:sz w:val="20"/>
                <w:szCs w:val="20"/>
                <w:lang w:val="es-ES_tradnl" w:eastAsia="en-US" w:bidi="ar-SA"/>
              </w:rPr>
              <w:t>22</w:t>
            </w:r>
          </w:p>
        </w:tc>
        <w:tc>
          <w:tcPr>
            <w:tcW w:w="562"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eastAsia="Calibri" w:cs="Times New Roman" w:ascii="Times New Roman" w:hAnsi="Times New Roman"/>
                <w:kern w:val="0"/>
                <w:sz w:val="20"/>
                <w:szCs w:val="20"/>
                <w:lang w:val="es-ES_tradnl" w:eastAsia="en-US" w:bidi="ar-SA"/>
              </w:rPr>
              <w:t>02</w:t>
            </w:r>
            <w:r>
              <w:rPr>
                <w:rFonts w:eastAsia="Calibri" w:cs="Times New Roman" w:ascii="Times New Roman" w:hAnsi="Times New Roman"/>
                <w:kern w:val="0"/>
                <w:sz w:val="20"/>
                <w:szCs w:val="20"/>
                <w:lang w:val="es-ES_tradnl" w:eastAsia="en-US" w:bidi="ar-SA"/>
              </w:rPr>
              <w:t>/</w:t>
            </w:r>
            <w:r>
              <w:rPr>
                <w:rFonts w:eastAsia="Calibri" w:cs="Times New Roman" w:ascii="Times New Roman" w:hAnsi="Times New Roman"/>
                <w:kern w:val="0"/>
                <w:sz w:val="20"/>
                <w:szCs w:val="20"/>
                <w:lang w:val="es-ES_tradnl" w:eastAsia="en-US" w:bidi="ar-SA"/>
              </w:rPr>
              <w:t>22</w:t>
            </w:r>
          </w:p>
        </w:tc>
        <w:tc>
          <w:tcPr>
            <w:tcW w:w="567"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eastAsia="Calibri" w:cs="Times New Roman" w:ascii="Times New Roman" w:hAnsi="Times New Roman"/>
                <w:kern w:val="0"/>
                <w:sz w:val="20"/>
                <w:szCs w:val="20"/>
                <w:lang w:val="es-ES_tradnl" w:eastAsia="en-US" w:bidi="ar-SA"/>
              </w:rPr>
              <w:t>03/22</w:t>
            </w:r>
          </w:p>
        </w:tc>
        <w:tc>
          <w:tcPr>
            <w:tcW w:w="567"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cs="Times New Roman" w:ascii="Times New Roman" w:hAnsi="Times New Roman"/>
                <w:sz w:val="20"/>
                <w:szCs w:val="20"/>
                <w:lang w:val="es-ES_tradnl"/>
              </w:rPr>
              <w:t>0</w:t>
            </w:r>
            <w:r>
              <w:rPr>
                <w:rFonts w:eastAsia="Calibri" w:cs="Times New Roman" w:ascii="Times New Roman" w:hAnsi="Times New Roman"/>
                <w:kern w:val="0"/>
                <w:sz w:val="20"/>
                <w:szCs w:val="20"/>
                <w:lang w:val="es-ES_tradnl" w:eastAsia="en-US" w:bidi="ar-SA"/>
              </w:rPr>
              <w:t>4/22</w:t>
            </w:r>
          </w:p>
        </w:tc>
        <w:tc>
          <w:tcPr>
            <w:tcW w:w="570"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cs="Times New Roman" w:ascii="Times New Roman" w:hAnsi="Times New Roman"/>
                <w:sz w:val="20"/>
                <w:szCs w:val="20"/>
                <w:lang w:val="es-ES_tradnl"/>
              </w:rPr>
              <w:t>0</w:t>
            </w:r>
            <w:r>
              <w:rPr>
                <w:rFonts w:eastAsia="Calibri" w:cs="Times New Roman" w:ascii="Times New Roman" w:hAnsi="Times New Roman"/>
                <w:kern w:val="0"/>
                <w:sz w:val="20"/>
                <w:szCs w:val="20"/>
                <w:lang w:val="es-ES_tradnl" w:eastAsia="en-US" w:bidi="ar-SA"/>
              </w:rPr>
              <w:t>5/22</w:t>
            </w:r>
          </w:p>
        </w:tc>
        <w:tc>
          <w:tcPr>
            <w:tcW w:w="56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cs="Times New Roman" w:ascii="Times New Roman" w:hAnsi="Times New Roman"/>
                <w:sz w:val="20"/>
                <w:szCs w:val="20"/>
                <w:lang w:val="es-ES_tradnl"/>
              </w:rPr>
              <w:t>0</w:t>
            </w:r>
            <w:r>
              <w:rPr>
                <w:rFonts w:eastAsia="Calibri" w:cs="Times New Roman" w:ascii="Times New Roman" w:hAnsi="Times New Roman"/>
                <w:kern w:val="0"/>
                <w:sz w:val="20"/>
                <w:szCs w:val="20"/>
                <w:lang w:val="es-ES_tradnl" w:eastAsia="en-US" w:bidi="ar-SA"/>
              </w:rPr>
              <w:t>6/22</w:t>
            </w:r>
          </w:p>
        </w:tc>
        <w:tc>
          <w:tcPr>
            <w:tcW w:w="567"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cs="Times New Roman" w:ascii="Times New Roman" w:hAnsi="Times New Roman"/>
                <w:sz w:val="20"/>
                <w:szCs w:val="20"/>
                <w:lang w:val="es-ES_tradnl"/>
              </w:rPr>
              <w:t>0</w:t>
            </w:r>
            <w:r>
              <w:rPr>
                <w:rFonts w:eastAsia="Calibri" w:cs="Times New Roman" w:ascii="Times New Roman" w:hAnsi="Times New Roman"/>
                <w:kern w:val="0"/>
                <w:sz w:val="20"/>
                <w:szCs w:val="20"/>
                <w:lang w:val="es-ES_tradnl" w:eastAsia="en-US" w:bidi="ar-SA"/>
              </w:rPr>
              <w:t>7/22</w:t>
            </w:r>
          </w:p>
        </w:tc>
        <w:tc>
          <w:tcPr>
            <w:tcW w:w="559"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cs="Times New Roman" w:ascii="Times New Roman" w:hAnsi="Times New Roman"/>
                <w:sz w:val="20"/>
                <w:szCs w:val="20"/>
                <w:lang w:val="es-ES_tradnl"/>
              </w:rPr>
              <w:t>0</w:t>
            </w:r>
            <w:r>
              <w:rPr>
                <w:rFonts w:eastAsia="Calibri" w:cs="Times New Roman" w:ascii="Times New Roman" w:hAnsi="Times New Roman"/>
                <w:kern w:val="0"/>
                <w:sz w:val="20"/>
                <w:szCs w:val="20"/>
                <w:lang w:val="es-ES_tradnl" w:eastAsia="en-US" w:bidi="ar-SA"/>
              </w:rPr>
              <w:t>8/22</w:t>
            </w:r>
          </w:p>
        </w:tc>
        <w:tc>
          <w:tcPr>
            <w:tcW w:w="570"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eastAsia="Calibri" w:cs="Times New Roman" w:ascii="Times New Roman" w:hAnsi="Times New Roman"/>
                <w:kern w:val="0"/>
                <w:sz w:val="20"/>
                <w:szCs w:val="20"/>
                <w:lang w:val="es-ES_tradnl" w:eastAsia="en-US" w:bidi="ar-SA"/>
              </w:rPr>
              <w:t>09/</w:t>
            </w:r>
            <w:r>
              <w:rPr>
                <w:rFonts w:eastAsia="Calibri" w:cs="Times New Roman" w:ascii="Times New Roman" w:hAnsi="Times New Roman"/>
                <w:kern w:val="0"/>
                <w:sz w:val="20"/>
                <w:szCs w:val="20"/>
                <w:lang w:val="es-ES_tradnl" w:eastAsia="en-US" w:bidi="ar-SA"/>
              </w:rPr>
              <w:t>22</w:t>
            </w:r>
          </w:p>
        </w:tc>
        <w:tc>
          <w:tcPr>
            <w:tcW w:w="570"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eastAsia="Calibri" w:cs="Times New Roman" w:ascii="Times New Roman" w:hAnsi="Times New Roman"/>
                <w:kern w:val="0"/>
                <w:sz w:val="20"/>
                <w:szCs w:val="20"/>
                <w:lang w:val="es-ES_tradnl" w:eastAsia="en-US" w:bidi="ar-SA"/>
              </w:rPr>
              <w:t>10/</w:t>
            </w:r>
            <w:r>
              <w:rPr>
                <w:rFonts w:eastAsia="Calibri" w:cs="Times New Roman" w:ascii="Times New Roman" w:hAnsi="Times New Roman"/>
                <w:kern w:val="0"/>
                <w:sz w:val="20"/>
                <w:szCs w:val="20"/>
                <w:lang w:val="es-ES_tradnl" w:eastAsia="en-US" w:bidi="ar-SA"/>
              </w:rPr>
              <w:t>22</w:t>
            </w:r>
          </w:p>
        </w:tc>
        <w:tc>
          <w:tcPr>
            <w:tcW w:w="570"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eastAsia="Calibri" w:cs="Times New Roman" w:ascii="Times New Roman" w:hAnsi="Times New Roman"/>
                <w:kern w:val="0"/>
                <w:sz w:val="20"/>
                <w:szCs w:val="20"/>
                <w:lang w:val="es-ES_tradnl" w:eastAsia="en-US" w:bidi="ar-SA"/>
              </w:rPr>
              <w:t>11/</w:t>
            </w:r>
            <w:r>
              <w:rPr>
                <w:rFonts w:eastAsia="Calibri" w:cs="Times New Roman" w:ascii="Times New Roman" w:hAnsi="Times New Roman"/>
                <w:kern w:val="0"/>
                <w:sz w:val="20"/>
                <w:szCs w:val="20"/>
                <w:lang w:val="es-ES_tradnl" w:eastAsia="en-US" w:bidi="ar-SA"/>
              </w:rPr>
              <w:t>22</w:t>
            </w:r>
          </w:p>
        </w:tc>
        <w:tc>
          <w:tcPr>
            <w:tcW w:w="570" w:type="dxa"/>
            <w:tcBorders/>
            <w:shd w:color="auto" w:fill="auto" w:val="clear"/>
          </w:tcPr>
          <w:p>
            <w:pPr>
              <w:pStyle w:val="Normal"/>
              <w:widowControl w:val="false"/>
              <w:suppressAutoHyphens w:val="true"/>
              <w:spacing w:lineRule="auto" w:line="240" w:before="0" w:after="0"/>
              <w:jc w:val="left"/>
              <w:rPr>
                <w:rFonts w:ascii="Times New Roman" w:hAnsi="Times New Roman" w:cs="Times New Roman"/>
                <w:sz w:val="20"/>
                <w:szCs w:val="20"/>
                <w:lang w:val="es-ES_tradnl"/>
              </w:rPr>
            </w:pPr>
            <w:r>
              <w:rPr>
                <w:rFonts w:eastAsia="Calibri" w:cs="Times New Roman" w:ascii="Times New Roman" w:hAnsi="Times New Roman"/>
                <w:kern w:val="0"/>
                <w:sz w:val="20"/>
                <w:szCs w:val="20"/>
                <w:lang w:val="es-ES_tradnl" w:eastAsia="en-US" w:bidi="ar-SA"/>
              </w:rPr>
              <w:t>12/</w:t>
            </w:r>
            <w:r>
              <w:rPr>
                <w:rFonts w:eastAsia="Calibri" w:cs="Times New Roman" w:ascii="Times New Roman" w:hAnsi="Times New Roman"/>
                <w:kern w:val="0"/>
                <w:sz w:val="20"/>
                <w:szCs w:val="20"/>
                <w:lang w:val="es-ES_tradnl" w:eastAsia="en-US" w:bidi="ar-SA"/>
              </w:rPr>
              <w:t>22</w:t>
            </w:r>
          </w:p>
        </w:tc>
      </w:tr>
      <w:tr>
        <w:trPr/>
        <w:tc>
          <w:tcPr>
            <w:tcW w:w="1985"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eastAsia="Times New Roman" w:cs="Times New Roman" w:ascii="Times New Roman" w:hAnsi="Times New Roman"/>
                <w:color w:val="000000"/>
                <w:kern w:val="0"/>
                <w:sz w:val="20"/>
                <w:szCs w:val="20"/>
                <w:lang w:val="es-ES_tradnl" w:eastAsia="es-ES" w:bidi="ar-SA"/>
              </w:rPr>
              <w:t>Selección de tema</w:t>
            </w:r>
          </w:p>
        </w:tc>
        <w:tc>
          <w:tcPr>
            <w:tcW w:w="567"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shd w:fill="666666" w:val="clear"/>
          </w:tcPr>
          <w:p>
            <w:pPr>
              <w:pStyle w:val="Normal"/>
              <w:widowControl w:val="false"/>
              <w:suppressAutoHyphens w:val="true"/>
              <w:spacing w:lineRule="auto" w:line="240" w:before="0" w:after="0"/>
              <w:jc w:val="both"/>
              <w:rPr>
                <w:rFonts w:ascii="Times New Roman" w:hAnsi="Times New Roman" w:eastAsia="Calibri" w:cs="Times New Roman" w:eastAsiaTheme="minorHAnsi"/>
                <w:b/>
                <w:b/>
                <w:color w:val="auto"/>
                <w:kern w:val="0"/>
                <w:sz w:val="20"/>
                <w:szCs w:val="20"/>
                <w:highlight w:val="none"/>
                <w:shd w:fill="auto" w:val="clear"/>
                <w:lang w:val="es-ES_tradnl" w:eastAsia="en-US" w:bidi="ar-SA"/>
              </w:rPr>
            </w:pPr>
            <w:r>
              <w:rPr>
                <w:rFonts w:eastAsia="Calibri" w:cs="Times New Roman" w:eastAsiaTheme="minorHAnsi" w:ascii="Times New Roman" w:hAnsi="Times New Roman"/>
                <w:b/>
                <w:color w:val="000000"/>
                <w:kern w:val="0"/>
                <w:sz w:val="20"/>
                <w:szCs w:val="20"/>
                <w:shd w:fill="auto" w:val="clear"/>
                <w:lang w:val="es-ES_tradnl" w:eastAsia="en-US" w:bidi="ar-SA"/>
              </w:rPr>
            </w:r>
          </w:p>
        </w:tc>
        <w:tc>
          <w:tcPr>
            <w:tcW w:w="562"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5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clear"/>
          </w:tcPr>
          <w:p>
            <w:pPr>
              <w:pStyle w:val="Normal"/>
              <w:widowControl w:val="false"/>
              <w:suppressAutoHyphens w:val="true"/>
              <w:spacing w:lineRule="auto" w:line="240" w:before="0" w:after="0"/>
              <w:jc w:val="left"/>
              <w:rPr>
                <w:rFonts w:ascii="Times New Roman" w:hAnsi="Times New Roman" w:cs="Times New Roman"/>
                <w:sz w:val="20"/>
                <w:szCs w:val="20"/>
                <w:lang w:val="es-ES_tradnl"/>
              </w:rPr>
            </w:pPr>
            <w:r>
              <w:rPr>
                <w:rFonts w:cs="Times New Roman" w:ascii="Times New Roman" w:hAnsi="Times New Roman"/>
                <w:sz w:val="20"/>
                <w:szCs w:val="20"/>
                <w:lang w:val="es-ES_tradnl"/>
              </w:rPr>
            </w:r>
          </w:p>
        </w:tc>
      </w:tr>
      <w:tr>
        <w:trPr/>
        <w:tc>
          <w:tcPr>
            <w:tcW w:w="1985"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eastAsia="Calibri" w:cs="Times New Roman" w:ascii="Times New Roman" w:hAnsi="Times New Roman"/>
                <w:kern w:val="0"/>
                <w:sz w:val="20"/>
                <w:szCs w:val="20"/>
                <w:lang w:val="es-ES_tradnl" w:eastAsia="en-US" w:bidi="ar-SA"/>
              </w:rPr>
              <w:t>Proyecto de tesina</w:t>
            </w:r>
          </w:p>
        </w:tc>
        <w:tc>
          <w:tcPr>
            <w:tcW w:w="567"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op w:val="nil"/>
            </w:tcBorders>
            <w:shd w:fill="666666" w:val="clear"/>
          </w:tcPr>
          <w:p>
            <w:pPr>
              <w:pStyle w:val="Normal"/>
              <w:widowControl w:val="false"/>
              <w:suppressAutoHyphens w:val="true"/>
              <w:spacing w:lineRule="auto" w:line="240" w:before="0" w:after="0"/>
              <w:jc w:val="both"/>
              <w:rPr>
                <w:rFonts w:ascii="Times New Roman" w:hAnsi="Times New Roman" w:eastAsia="Calibri" w:cs="Times New Roman" w:eastAsiaTheme="minorHAnsi"/>
                <w:b/>
                <w:b/>
                <w:color w:val="auto"/>
                <w:kern w:val="0"/>
                <w:sz w:val="20"/>
                <w:szCs w:val="20"/>
                <w:highlight w:val="none"/>
                <w:shd w:fill="auto" w:val="clear"/>
                <w:lang w:val="es-ES_tradnl" w:eastAsia="en-US" w:bidi="ar-SA"/>
              </w:rPr>
            </w:pPr>
            <w:r>
              <w:rPr>
                <w:rFonts w:eastAsia="Calibri" w:cs="Times New Roman" w:eastAsiaTheme="minorHAnsi" w:ascii="Times New Roman" w:hAnsi="Times New Roman"/>
                <w:b/>
                <w:color w:val="000000"/>
                <w:kern w:val="0"/>
                <w:sz w:val="20"/>
                <w:szCs w:val="20"/>
                <w:shd w:fill="auto" w:val="clear"/>
                <w:lang w:val="es-ES_tradnl" w:eastAsia="en-US" w:bidi="ar-SA"/>
              </w:rPr>
            </w:r>
          </w:p>
        </w:tc>
        <w:tc>
          <w:tcPr>
            <w:tcW w:w="562"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5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clear"/>
          </w:tcPr>
          <w:p>
            <w:pPr>
              <w:pStyle w:val="Normal"/>
              <w:widowControl w:val="false"/>
              <w:suppressAutoHyphens w:val="true"/>
              <w:spacing w:lineRule="auto" w:line="240" w:before="0" w:after="0"/>
              <w:jc w:val="left"/>
              <w:rPr>
                <w:rFonts w:ascii="Times New Roman" w:hAnsi="Times New Roman" w:cs="Times New Roman"/>
                <w:sz w:val="20"/>
                <w:szCs w:val="20"/>
                <w:lang w:val="es-ES_tradnl"/>
              </w:rPr>
            </w:pPr>
            <w:r>
              <w:rPr>
                <w:rFonts w:cs="Times New Roman" w:ascii="Times New Roman" w:hAnsi="Times New Roman"/>
                <w:sz w:val="20"/>
                <w:szCs w:val="20"/>
                <w:lang w:val="es-ES_tradnl"/>
              </w:rPr>
            </w:r>
          </w:p>
        </w:tc>
      </w:tr>
      <w:tr>
        <w:trPr/>
        <w:tc>
          <w:tcPr>
            <w:tcW w:w="1985" w:type="dxa"/>
            <w:tcBorders/>
          </w:tcPr>
          <w:p>
            <w:pPr>
              <w:pStyle w:val="Normal"/>
              <w:widowControl w:val="false"/>
              <w:suppressAutoHyphens w:val="true"/>
              <w:spacing w:lineRule="auto" w:line="240" w:before="0" w:after="0"/>
              <w:jc w:val="left"/>
              <w:rPr>
                <w:rFonts w:ascii="Times New Roman" w:hAnsi="Times New Roman" w:cs="Times New Roman"/>
                <w:sz w:val="20"/>
                <w:szCs w:val="20"/>
                <w:lang w:val="es-ES_tradnl"/>
              </w:rPr>
            </w:pPr>
            <w:r>
              <w:rPr>
                <w:rFonts w:eastAsia="Calibri" w:cs="Times New Roman" w:ascii="Times New Roman" w:hAnsi="Times New Roman"/>
                <w:kern w:val="0"/>
                <w:sz w:val="20"/>
                <w:szCs w:val="20"/>
                <w:lang w:val="es-ES_tradnl" w:eastAsia="en-US" w:bidi="ar-SA"/>
              </w:rPr>
              <w:t>Recopilación/Analisis de la información</w:t>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highlight w:val="black"/>
                <w:lang w:val="es-ES_tradnl"/>
              </w:rPr>
            </w:pPr>
            <w:r>
              <w:rPr>
                <w:rFonts w:cs="Times New Roman" w:ascii="Times New Roman" w:hAnsi="Times New Roman"/>
                <w:b/>
                <w:sz w:val="20"/>
                <w:szCs w:val="20"/>
                <w:highlight w:val="black"/>
                <w:lang w:val="es-ES_tradnl"/>
              </w:rPr>
            </w:r>
          </w:p>
        </w:tc>
        <w:tc>
          <w:tcPr>
            <w:tcW w:w="562"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highlight w:val="black"/>
                <w:lang w:val="es-ES_tradnl"/>
              </w:rPr>
            </w:pPr>
            <w:r>
              <w:rPr>
                <w:rFonts w:cs="Times New Roman" w:ascii="Times New Roman" w:hAnsi="Times New Roman"/>
                <w:b/>
                <w:sz w:val="20"/>
                <w:szCs w:val="20"/>
                <w:highlight w:val="black"/>
                <w:lang w:val="es-ES_tradnl"/>
              </w:rPr>
            </w:r>
          </w:p>
        </w:tc>
        <w:tc>
          <w:tcPr>
            <w:tcW w:w="567"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5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clear"/>
          </w:tcPr>
          <w:p>
            <w:pPr>
              <w:pStyle w:val="Normal"/>
              <w:widowControl w:val="false"/>
              <w:suppressAutoHyphens w:val="true"/>
              <w:spacing w:lineRule="auto" w:line="240" w:before="0" w:after="0"/>
              <w:jc w:val="left"/>
              <w:rPr>
                <w:rFonts w:ascii="Times New Roman" w:hAnsi="Times New Roman" w:cs="Times New Roman"/>
                <w:sz w:val="20"/>
                <w:szCs w:val="20"/>
                <w:lang w:val="es-ES_tradnl"/>
              </w:rPr>
            </w:pPr>
            <w:r>
              <w:rPr>
                <w:rFonts w:cs="Times New Roman" w:ascii="Times New Roman" w:hAnsi="Times New Roman"/>
                <w:sz w:val="20"/>
                <w:szCs w:val="20"/>
                <w:lang w:val="es-ES_tradnl"/>
              </w:rPr>
            </w:r>
          </w:p>
        </w:tc>
      </w:tr>
      <w:tr>
        <w:trPr>
          <w:trHeight w:val="231" w:hRule="atLeast"/>
        </w:trPr>
        <w:tc>
          <w:tcPr>
            <w:tcW w:w="1985"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eastAsia="Calibri" w:cs="Times New Roman" w:ascii="Times New Roman" w:hAnsi="Times New Roman"/>
                <w:bCs/>
                <w:color w:val="000000"/>
                <w:kern w:val="0"/>
                <w:sz w:val="20"/>
                <w:szCs w:val="20"/>
                <w:lang w:val="es-ES_tradnl" w:eastAsia="es-ES_tradnl" w:bidi="ar-SA"/>
              </w:rPr>
              <w:t>Desarollo del  capitulo I</w:t>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2"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5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clear"/>
          </w:tcPr>
          <w:p>
            <w:pPr>
              <w:pStyle w:val="Normal"/>
              <w:widowControl w:val="false"/>
              <w:suppressAutoHyphens w:val="true"/>
              <w:spacing w:lineRule="auto" w:line="240" w:before="0" w:after="0"/>
              <w:jc w:val="left"/>
              <w:rPr>
                <w:rFonts w:ascii="Times New Roman" w:hAnsi="Times New Roman" w:cs="Times New Roman"/>
                <w:sz w:val="20"/>
                <w:szCs w:val="20"/>
                <w:lang w:val="es-ES_tradnl"/>
              </w:rPr>
            </w:pPr>
            <w:r>
              <w:rPr>
                <w:rFonts w:cs="Times New Roman" w:ascii="Times New Roman" w:hAnsi="Times New Roman"/>
                <w:sz w:val="20"/>
                <w:szCs w:val="20"/>
                <w:lang w:val="es-ES_tradnl"/>
              </w:rPr>
            </w:r>
          </w:p>
        </w:tc>
      </w:tr>
      <w:tr>
        <w:trPr/>
        <w:tc>
          <w:tcPr>
            <w:tcW w:w="1985"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eastAsia="Calibri" w:cs="Times New Roman" w:ascii="Times New Roman" w:hAnsi="Times New Roman"/>
                <w:bCs/>
                <w:color w:val="000000"/>
                <w:kern w:val="0"/>
                <w:sz w:val="20"/>
                <w:szCs w:val="20"/>
                <w:lang w:val="es-ES_tradnl" w:eastAsia="es-ES_tradnl" w:bidi="ar-SA"/>
              </w:rPr>
              <w:t>Desarollo del  capitulo II</w:t>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2"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9"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5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clear"/>
          </w:tcPr>
          <w:p>
            <w:pPr>
              <w:pStyle w:val="Normal"/>
              <w:widowControl w:val="false"/>
              <w:suppressAutoHyphens w:val="true"/>
              <w:spacing w:lineRule="auto" w:line="240" w:before="0" w:after="0"/>
              <w:jc w:val="left"/>
              <w:rPr>
                <w:rFonts w:ascii="Times New Roman" w:hAnsi="Times New Roman" w:cs="Times New Roman"/>
                <w:sz w:val="20"/>
                <w:szCs w:val="20"/>
                <w:lang w:val="es-ES_tradnl"/>
              </w:rPr>
            </w:pPr>
            <w:r>
              <w:rPr>
                <w:rFonts w:cs="Times New Roman" w:ascii="Times New Roman" w:hAnsi="Times New Roman"/>
                <w:sz w:val="20"/>
                <w:szCs w:val="20"/>
                <w:lang w:val="es-ES_tradnl"/>
              </w:rPr>
            </w:r>
          </w:p>
        </w:tc>
      </w:tr>
      <w:tr>
        <w:trPr/>
        <w:tc>
          <w:tcPr>
            <w:tcW w:w="1985"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eastAsia="Calibri" w:cs="Times New Roman" w:ascii="Times New Roman" w:hAnsi="Times New Roman"/>
                <w:bCs/>
                <w:color w:val="000000"/>
                <w:kern w:val="0"/>
                <w:sz w:val="20"/>
                <w:szCs w:val="20"/>
                <w:lang w:val="es-ES_tradnl" w:eastAsia="es-ES_tradnl" w:bidi="ar-SA"/>
              </w:rPr>
              <w:t>Desarollo del  capitulo III</w:t>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2"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59"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clear"/>
          </w:tcPr>
          <w:p>
            <w:pPr>
              <w:pStyle w:val="Normal"/>
              <w:widowControl w:val="false"/>
              <w:suppressAutoHyphens w:val="true"/>
              <w:spacing w:lineRule="auto" w:line="240" w:before="0" w:after="0"/>
              <w:jc w:val="left"/>
              <w:rPr>
                <w:rFonts w:ascii="Times New Roman" w:hAnsi="Times New Roman" w:cs="Times New Roman"/>
                <w:sz w:val="20"/>
                <w:szCs w:val="20"/>
                <w:lang w:val="es-ES_tradnl"/>
              </w:rPr>
            </w:pPr>
            <w:r>
              <w:rPr>
                <w:rFonts w:cs="Times New Roman" w:ascii="Times New Roman" w:hAnsi="Times New Roman"/>
                <w:sz w:val="20"/>
                <w:szCs w:val="20"/>
                <w:lang w:val="es-ES_tradnl"/>
              </w:rPr>
            </w:r>
          </w:p>
        </w:tc>
      </w:tr>
      <w:tr>
        <w:trPr/>
        <w:tc>
          <w:tcPr>
            <w:tcW w:w="1985"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eastAsia="Calibri" w:cs="Times New Roman" w:ascii="Times New Roman" w:hAnsi="Times New Roman"/>
                <w:bCs/>
                <w:color w:val="000000"/>
                <w:kern w:val="0"/>
                <w:sz w:val="20"/>
                <w:szCs w:val="20"/>
                <w:lang w:val="es-ES_tradnl" w:eastAsia="es-ES_tradnl" w:bidi="ar-SA"/>
              </w:rPr>
              <w:t>Desarollo del  capitulo IV</w:t>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2"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5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clear"/>
          </w:tcPr>
          <w:p>
            <w:pPr>
              <w:pStyle w:val="Normal"/>
              <w:widowControl w:val="false"/>
              <w:suppressAutoHyphens w:val="true"/>
              <w:spacing w:lineRule="auto" w:line="240" w:before="0" w:after="0"/>
              <w:jc w:val="left"/>
              <w:rPr>
                <w:rFonts w:ascii="Times New Roman" w:hAnsi="Times New Roman" w:cs="Times New Roman"/>
                <w:sz w:val="20"/>
                <w:szCs w:val="20"/>
                <w:lang w:val="es-ES_tradnl"/>
              </w:rPr>
            </w:pPr>
            <w:r>
              <w:rPr>
                <w:rFonts w:cs="Times New Roman" w:ascii="Times New Roman" w:hAnsi="Times New Roman"/>
                <w:sz w:val="20"/>
                <w:szCs w:val="20"/>
                <w:lang w:val="es-ES_tradnl"/>
              </w:rPr>
            </w:r>
          </w:p>
        </w:tc>
      </w:tr>
      <w:tr>
        <w:trPr>
          <w:trHeight w:val="473" w:hRule="atLeast"/>
        </w:trPr>
        <w:tc>
          <w:tcPr>
            <w:tcW w:w="1985"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eastAsia="Calibri" w:cs="Times New Roman" w:ascii="Times New Roman" w:hAnsi="Times New Roman"/>
                <w:bCs/>
                <w:color w:val="000000"/>
                <w:kern w:val="0"/>
                <w:sz w:val="20"/>
                <w:szCs w:val="20"/>
                <w:lang w:val="es-ES_tradnl" w:eastAsia="es-ES_tradnl" w:bidi="ar-SA"/>
              </w:rPr>
              <w:t>Revision del tutor</w:t>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2"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5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clear"/>
          </w:tcPr>
          <w:p>
            <w:pPr>
              <w:pStyle w:val="Normal"/>
              <w:widowControl w:val="false"/>
              <w:suppressAutoHyphens w:val="true"/>
              <w:spacing w:lineRule="auto" w:line="240" w:before="0" w:after="0"/>
              <w:jc w:val="left"/>
              <w:rPr>
                <w:rFonts w:ascii="Times New Roman" w:hAnsi="Times New Roman" w:cs="Times New Roman"/>
                <w:sz w:val="20"/>
                <w:szCs w:val="20"/>
                <w:lang w:val="es-ES_tradnl"/>
              </w:rPr>
            </w:pPr>
            <w:r>
              <w:rPr>
                <w:rFonts w:cs="Times New Roman" w:ascii="Times New Roman" w:hAnsi="Times New Roman"/>
                <w:sz w:val="20"/>
                <w:szCs w:val="20"/>
                <w:lang w:val="es-ES_tradnl"/>
              </w:rPr>
            </w:r>
          </w:p>
        </w:tc>
      </w:tr>
      <w:tr>
        <w:trPr>
          <w:trHeight w:val="423" w:hRule="atLeast"/>
        </w:trPr>
        <w:tc>
          <w:tcPr>
            <w:tcW w:w="1985"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eastAsia="Calibri" w:cs="Times New Roman" w:ascii="Times New Roman" w:hAnsi="Times New Roman"/>
                <w:bCs/>
                <w:color w:val="000000"/>
                <w:kern w:val="0"/>
                <w:sz w:val="20"/>
                <w:szCs w:val="20"/>
                <w:lang w:val="es-ES_tradnl" w:eastAsia="es-ES_tradnl" w:bidi="ar-SA"/>
              </w:rPr>
              <w:t>Corección</w:t>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2"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5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pct60"/>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clear"/>
          </w:tcPr>
          <w:p>
            <w:pPr>
              <w:pStyle w:val="Normal"/>
              <w:widowControl w:val="false"/>
              <w:suppressAutoHyphens w:val="true"/>
              <w:spacing w:lineRule="auto" w:line="240" w:before="0" w:after="0"/>
              <w:jc w:val="left"/>
              <w:rPr>
                <w:rFonts w:ascii="Times New Roman" w:hAnsi="Times New Roman" w:cs="Times New Roman"/>
                <w:sz w:val="20"/>
                <w:szCs w:val="20"/>
                <w:lang w:val="es-ES_tradnl"/>
              </w:rPr>
            </w:pPr>
            <w:r>
              <w:rPr>
                <w:rFonts w:cs="Times New Roman" w:ascii="Times New Roman" w:hAnsi="Times New Roman"/>
                <w:sz w:val="20"/>
                <w:szCs w:val="20"/>
                <w:lang w:val="es-ES_tradnl"/>
              </w:rPr>
            </w:r>
          </w:p>
        </w:tc>
      </w:tr>
      <w:tr>
        <w:trPr>
          <w:trHeight w:val="416" w:hRule="atLeast"/>
        </w:trPr>
        <w:tc>
          <w:tcPr>
            <w:tcW w:w="1985" w:type="dxa"/>
            <w:tcBorders/>
          </w:tcPr>
          <w:p>
            <w:pPr>
              <w:pStyle w:val="Normal"/>
              <w:widowControl w:val="false"/>
              <w:suppressAutoHyphens w:val="true"/>
              <w:spacing w:lineRule="auto" w:line="240" w:before="0" w:after="0"/>
              <w:jc w:val="both"/>
              <w:rPr>
                <w:rFonts w:ascii="Times New Roman" w:hAnsi="Times New Roman" w:cs="Times New Roman"/>
                <w:sz w:val="20"/>
                <w:szCs w:val="20"/>
                <w:lang w:val="es-ES_tradnl"/>
              </w:rPr>
            </w:pPr>
            <w:r>
              <w:rPr>
                <w:rFonts w:eastAsia="Calibri" w:cs="Times New Roman" w:ascii="Times New Roman" w:hAnsi="Times New Roman"/>
                <w:bCs/>
                <w:color w:val="000000"/>
                <w:kern w:val="0"/>
                <w:sz w:val="20"/>
                <w:szCs w:val="20"/>
                <w:lang w:val="es-ES_tradnl" w:eastAsia="es-ES_tradnl" w:bidi="ar-SA"/>
              </w:rPr>
              <w:t>Entrega final</w:t>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2"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67"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59"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tcPr>
          <w:p>
            <w:pPr>
              <w:pStyle w:val="Normal"/>
              <w:widowControl w:val="false"/>
              <w:suppressAutoHyphens w:val="true"/>
              <w:spacing w:lineRule="auto" w:line="240" w:before="0" w:after="0"/>
              <w:jc w:val="both"/>
              <w:rPr>
                <w:rFonts w:ascii="Times New Roman" w:hAnsi="Times New Roman" w:cs="Times New Roman"/>
                <w:b/>
                <w:b/>
                <w:sz w:val="20"/>
                <w:szCs w:val="20"/>
                <w:lang w:val="es-ES_tradnl"/>
              </w:rPr>
            </w:pPr>
            <w:r>
              <w:rPr>
                <w:rFonts w:cs="Times New Roman" w:ascii="Times New Roman" w:hAnsi="Times New Roman"/>
                <w:b/>
                <w:sz w:val="20"/>
                <w:szCs w:val="20"/>
                <w:lang w:val="es-ES_tradnl"/>
              </w:rPr>
            </w:r>
          </w:p>
        </w:tc>
        <w:tc>
          <w:tcPr>
            <w:tcW w:w="570" w:type="dxa"/>
            <w:tcBorders/>
            <w:shd w:color="auto" w:fill="auto" w:val="pct60"/>
          </w:tcPr>
          <w:p>
            <w:pPr>
              <w:pStyle w:val="Normal"/>
              <w:widowControl w:val="false"/>
              <w:suppressAutoHyphens w:val="true"/>
              <w:spacing w:lineRule="auto" w:line="240" w:before="0" w:after="0"/>
              <w:jc w:val="left"/>
              <w:rPr>
                <w:rFonts w:ascii="Times New Roman" w:hAnsi="Times New Roman" w:cs="Times New Roman"/>
                <w:sz w:val="20"/>
                <w:szCs w:val="20"/>
                <w:lang w:val="es-ES_tradnl"/>
              </w:rPr>
            </w:pPr>
            <w:r>
              <w:rPr>
                <w:rFonts w:cs="Times New Roman" w:ascii="Times New Roman" w:hAnsi="Times New Roman"/>
                <w:sz w:val="20"/>
                <w:szCs w:val="20"/>
                <w:lang w:val="es-ES_tradnl"/>
              </w:rPr>
            </w:r>
          </w:p>
        </w:tc>
      </w:tr>
    </w:tbl>
    <w:p>
      <w:pPr>
        <w:pStyle w:val="Normal"/>
        <w:spacing w:before="0" w:after="0"/>
        <w:ind w:firstLine="709"/>
        <w:jc w:val="both"/>
        <w:rPr>
          <w:rFonts w:ascii="Times New Roman" w:hAnsi="Times New Roman" w:cs="Times New Roman"/>
          <w:b/>
          <w:b/>
          <w:sz w:val="24"/>
          <w:szCs w:val="24"/>
          <w:lang w:val="es-ES_tradnl"/>
        </w:rPr>
      </w:pPr>
      <w:r>
        <w:rPr>
          <w:rFonts w:cs="Times New Roman" w:ascii="Times New Roman" w:hAnsi="Times New Roman"/>
          <w:sz w:val="28"/>
          <w:szCs w:val="28"/>
        </w:rPr>
      </w:r>
    </w:p>
    <w:sectPr>
      <w:footerReference w:type="default" r:id="rId3"/>
      <w:type w:val="nextPage"/>
      <w:pgSz w:w="11906" w:h="16838"/>
      <w:pgMar w:left="1701" w:right="851" w:gutter="0" w:header="0" w:top="1134" w:footer="709"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Liberation Mono">
    <w:altName w:val="Courier New"/>
    <w:charset w:val="01"/>
    <w:family w:val="roman"/>
    <w:pitch w:val="variable"/>
  </w:font>
  <w:font w:name="Times New Roman">
    <w:charset w:val="01"/>
    <w:family w:val="roman"/>
    <w:pitch w:val="variable"/>
  </w:font>
  <w:font w:name="inherit">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50064582"/>
    </w:sdtPr>
    <w:sdtContent>
      <w:p>
        <w:pPr>
          <w:pStyle w:val="Style23"/>
          <w:jc w:val="right"/>
          <w:rPr/>
        </w:pPr>
        <w:r>
          <w:rPr/>
          <w:fldChar w:fldCharType="begin"/>
        </w:r>
        <w:r>
          <w:rPr/>
          <w:instrText> PAGE </w:instrText>
        </w:r>
        <w:r>
          <w:rPr/>
          <w:fldChar w:fldCharType="separate"/>
        </w:r>
        <w:r>
          <w:rPr/>
          <w:t>9</w:t>
        </w:r>
        <w:r>
          <w:rPr/>
          <w:fldChar w:fldCharType="end"/>
        </w:r>
      </w:p>
    </w:sdtContent>
  </w:sdt>
  <w:p>
    <w:pPr>
      <w:pStyle w:val="Style23"/>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3">
    <w:lvl w:ilvl="0">
      <w:start w:val="1"/>
      <w:numFmt w:val="decimal"/>
      <w:lvlText w:val="2.%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Style16"/>
    <w:next w:val="Style17"/>
    <w:qFormat/>
    <w:pPr>
      <w:numPr>
        <w:ilvl w:val="0"/>
        <w:numId w:val="1"/>
      </w:numPr>
      <w:spacing w:before="240" w:after="120"/>
      <w:outlineLvl w:val="0"/>
    </w:pPr>
    <w:rPr>
      <w:rFonts w:ascii="Liberation Serif" w:hAnsi="Liberation Serif" w:eastAsia="DejaVu Sans" w:cs="DejaVu Sans"/>
      <w:b/>
      <w:bCs/>
      <w:sz w:val="48"/>
      <w:szCs w:val="48"/>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uiPriority w:val="99"/>
    <w:unhideWhenUsed/>
    <w:rsid w:val="007437b9"/>
    <w:rPr>
      <w:color w:val="0000FF" w:themeColor="hyperlink"/>
      <w:u w:val="single"/>
    </w:rPr>
  </w:style>
  <w:style w:type="character" w:styleId="Style14" w:customStyle="1">
    <w:name w:val="Верхний колонтитул Знак"/>
    <w:basedOn w:val="DefaultParagraphFont"/>
    <w:link w:val="a6"/>
    <w:uiPriority w:val="99"/>
    <w:qFormat/>
    <w:rsid w:val="005e7f72"/>
    <w:rPr/>
  </w:style>
  <w:style w:type="character" w:styleId="Style15" w:customStyle="1">
    <w:name w:val="Нижний колонтитул Знак"/>
    <w:basedOn w:val="DefaultParagraphFont"/>
    <w:link w:val="a8"/>
    <w:uiPriority w:val="99"/>
    <w:qFormat/>
    <w:rsid w:val="005e7f72"/>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lang w:val="zxx" w:eastAsia="zxx" w:bidi="zxx"/>
    </w:rPr>
  </w:style>
  <w:style w:type="paragraph" w:styleId="ListParagraph">
    <w:name w:val="List Paragraph"/>
    <w:basedOn w:val="Normal"/>
    <w:uiPriority w:val="34"/>
    <w:qFormat/>
    <w:rsid w:val="00f36529"/>
    <w:pPr>
      <w:spacing w:before="0" w:after="200"/>
      <w:ind w:left="720" w:hanging="0"/>
      <w:contextualSpacing/>
    </w:pPr>
    <w:rPr/>
  </w:style>
  <w:style w:type="paragraph" w:styleId="Style21">
    <w:name w:val="Колонтитул"/>
    <w:basedOn w:val="Normal"/>
    <w:qFormat/>
    <w:pPr/>
    <w:rPr/>
  </w:style>
  <w:style w:type="paragraph" w:styleId="Style22">
    <w:name w:val="Header"/>
    <w:basedOn w:val="Normal"/>
    <w:link w:val="a7"/>
    <w:uiPriority w:val="99"/>
    <w:unhideWhenUsed/>
    <w:rsid w:val="005e7f72"/>
    <w:pPr>
      <w:tabs>
        <w:tab w:val="clear" w:pos="708"/>
        <w:tab w:val="center" w:pos="4677" w:leader="none"/>
        <w:tab w:val="right" w:pos="9355" w:leader="none"/>
      </w:tabs>
      <w:spacing w:lineRule="auto" w:line="240" w:before="0" w:after="0"/>
    </w:pPr>
    <w:rPr/>
  </w:style>
  <w:style w:type="paragraph" w:styleId="Style23">
    <w:name w:val="Footer"/>
    <w:basedOn w:val="Normal"/>
    <w:link w:val="a9"/>
    <w:uiPriority w:val="99"/>
    <w:unhideWhenUsed/>
    <w:rsid w:val="005e7f72"/>
    <w:pPr>
      <w:tabs>
        <w:tab w:val="clear" w:pos="708"/>
        <w:tab w:val="center" w:pos="4677" w:leader="none"/>
        <w:tab w:val="right" w:pos="9355" w:leader="none"/>
      </w:tabs>
      <w:spacing w:lineRule="auto" w:line="240" w:before="0" w:after="0"/>
    </w:pPr>
    <w:rPr/>
  </w:style>
  <w:style w:type="paragraph" w:styleId="Style24">
    <w:name w:val="Текст в заданном формате"/>
    <w:basedOn w:val="Normal"/>
    <w:qFormat/>
    <w:pPr>
      <w:spacing w:before="0" w:after="0"/>
    </w:pPr>
    <w:rPr>
      <w:rFonts w:ascii="Liberation Mono" w:hAnsi="Liberation Mono" w:eastAsia="Liberation Mono" w:cs="Liberation Mono"/>
      <w:sz w:val="20"/>
      <w:szCs w:val="20"/>
    </w:rPr>
  </w:style>
  <w:style w:type="paragraph" w:styleId="NormalWeb">
    <w:name w:val="Normal (Web)"/>
    <w:basedOn w:val="Normal"/>
    <w:qFormat/>
    <w:pPr>
      <w:spacing w:lineRule="auto" w:line="240" w:before="280" w:after="280"/>
    </w:pPr>
    <w:rPr>
      <w:rFonts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a319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007D6-C869-439E-A5D6-DD30E5AD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4262</TotalTime>
  <Application>LibreOffice/7.2.4.1$Linux_X86_64 LibreOffice_project/b8e68b5bf61ce56d972a163ea31a18aecdcd64cd</Application>
  <AppVersion>15.0000</AppVersion>
  <Pages>9</Pages>
  <Words>963</Words>
  <Characters>6249</Characters>
  <CharactersWithSpaces>7143</CharactersWithSpaces>
  <Paragraphs>70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2013-11-24T15:02:00Z</dcterms:created>
  <dc:creator>Константин</dc:creator>
  <dc:description/>
  <dc:language>ru-RU</dc:language>
  <cp:lastModifiedBy>Константин Александрович Исаенко</cp:lastModifiedBy>
  <dcterms:modified xsi:type="dcterms:W3CDTF">2022-01-17T01:30:59Z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