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91" w:rsidRDefault="004B1291" w:rsidP="004B1291">
      <w:pPr>
        <w:shd w:val="clear" w:color="auto" w:fill="FFFFFF"/>
        <w:spacing w:after="0" w:line="240" w:lineRule="auto"/>
        <w:jc w:val="center"/>
        <w:rPr>
          <w:rFonts w:ascii="Arial" w:hAnsi="Arial" w:cs="Arial"/>
          <w:sz w:val="24"/>
        </w:rPr>
      </w:pPr>
      <w:r w:rsidRPr="00B25096">
        <w:rPr>
          <w:rFonts w:ascii="Arial" w:hAnsi="Arial" w:cs="Arial"/>
          <w:sz w:val="24"/>
        </w:rPr>
        <w:t>UNIVERSIDAD DE BARCELONA</w:t>
      </w:r>
    </w:p>
    <w:p w:rsidR="004B1291" w:rsidRPr="00B25096"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r w:rsidRPr="00B25096">
        <w:rPr>
          <w:rFonts w:ascii="Arial" w:hAnsi="Arial" w:cs="Arial"/>
          <w:sz w:val="24"/>
        </w:rPr>
        <w:t>FACULTAD DE ECONOMÍA Y EMPRESA</w:t>
      </w:r>
    </w:p>
    <w:p w:rsidR="004B1291"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r>
        <w:rPr>
          <w:rFonts w:ascii="Arial" w:hAnsi="Arial" w:cs="Arial"/>
          <w:sz w:val="24"/>
        </w:rPr>
        <w:t>MÁSTER EN COMERCIO Y FINANZAS INTERNACIONALES</w:t>
      </w:r>
    </w:p>
    <w:p w:rsidR="004B1291" w:rsidRPr="00B25096"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p>
    <w:p w:rsidR="009E6C09" w:rsidRDefault="009E6C09"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r>
        <w:rPr>
          <w:rFonts w:ascii="Arial" w:hAnsi="Arial" w:cs="Arial"/>
          <w:noProof/>
          <w:sz w:val="24"/>
          <w:lang w:val="es-ES" w:eastAsia="es-ES"/>
        </w:rPr>
        <w:drawing>
          <wp:inline distT="0" distB="0" distL="0" distR="0" wp14:anchorId="4C7C3459" wp14:editId="53F11F69">
            <wp:extent cx="659765" cy="8191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765" cy="819150"/>
                    </a:xfrm>
                    <a:prstGeom prst="rect">
                      <a:avLst/>
                    </a:prstGeom>
                    <a:noFill/>
                    <a:ln>
                      <a:noFill/>
                    </a:ln>
                  </pic:spPr>
                </pic:pic>
              </a:graphicData>
            </a:graphic>
          </wp:inline>
        </w:drawing>
      </w:r>
    </w:p>
    <w:p w:rsidR="00613ECA" w:rsidRDefault="00613ECA">
      <w:pPr>
        <w:rPr>
          <w:lang w:val="es-ES"/>
        </w:rPr>
      </w:pPr>
    </w:p>
    <w:p w:rsidR="009E6C09" w:rsidRDefault="009E6C09" w:rsidP="009E6C09">
      <w:pPr>
        <w:shd w:val="clear" w:color="auto" w:fill="FFFFFF"/>
        <w:spacing w:after="0" w:line="240" w:lineRule="auto"/>
        <w:rPr>
          <w:rFonts w:ascii="Arial" w:hAnsi="Arial" w:cs="Arial"/>
          <w:sz w:val="24"/>
        </w:rPr>
      </w:pPr>
    </w:p>
    <w:p w:rsidR="009E6C09" w:rsidRPr="009E6C09" w:rsidRDefault="00193B76" w:rsidP="009E6C09">
      <w:pPr>
        <w:shd w:val="clear" w:color="auto" w:fill="FFFFFF"/>
        <w:spacing w:after="0" w:line="240" w:lineRule="auto"/>
        <w:jc w:val="center"/>
        <w:rPr>
          <w:rFonts w:ascii="Arial" w:hAnsi="Arial" w:cs="Arial"/>
          <w:sz w:val="32"/>
          <w:szCs w:val="32"/>
        </w:rPr>
      </w:pPr>
      <w:r>
        <w:rPr>
          <w:rFonts w:ascii="Arial" w:hAnsi="Arial" w:cs="Arial"/>
          <w:sz w:val="32"/>
          <w:szCs w:val="32"/>
        </w:rPr>
        <w:t>E</w:t>
      </w:r>
      <w:r w:rsidR="00F7037A">
        <w:rPr>
          <w:rFonts w:ascii="Arial" w:hAnsi="Arial" w:cs="Arial"/>
          <w:sz w:val="32"/>
          <w:szCs w:val="32"/>
        </w:rPr>
        <w:t xml:space="preserve">studio del </w:t>
      </w:r>
      <w:r>
        <w:rPr>
          <w:rFonts w:ascii="Arial" w:hAnsi="Arial" w:cs="Arial"/>
          <w:sz w:val="32"/>
          <w:szCs w:val="32"/>
        </w:rPr>
        <w:t xml:space="preserve">aumento de los costos de transporte marítimo y su impacto en el </w:t>
      </w:r>
      <w:r w:rsidR="00F7037A">
        <w:rPr>
          <w:rFonts w:ascii="Arial" w:hAnsi="Arial" w:cs="Arial"/>
          <w:sz w:val="32"/>
          <w:szCs w:val="32"/>
        </w:rPr>
        <w:t>costo</w:t>
      </w:r>
      <w:r w:rsidR="00776577">
        <w:rPr>
          <w:rFonts w:ascii="Arial" w:hAnsi="Arial" w:cs="Arial"/>
          <w:sz w:val="32"/>
          <w:szCs w:val="32"/>
        </w:rPr>
        <w:t xml:space="preserve"> </w:t>
      </w:r>
      <w:r>
        <w:rPr>
          <w:rFonts w:ascii="Arial" w:hAnsi="Arial" w:cs="Arial"/>
          <w:sz w:val="32"/>
          <w:szCs w:val="32"/>
        </w:rPr>
        <w:t xml:space="preserve">de los </w:t>
      </w:r>
      <w:r w:rsidR="009B0B59">
        <w:rPr>
          <w:rFonts w:ascii="Arial" w:hAnsi="Arial" w:cs="Arial"/>
          <w:sz w:val="32"/>
          <w:szCs w:val="32"/>
        </w:rPr>
        <w:t xml:space="preserve">principales </w:t>
      </w:r>
      <w:r>
        <w:rPr>
          <w:rFonts w:ascii="Arial" w:hAnsi="Arial" w:cs="Arial"/>
          <w:sz w:val="32"/>
          <w:szCs w:val="32"/>
        </w:rPr>
        <w:t>productos importados</w:t>
      </w:r>
      <w:r w:rsidR="00B67DC3">
        <w:rPr>
          <w:rFonts w:ascii="Arial" w:hAnsi="Arial" w:cs="Arial"/>
          <w:sz w:val="32"/>
          <w:szCs w:val="32"/>
        </w:rPr>
        <w:t xml:space="preserve"> peruanos</w:t>
      </w:r>
      <w:r w:rsidR="00776577">
        <w:rPr>
          <w:rFonts w:ascii="Arial" w:hAnsi="Arial" w:cs="Arial"/>
          <w:sz w:val="32"/>
          <w:szCs w:val="32"/>
        </w:rPr>
        <w:t>.</w:t>
      </w:r>
      <w:r w:rsidR="007D4132">
        <w:rPr>
          <w:rFonts w:ascii="Arial" w:hAnsi="Arial" w:cs="Arial"/>
          <w:sz w:val="32"/>
          <w:szCs w:val="32"/>
        </w:rPr>
        <w:t xml:space="preserve"> Análisis para el periodo 2019 al 2022.</w:t>
      </w:r>
    </w:p>
    <w:p w:rsidR="004B1291" w:rsidRPr="009E6C09" w:rsidRDefault="004B1291">
      <w:pPr>
        <w:rPr>
          <w:sz w:val="32"/>
          <w:szCs w:val="32"/>
        </w:rPr>
      </w:pPr>
    </w:p>
    <w:p w:rsidR="004B1291" w:rsidRDefault="004B1291" w:rsidP="004B1291">
      <w:pPr>
        <w:shd w:val="clear" w:color="auto" w:fill="FFFFFF"/>
        <w:spacing w:after="0" w:line="240" w:lineRule="auto"/>
        <w:jc w:val="center"/>
        <w:rPr>
          <w:rFonts w:ascii="Arial" w:hAnsi="Arial" w:cs="Arial"/>
          <w:sz w:val="24"/>
        </w:rPr>
      </w:pPr>
      <w:r>
        <w:rPr>
          <w:rFonts w:ascii="Arial" w:hAnsi="Arial" w:cs="Arial"/>
          <w:sz w:val="24"/>
        </w:rPr>
        <w:t xml:space="preserve">Proyecto del </w:t>
      </w:r>
      <w:r w:rsidRPr="00B25096">
        <w:rPr>
          <w:rFonts w:ascii="Arial" w:hAnsi="Arial" w:cs="Arial"/>
          <w:sz w:val="24"/>
        </w:rPr>
        <w:t xml:space="preserve">Trabajo Final </w:t>
      </w:r>
      <w:r>
        <w:rPr>
          <w:rFonts w:ascii="Arial" w:hAnsi="Arial" w:cs="Arial"/>
          <w:sz w:val="24"/>
        </w:rPr>
        <w:t>del</w:t>
      </w:r>
    </w:p>
    <w:p w:rsidR="004B1291" w:rsidRPr="00B25096"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r w:rsidRPr="00B25096">
        <w:rPr>
          <w:rFonts w:ascii="Arial" w:hAnsi="Arial" w:cs="Arial"/>
          <w:sz w:val="24"/>
        </w:rPr>
        <w:t>Máster en Comercio Exterior y Finanzas Internacionales</w:t>
      </w:r>
    </w:p>
    <w:p w:rsidR="004B1291"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center"/>
        <w:rPr>
          <w:rFonts w:ascii="Arial" w:hAnsi="Arial" w:cs="Arial"/>
          <w:sz w:val="24"/>
        </w:rPr>
      </w:pPr>
    </w:p>
    <w:p w:rsidR="004B1291" w:rsidRDefault="004B1291" w:rsidP="004B1291">
      <w:pPr>
        <w:shd w:val="clear" w:color="auto" w:fill="FFFFFF"/>
        <w:spacing w:after="0" w:line="240" w:lineRule="auto"/>
        <w:jc w:val="right"/>
        <w:rPr>
          <w:rFonts w:ascii="Arial" w:hAnsi="Arial" w:cs="Arial"/>
          <w:sz w:val="24"/>
        </w:rPr>
      </w:pPr>
      <w:r w:rsidRPr="000C5C8D">
        <w:rPr>
          <w:rFonts w:ascii="Arial" w:hAnsi="Arial" w:cs="Arial"/>
          <w:sz w:val="24"/>
        </w:rPr>
        <w:t xml:space="preserve">Presentado por: </w:t>
      </w:r>
    </w:p>
    <w:p w:rsidR="004B1291" w:rsidRPr="000C5C8D" w:rsidRDefault="004B1291" w:rsidP="004B1291">
      <w:pPr>
        <w:shd w:val="clear" w:color="auto" w:fill="FFFFFF"/>
        <w:spacing w:after="0" w:line="240" w:lineRule="auto"/>
        <w:jc w:val="right"/>
        <w:rPr>
          <w:rFonts w:ascii="Arial" w:hAnsi="Arial" w:cs="Arial"/>
          <w:sz w:val="24"/>
        </w:rPr>
      </w:pPr>
      <w:r>
        <w:rPr>
          <w:rFonts w:ascii="Arial" w:hAnsi="Arial" w:cs="Arial"/>
          <w:sz w:val="24"/>
        </w:rPr>
        <w:t>Jonathan De La Cruz Gonzales</w:t>
      </w:r>
    </w:p>
    <w:p w:rsidR="004B1291" w:rsidRPr="000C5C8D" w:rsidRDefault="004B1291" w:rsidP="004B1291">
      <w:pPr>
        <w:shd w:val="clear" w:color="auto" w:fill="FFFFFF"/>
        <w:spacing w:after="0" w:line="240" w:lineRule="auto"/>
        <w:jc w:val="right"/>
        <w:rPr>
          <w:rFonts w:ascii="Arial" w:hAnsi="Arial" w:cs="Arial"/>
          <w:sz w:val="24"/>
        </w:rPr>
      </w:pPr>
      <w:r w:rsidRPr="000C5C8D">
        <w:rPr>
          <w:rFonts w:ascii="Arial" w:hAnsi="Arial" w:cs="Arial"/>
          <w:sz w:val="24"/>
        </w:rPr>
        <w:t xml:space="preserve">e-mail: </w:t>
      </w:r>
      <w:r>
        <w:rPr>
          <w:rFonts w:ascii="Arial" w:hAnsi="Arial" w:cs="Arial"/>
          <w:sz w:val="24"/>
        </w:rPr>
        <w:t>jonathan_delacruzg@hotmail.com</w:t>
      </w:r>
    </w:p>
    <w:p w:rsidR="00101548" w:rsidRPr="007B0A36" w:rsidRDefault="00101548" w:rsidP="007B0A36">
      <w:pPr>
        <w:spacing w:after="160" w:line="259" w:lineRule="auto"/>
        <w:rPr>
          <w:lang w:val="es-ES"/>
        </w:rPr>
      </w:pPr>
      <w:r>
        <w:rPr>
          <w:rFonts w:ascii="Arial" w:hAnsi="Arial" w:cs="Arial"/>
          <w:sz w:val="24"/>
        </w:rPr>
        <w:br w:type="page"/>
      </w:r>
    </w:p>
    <w:p w:rsidR="00101548" w:rsidRPr="00B6550C" w:rsidRDefault="00101548" w:rsidP="00B6550C">
      <w:pPr>
        <w:pStyle w:val="Prrafodelista"/>
        <w:numPr>
          <w:ilvl w:val="0"/>
          <w:numId w:val="5"/>
        </w:numPr>
        <w:rPr>
          <w:rFonts w:ascii="Arial" w:eastAsia="Times New Roman" w:hAnsi="Arial" w:cs="Arial"/>
          <w:b/>
          <w:sz w:val="24"/>
          <w:szCs w:val="32"/>
          <w:u w:val="single"/>
          <w:lang w:eastAsia="es-VE"/>
        </w:rPr>
      </w:pPr>
      <w:r w:rsidRPr="00B6550C">
        <w:rPr>
          <w:rFonts w:ascii="Arial" w:eastAsia="Times New Roman" w:hAnsi="Arial" w:cs="Arial"/>
          <w:b/>
          <w:sz w:val="24"/>
          <w:szCs w:val="32"/>
          <w:u w:val="single"/>
          <w:lang w:eastAsia="es-VE"/>
        </w:rPr>
        <w:lastRenderedPageBreak/>
        <w:t>Introducción</w:t>
      </w:r>
    </w:p>
    <w:p w:rsidR="00C3600C" w:rsidRPr="00F843EF" w:rsidRDefault="00C3600C" w:rsidP="00101548">
      <w:pPr>
        <w:pStyle w:val="NormalWeb"/>
        <w:shd w:val="clear" w:color="auto" w:fill="FFFFFF"/>
        <w:spacing w:before="0" w:beforeAutospacing="0" w:after="150" w:afterAutospacing="0" w:line="345" w:lineRule="atLeast"/>
        <w:jc w:val="both"/>
        <w:rPr>
          <w:rFonts w:ascii="Arial" w:eastAsiaTheme="minorHAnsi" w:hAnsi="Arial" w:cs="Arial"/>
          <w:sz w:val="22"/>
          <w:szCs w:val="22"/>
          <w:lang w:eastAsia="en-US"/>
        </w:rPr>
      </w:pPr>
      <w:r w:rsidRPr="00F843EF">
        <w:rPr>
          <w:rFonts w:ascii="Arial" w:eastAsiaTheme="minorHAnsi" w:hAnsi="Arial" w:cs="Arial"/>
          <w:sz w:val="22"/>
          <w:szCs w:val="22"/>
          <w:lang w:eastAsia="en-US"/>
        </w:rPr>
        <w:t>E</w:t>
      </w:r>
      <w:r>
        <w:rPr>
          <w:rFonts w:ascii="Arial" w:eastAsiaTheme="minorHAnsi" w:hAnsi="Arial" w:cs="Arial"/>
          <w:sz w:val="22"/>
          <w:szCs w:val="22"/>
          <w:lang w:eastAsia="en-US"/>
        </w:rPr>
        <w:t>s innegable que el</w:t>
      </w:r>
      <w:r w:rsidRPr="00F843EF">
        <w:rPr>
          <w:rFonts w:ascii="Arial" w:eastAsiaTheme="minorHAnsi" w:hAnsi="Arial" w:cs="Arial"/>
          <w:sz w:val="22"/>
          <w:szCs w:val="22"/>
          <w:lang w:eastAsia="en-US"/>
        </w:rPr>
        <w:t xml:space="preserve"> transporte marítimo es un componente fundamental para el comercio mundial</w:t>
      </w:r>
      <w:r>
        <w:rPr>
          <w:rFonts w:ascii="Arial" w:eastAsiaTheme="minorHAnsi" w:hAnsi="Arial" w:cs="Arial"/>
          <w:szCs w:val="22"/>
          <w:vertAlign w:val="superscript"/>
          <w:lang w:eastAsia="en-US"/>
        </w:rPr>
        <w:t>1</w:t>
      </w:r>
      <w:r w:rsidRPr="00F843EF">
        <w:rPr>
          <w:rFonts w:ascii="Arial" w:eastAsiaTheme="minorHAnsi" w:hAnsi="Arial" w:cs="Arial"/>
          <w:sz w:val="22"/>
          <w:szCs w:val="22"/>
          <w:lang w:eastAsia="en-US"/>
        </w:rPr>
        <w:t>, pues muchas industrias están asociadas a él, ya que a través de la vía marítima se transportan alimentos, medicamentos, equipos tecnológicos, insumos intermedios, entre otras mercancías.</w:t>
      </w:r>
    </w:p>
    <w:p w:rsidR="00C3600C" w:rsidRDefault="00101548" w:rsidP="00C3600C">
      <w:pPr>
        <w:pStyle w:val="NormalWeb"/>
        <w:shd w:val="clear" w:color="auto" w:fill="FFFFFF"/>
        <w:spacing w:before="0" w:beforeAutospacing="0" w:after="150" w:afterAutospacing="0" w:line="345" w:lineRule="atLeast"/>
        <w:jc w:val="both"/>
        <w:rPr>
          <w:rFonts w:ascii="Arial" w:eastAsiaTheme="minorHAnsi" w:hAnsi="Arial" w:cs="Arial"/>
          <w:sz w:val="22"/>
          <w:szCs w:val="22"/>
          <w:lang w:eastAsia="en-US"/>
        </w:rPr>
      </w:pPr>
      <w:r w:rsidRPr="00333548">
        <w:rPr>
          <w:rFonts w:ascii="Arial" w:eastAsiaTheme="minorHAnsi" w:hAnsi="Arial" w:cs="Arial"/>
          <w:sz w:val="22"/>
          <w:szCs w:val="22"/>
          <w:lang w:eastAsia="en-US"/>
        </w:rPr>
        <w:t xml:space="preserve">Las expectativas sobre el crecimiento del transporte marítimo eran positivas para el año 2020. No obstante, </w:t>
      </w:r>
      <w:r w:rsidR="00C3600C" w:rsidRPr="006161D9">
        <w:rPr>
          <w:rFonts w:ascii="Arial" w:eastAsiaTheme="minorHAnsi" w:hAnsi="Arial" w:cs="Arial"/>
          <w:b/>
          <w:sz w:val="22"/>
          <w:szCs w:val="22"/>
          <w:lang w:eastAsia="en-US"/>
        </w:rPr>
        <w:t>el 11 de marzo del 2020 la OMS declaró al COVID-19 como pandemia, posteriormente con fecha 15 de marzo del 2020, el Poder Ejecutivo del Perú promulgó el Decreto Supremo N° 044-2020-PCM, declarándose el Estado de Emergencia Nacional por las graves circunstancias que afectan la vida de la Nación a consecuencia del brote del COVID-19</w:t>
      </w:r>
      <w:r w:rsidR="00C3600C">
        <w:rPr>
          <w:rFonts w:ascii="Arial" w:eastAsiaTheme="minorHAnsi" w:hAnsi="Arial" w:cs="Arial"/>
          <w:sz w:val="22"/>
          <w:szCs w:val="22"/>
          <w:lang w:eastAsia="en-US"/>
        </w:rPr>
        <w:t xml:space="preserve">. En respuesta a ello, </w:t>
      </w:r>
      <w:r w:rsidR="00C3600C" w:rsidRPr="00333548">
        <w:rPr>
          <w:rFonts w:ascii="Arial" w:eastAsiaTheme="minorHAnsi" w:hAnsi="Arial" w:cs="Arial"/>
          <w:sz w:val="22"/>
          <w:szCs w:val="22"/>
          <w:lang w:eastAsia="en-US"/>
        </w:rPr>
        <w:t>los países alrededor del mundo implementaron restricciones para evitar contagios, cerrando así, de manera parcial, fábricas, puertos, entre otras actividades económicas</w:t>
      </w:r>
      <w:r w:rsidR="00C3600C">
        <w:rPr>
          <w:rFonts w:ascii="Arial" w:eastAsiaTheme="minorHAnsi" w:hAnsi="Arial" w:cs="Arial"/>
          <w:sz w:val="22"/>
          <w:szCs w:val="22"/>
          <w:lang w:eastAsia="en-US"/>
        </w:rPr>
        <w:t>, hechos que afectaron la cadena de suministro global, afectando las expectativas de crecimiento.</w:t>
      </w:r>
    </w:p>
    <w:p w:rsidR="00101548" w:rsidRDefault="00101548" w:rsidP="00101548">
      <w:pPr>
        <w:pStyle w:val="NormalWeb"/>
        <w:shd w:val="clear" w:color="auto" w:fill="FFFFFF"/>
        <w:spacing w:before="0" w:beforeAutospacing="0" w:after="150" w:afterAutospacing="0" w:line="345" w:lineRule="atLeast"/>
        <w:jc w:val="both"/>
        <w:rPr>
          <w:rFonts w:ascii="Arial" w:eastAsiaTheme="minorHAnsi" w:hAnsi="Arial" w:cs="Arial"/>
          <w:sz w:val="22"/>
          <w:szCs w:val="22"/>
          <w:lang w:eastAsia="en-US"/>
        </w:rPr>
      </w:pPr>
      <w:r>
        <w:rPr>
          <w:rFonts w:ascii="Arial" w:eastAsiaTheme="minorHAnsi" w:hAnsi="Arial" w:cs="Arial"/>
          <w:sz w:val="22"/>
          <w:szCs w:val="22"/>
          <w:lang w:eastAsia="en-US"/>
        </w:rPr>
        <w:t>A medida que se han ido levantado las restricciones sanitarias en el mundo, las economías del mundo se han ido recuperando de manera desigual. La creciente demanda de transporte marítimo no pudo ser satisfecha por la oferta, ocasionando escasez de contenedores, retrasos en los tiempos de entrega y elevación de los fletes.</w:t>
      </w:r>
      <w:r>
        <w:rPr>
          <w:rFonts w:ascii="Arial" w:eastAsiaTheme="minorHAnsi" w:hAnsi="Arial" w:cs="Arial"/>
          <w:sz w:val="22"/>
          <w:szCs w:val="22"/>
          <w:vertAlign w:val="superscript"/>
          <w:lang w:eastAsia="en-US"/>
        </w:rPr>
        <w:t>2</w:t>
      </w:r>
      <w:r>
        <w:rPr>
          <w:rFonts w:ascii="Arial" w:eastAsiaTheme="minorHAnsi" w:hAnsi="Arial" w:cs="Arial"/>
          <w:sz w:val="22"/>
          <w:szCs w:val="22"/>
          <w:lang w:eastAsia="en-US"/>
        </w:rPr>
        <w:t xml:space="preserve"> </w:t>
      </w:r>
    </w:p>
    <w:p w:rsidR="006161D9" w:rsidRDefault="00101548" w:rsidP="00101548">
      <w:pPr>
        <w:jc w:val="both"/>
        <w:rPr>
          <w:rFonts w:ascii="Arial" w:hAnsi="Arial" w:cs="Arial"/>
          <w:lang w:val="es-PE"/>
        </w:rPr>
      </w:pPr>
      <w:r>
        <w:rPr>
          <w:rFonts w:ascii="Arial" w:hAnsi="Arial" w:cs="Arial"/>
          <w:lang w:val="es-PE"/>
        </w:rPr>
        <w:t>Así mismo el</w:t>
      </w:r>
      <w:r w:rsidRPr="00BC4369">
        <w:rPr>
          <w:rFonts w:ascii="Arial" w:hAnsi="Arial" w:cs="Arial"/>
          <w:lang w:val="es-PE"/>
        </w:rPr>
        <w:t xml:space="preserve"> notable aumento en los precios del petróleo y derivados, que a su vez ha repercutido en un sustancial incremento en los combustibles y Diesel que utilizan los barcos para su navegación</w:t>
      </w:r>
      <w:r w:rsidR="006161D9">
        <w:rPr>
          <w:rFonts w:ascii="Arial" w:hAnsi="Arial" w:cs="Arial"/>
          <w:lang w:val="es-PE"/>
        </w:rPr>
        <w:t>,</w:t>
      </w:r>
      <w:r>
        <w:rPr>
          <w:rFonts w:ascii="Arial" w:hAnsi="Arial" w:cs="Arial"/>
          <w:lang w:val="es-PE"/>
        </w:rPr>
        <w:t xml:space="preserve"> es un importante costo </w:t>
      </w:r>
      <w:r w:rsidRPr="00BC4369">
        <w:rPr>
          <w:rFonts w:ascii="Arial" w:hAnsi="Arial" w:cs="Arial"/>
          <w:lang w:val="es-PE"/>
        </w:rPr>
        <w:t>para considerar en la operación y navegación marítima</w:t>
      </w:r>
      <w:r w:rsidR="006161D9">
        <w:rPr>
          <w:rFonts w:ascii="Arial" w:hAnsi="Arial" w:cs="Arial"/>
          <w:lang w:val="es-PE"/>
        </w:rPr>
        <w:t>.</w:t>
      </w:r>
    </w:p>
    <w:p w:rsidR="00101548" w:rsidRDefault="00E3381A" w:rsidP="00101548">
      <w:pPr>
        <w:jc w:val="both"/>
        <w:rPr>
          <w:rFonts w:ascii="Arial" w:hAnsi="Arial" w:cs="Arial"/>
          <w:lang w:val="es-PE"/>
        </w:rPr>
      </w:pPr>
      <w:r>
        <w:rPr>
          <w:rFonts w:ascii="Arial" w:hAnsi="Arial" w:cs="Arial"/>
          <w:lang w:val="es-PE"/>
        </w:rPr>
        <w:t xml:space="preserve">A nivel mundial </w:t>
      </w:r>
      <w:r w:rsidR="00101548" w:rsidRPr="00193B76">
        <w:rPr>
          <w:rFonts w:ascii="Arial" w:hAnsi="Arial" w:cs="Arial"/>
          <w:lang w:val="es-PE"/>
        </w:rPr>
        <w:t xml:space="preserve">los costos de importación de </w:t>
      </w:r>
      <w:r w:rsidR="00101548">
        <w:rPr>
          <w:rFonts w:ascii="Arial" w:hAnsi="Arial" w:cs="Arial"/>
          <w:lang w:val="es-PE"/>
        </w:rPr>
        <w:t>muchas mercancías han aumentado, y por lo tanto sus precios finales hacia el consumidor también, lo que evidentemente afecta a la población y a la economía de</w:t>
      </w:r>
      <w:r>
        <w:rPr>
          <w:rFonts w:ascii="Arial" w:hAnsi="Arial" w:cs="Arial"/>
          <w:lang w:val="es-PE"/>
        </w:rPr>
        <w:t xml:space="preserve"> los países.</w:t>
      </w:r>
    </w:p>
    <w:p w:rsidR="00101548" w:rsidRDefault="00101548" w:rsidP="00101548">
      <w:pPr>
        <w:jc w:val="both"/>
        <w:rPr>
          <w:rFonts w:ascii="Arial" w:hAnsi="Arial" w:cs="Arial"/>
          <w:lang w:val="es-PE"/>
        </w:rPr>
      </w:pPr>
      <w:r>
        <w:rPr>
          <w:rFonts w:ascii="Arial" w:hAnsi="Arial" w:cs="Arial"/>
          <w:lang w:val="es-PE"/>
        </w:rPr>
        <w:t>Muchos son los factores que explican dicho aumento, entre ellos podemos mencionar al actual contexto del Covid-19 que ha provocado un marcado y sostenido aumento de los costos de transporte marítimo.</w:t>
      </w:r>
      <w:r w:rsidR="00E3381A">
        <w:rPr>
          <w:rFonts w:ascii="Arial" w:hAnsi="Arial" w:cs="Arial"/>
          <w:vertAlign w:val="superscript"/>
          <w:lang w:val="es-PE"/>
        </w:rPr>
        <w:t>3</w:t>
      </w:r>
      <w:r>
        <w:rPr>
          <w:rFonts w:ascii="Arial" w:hAnsi="Arial" w:cs="Arial"/>
          <w:lang w:val="es-PE"/>
        </w:rPr>
        <w:t xml:space="preserve"> </w:t>
      </w:r>
      <w:r w:rsidRPr="00333548">
        <w:rPr>
          <w:rFonts w:ascii="Arial" w:hAnsi="Arial" w:cs="Arial"/>
          <w:lang w:val="es-PE"/>
        </w:rPr>
        <w:t>Una de las consecuencias inmediatas en algunas rutas sudamericanas es la disminución del número de naves que hacen escala en los puertos de la región</w:t>
      </w:r>
      <w:r>
        <w:rPr>
          <w:rFonts w:ascii="Arial" w:hAnsi="Arial" w:cs="Arial"/>
          <w:lang w:val="es-PE"/>
        </w:rPr>
        <w:t xml:space="preserve">. </w:t>
      </w:r>
    </w:p>
    <w:p w:rsidR="00101548" w:rsidRDefault="00101548" w:rsidP="00101548">
      <w:pPr>
        <w:jc w:val="both"/>
        <w:rPr>
          <w:rFonts w:ascii="Arial" w:hAnsi="Arial" w:cs="Arial"/>
          <w:lang w:val="es-PE"/>
        </w:rPr>
      </w:pPr>
      <w:r w:rsidRPr="005E26C1">
        <w:rPr>
          <w:rFonts w:ascii="Arial" w:hAnsi="Arial" w:cs="Arial"/>
          <w:lang w:val="es-PE"/>
        </w:rPr>
        <w:t>Lo que se suponía sería un choque de corto plazo, ha persistido e incluso se ha acentuado en los últimos meses.</w:t>
      </w:r>
      <w:r>
        <w:rPr>
          <w:rFonts w:ascii="Arial" w:hAnsi="Arial" w:cs="Arial"/>
          <w:lang w:val="es-PE"/>
        </w:rPr>
        <w:t xml:space="preserve"> Actualmente </w:t>
      </w:r>
      <w:r w:rsidRPr="00193B76">
        <w:rPr>
          <w:rFonts w:ascii="Arial" w:hAnsi="Arial" w:cs="Arial"/>
          <w:lang w:val="es-PE"/>
        </w:rPr>
        <w:t>el cierre temporal a partir del 01 de abril</w:t>
      </w:r>
      <w:r w:rsidR="000A075D">
        <w:rPr>
          <w:rFonts w:ascii="Arial" w:hAnsi="Arial" w:cs="Arial"/>
          <w:lang w:val="es-PE"/>
        </w:rPr>
        <w:t xml:space="preserve"> del 2022</w:t>
      </w:r>
      <w:r w:rsidRPr="00193B76">
        <w:rPr>
          <w:rFonts w:ascii="Arial" w:hAnsi="Arial" w:cs="Arial"/>
          <w:lang w:val="es-PE"/>
        </w:rPr>
        <w:t xml:space="preserve"> de los puertos en Shanghái</w:t>
      </w:r>
      <w:r>
        <w:rPr>
          <w:rFonts w:ascii="Arial" w:hAnsi="Arial" w:cs="Arial"/>
          <w:lang w:val="es-PE"/>
        </w:rPr>
        <w:t>-</w:t>
      </w:r>
      <w:r w:rsidRPr="00193B76">
        <w:rPr>
          <w:rFonts w:ascii="Arial" w:hAnsi="Arial" w:cs="Arial"/>
          <w:lang w:val="es-PE"/>
        </w:rPr>
        <w:t>China</w:t>
      </w:r>
      <w:r>
        <w:rPr>
          <w:rFonts w:ascii="Arial" w:hAnsi="Arial" w:cs="Arial"/>
          <w:lang w:val="es-PE"/>
        </w:rPr>
        <w:t xml:space="preserve"> debido al confinamiento por el rebrote del Covid-19, </w:t>
      </w:r>
      <w:r w:rsidRPr="00193B76">
        <w:rPr>
          <w:rFonts w:ascii="Arial" w:hAnsi="Arial" w:cs="Arial"/>
          <w:lang w:val="es-PE"/>
        </w:rPr>
        <w:t>está generando retrasos logísticos, situación que ha empeorado la congestión</w:t>
      </w:r>
      <w:r>
        <w:rPr>
          <w:rFonts w:ascii="Arial" w:hAnsi="Arial" w:cs="Arial"/>
          <w:lang w:val="es-PE"/>
        </w:rPr>
        <w:t xml:space="preserve"> y el aumento de los costos de transporte.</w:t>
      </w:r>
    </w:p>
    <w:p w:rsidR="00101548" w:rsidRDefault="00101548" w:rsidP="00101548">
      <w:pPr>
        <w:pStyle w:val="Ttulo2"/>
        <w:jc w:val="both"/>
        <w:rPr>
          <w:rFonts w:ascii="Arial" w:eastAsiaTheme="minorHAnsi" w:hAnsi="Arial" w:cs="Arial"/>
          <w:b w:val="0"/>
          <w:bCs w:val="0"/>
          <w:color w:val="auto"/>
          <w:sz w:val="22"/>
          <w:szCs w:val="22"/>
          <w:lang w:val="es-PE"/>
        </w:rPr>
      </w:pPr>
      <w:r w:rsidRPr="00F63D79">
        <w:rPr>
          <w:rFonts w:ascii="Arial" w:eastAsiaTheme="minorHAnsi" w:hAnsi="Arial" w:cs="Arial"/>
          <w:b w:val="0"/>
          <w:bCs w:val="0"/>
          <w:color w:val="auto"/>
          <w:sz w:val="22"/>
          <w:szCs w:val="22"/>
          <w:lang w:val="es-PE"/>
        </w:rPr>
        <w:lastRenderedPageBreak/>
        <w:t>La United Nations Conference on Trade and Development</w:t>
      </w:r>
      <w:r>
        <w:rPr>
          <w:rFonts w:ascii="Arial" w:eastAsiaTheme="minorHAnsi" w:hAnsi="Arial" w:cs="Arial"/>
          <w:b w:val="0"/>
          <w:bCs w:val="0"/>
          <w:color w:val="auto"/>
          <w:sz w:val="22"/>
          <w:szCs w:val="22"/>
          <w:lang w:val="es-PE"/>
        </w:rPr>
        <w:t xml:space="preserve"> (</w:t>
      </w:r>
      <w:r w:rsidRPr="00F63D79">
        <w:rPr>
          <w:rFonts w:ascii="Arial" w:eastAsiaTheme="minorHAnsi" w:hAnsi="Arial" w:cs="Arial"/>
          <w:b w:val="0"/>
          <w:bCs w:val="0"/>
          <w:color w:val="auto"/>
          <w:sz w:val="22"/>
          <w:szCs w:val="22"/>
          <w:lang w:val="es-PE"/>
        </w:rPr>
        <w:t>UNCTAD</w:t>
      </w:r>
      <w:r>
        <w:rPr>
          <w:rFonts w:ascii="Arial" w:eastAsiaTheme="minorHAnsi" w:hAnsi="Arial" w:cs="Arial"/>
          <w:b w:val="0"/>
          <w:bCs w:val="0"/>
          <w:color w:val="auto"/>
          <w:sz w:val="22"/>
          <w:szCs w:val="22"/>
          <w:lang w:val="es-PE"/>
        </w:rPr>
        <w:t xml:space="preserve">) </w:t>
      </w:r>
      <w:r w:rsidRPr="00F63D79">
        <w:rPr>
          <w:rFonts w:ascii="Arial" w:eastAsiaTheme="minorHAnsi" w:hAnsi="Arial" w:cs="Arial"/>
          <w:b w:val="0"/>
          <w:bCs w:val="0"/>
          <w:color w:val="auto"/>
          <w:sz w:val="22"/>
          <w:szCs w:val="22"/>
          <w:lang w:val="es-PE"/>
        </w:rPr>
        <w:t>informó que, a principios del 2021, los fletes desde China a las costas de Sudamérica se incrementaron en 443%.</w:t>
      </w:r>
    </w:p>
    <w:p w:rsidR="00101548" w:rsidRDefault="00101548" w:rsidP="00101548">
      <w:pPr>
        <w:pStyle w:val="Ttulo2"/>
        <w:jc w:val="both"/>
        <w:rPr>
          <w:rFonts w:ascii="Arial" w:eastAsiaTheme="minorHAnsi" w:hAnsi="Arial" w:cs="Arial"/>
          <w:b w:val="0"/>
          <w:bCs w:val="0"/>
          <w:color w:val="auto"/>
          <w:sz w:val="22"/>
          <w:szCs w:val="22"/>
          <w:lang w:val="es-PE"/>
        </w:rPr>
      </w:pPr>
      <w:r w:rsidRPr="00B6055E">
        <w:rPr>
          <w:rFonts w:ascii="Arial" w:eastAsiaTheme="minorHAnsi" w:hAnsi="Arial" w:cs="Arial"/>
          <w:b w:val="0"/>
          <w:bCs w:val="0"/>
          <w:color w:val="auto"/>
          <w:sz w:val="22"/>
          <w:szCs w:val="22"/>
          <w:lang w:val="es-PE"/>
        </w:rPr>
        <w:t>La </w:t>
      </w:r>
      <w:hyperlink r:id="rId7" w:history="1">
        <w:r w:rsidRPr="006D4CD9">
          <w:rPr>
            <w:rFonts w:ascii="Arial" w:eastAsiaTheme="minorHAnsi" w:hAnsi="Arial" w:cs="Arial"/>
            <w:b w:val="0"/>
            <w:bCs w:val="0"/>
            <w:color w:val="auto"/>
            <w:sz w:val="22"/>
            <w:szCs w:val="22"/>
            <w:lang w:val="es-PE"/>
          </w:rPr>
          <w:t>Cámara de Comercio de Lima (CCL)</w:t>
        </w:r>
      </w:hyperlink>
      <w:r w:rsidRPr="00B6055E">
        <w:rPr>
          <w:rFonts w:ascii="Arial" w:eastAsiaTheme="minorHAnsi" w:hAnsi="Arial" w:cs="Arial"/>
          <w:b w:val="0"/>
          <w:bCs w:val="0"/>
          <w:color w:val="auto"/>
          <w:sz w:val="22"/>
          <w:szCs w:val="22"/>
          <w:lang w:val="es-PE"/>
        </w:rPr>
        <w:t> señala que el costo del </w:t>
      </w:r>
      <w:r w:rsidRPr="006D4CD9">
        <w:rPr>
          <w:rFonts w:ascii="Arial" w:eastAsiaTheme="minorHAnsi" w:hAnsi="Arial" w:cs="Arial"/>
          <w:b w:val="0"/>
          <w:bCs w:val="0"/>
          <w:color w:val="auto"/>
          <w:sz w:val="22"/>
          <w:szCs w:val="22"/>
          <w:lang w:val="es-PE"/>
        </w:rPr>
        <w:t>transporte marítimo</w:t>
      </w:r>
      <w:r w:rsidRPr="00B6055E">
        <w:rPr>
          <w:rFonts w:ascii="Arial" w:eastAsiaTheme="minorHAnsi" w:hAnsi="Arial" w:cs="Arial"/>
          <w:b w:val="0"/>
          <w:bCs w:val="0"/>
          <w:color w:val="auto"/>
          <w:sz w:val="22"/>
          <w:szCs w:val="22"/>
          <w:lang w:val="es-PE"/>
        </w:rPr>
        <w:t>, o flete, ha venido aumentando desde octubre del 2020</w:t>
      </w:r>
      <w:r>
        <w:rPr>
          <w:rFonts w:ascii="Arial" w:eastAsiaTheme="minorHAnsi" w:hAnsi="Arial" w:cs="Arial"/>
          <w:b w:val="0"/>
          <w:bCs w:val="0"/>
          <w:color w:val="auto"/>
          <w:sz w:val="22"/>
          <w:szCs w:val="22"/>
          <w:lang w:val="es-PE"/>
        </w:rPr>
        <w:t xml:space="preserve">. La situación es tan agravante que en 04 productos que el Perú importa, el flete ha aumentado hasta en 400%. </w:t>
      </w:r>
      <w:r w:rsidRPr="00675572">
        <w:rPr>
          <w:rFonts w:ascii="Arial" w:eastAsiaTheme="minorHAnsi" w:hAnsi="Arial" w:cs="Arial"/>
          <w:b w:val="0"/>
          <w:bCs w:val="0"/>
          <w:color w:val="auto"/>
          <w:sz w:val="22"/>
          <w:szCs w:val="22"/>
          <w:lang w:val="es-PE"/>
        </w:rPr>
        <w:t>En el caso del </w:t>
      </w:r>
      <w:r w:rsidRPr="00675572">
        <w:rPr>
          <w:rFonts w:ascii="Arial" w:eastAsiaTheme="minorHAnsi" w:hAnsi="Arial" w:cs="Arial"/>
          <w:b w:val="0"/>
          <w:color w:val="auto"/>
          <w:sz w:val="22"/>
          <w:szCs w:val="22"/>
          <w:lang w:val="es-PE"/>
        </w:rPr>
        <w:t>maíz amarillo duro</w:t>
      </w:r>
      <w:r w:rsidRPr="00675572">
        <w:rPr>
          <w:rFonts w:ascii="Arial" w:eastAsiaTheme="minorHAnsi" w:hAnsi="Arial" w:cs="Arial"/>
          <w:b w:val="0"/>
          <w:bCs w:val="0"/>
          <w:color w:val="auto"/>
          <w:sz w:val="22"/>
          <w:szCs w:val="22"/>
          <w:lang w:val="es-PE"/>
        </w:rPr>
        <w:t>, que se usa para alimentar a los </w:t>
      </w:r>
      <w:hyperlink r:id="rId8" w:history="1">
        <w:r w:rsidRPr="00675572">
          <w:rPr>
            <w:rFonts w:ascii="Arial" w:eastAsiaTheme="minorHAnsi" w:hAnsi="Arial" w:cs="Arial"/>
            <w:b w:val="0"/>
            <w:bCs w:val="0"/>
            <w:color w:val="auto"/>
            <w:sz w:val="22"/>
            <w:szCs w:val="22"/>
            <w:lang w:val="es-PE"/>
          </w:rPr>
          <w:t>pollos</w:t>
        </w:r>
      </w:hyperlink>
      <w:r w:rsidRPr="00675572">
        <w:rPr>
          <w:rFonts w:ascii="Arial" w:eastAsiaTheme="minorHAnsi" w:hAnsi="Arial" w:cs="Arial"/>
          <w:b w:val="0"/>
          <w:bCs w:val="0"/>
          <w:color w:val="auto"/>
          <w:sz w:val="22"/>
          <w:szCs w:val="22"/>
          <w:lang w:val="es-PE"/>
        </w:rPr>
        <w:t>, el valor del flete subió un 92% entre febrero y agosto del 2021.</w:t>
      </w:r>
      <w:r>
        <w:rPr>
          <w:rFonts w:ascii="Arial" w:eastAsiaTheme="minorHAnsi" w:hAnsi="Arial" w:cs="Arial"/>
          <w:b w:val="0"/>
          <w:bCs w:val="0"/>
          <w:color w:val="auto"/>
          <w:sz w:val="22"/>
          <w:szCs w:val="22"/>
          <w:lang w:val="es-PE"/>
        </w:rPr>
        <w:t xml:space="preserve"> </w:t>
      </w:r>
    </w:p>
    <w:p w:rsidR="00E3381A" w:rsidRDefault="00101548" w:rsidP="00B05549">
      <w:pPr>
        <w:pStyle w:val="Ttulo2"/>
        <w:jc w:val="both"/>
        <w:rPr>
          <w:rFonts w:ascii="Arial" w:eastAsiaTheme="minorHAnsi" w:hAnsi="Arial" w:cs="Arial"/>
          <w:b w:val="0"/>
          <w:bCs w:val="0"/>
          <w:color w:val="auto"/>
          <w:sz w:val="22"/>
          <w:szCs w:val="22"/>
          <w:lang w:val="es-PE"/>
        </w:rPr>
      </w:pPr>
      <w:r>
        <w:rPr>
          <w:rFonts w:ascii="Arial" w:eastAsiaTheme="minorHAnsi" w:hAnsi="Arial" w:cs="Arial"/>
          <w:b w:val="0"/>
          <w:bCs w:val="0"/>
          <w:color w:val="auto"/>
          <w:sz w:val="22"/>
          <w:szCs w:val="22"/>
          <w:lang w:val="es-PE"/>
        </w:rPr>
        <w:t>T</w:t>
      </w:r>
      <w:r w:rsidRPr="00C56252">
        <w:rPr>
          <w:rFonts w:ascii="Arial" w:eastAsiaTheme="minorHAnsi" w:hAnsi="Arial" w:cs="Arial"/>
          <w:b w:val="0"/>
          <w:bCs w:val="0"/>
          <w:color w:val="auto"/>
          <w:sz w:val="22"/>
          <w:szCs w:val="22"/>
          <w:lang w:val="es-PE"/>
        </w:rPr>
        <w:t>eniendo en cuenta las publicaciones especializadas en logística internacional, la CCL estima que esta situación podría extenderse incluso hasta finales del 2022.</w:t>
      </w:r>
    </w:p>
    <w:p w:rsidR="00B05549" w:rsidRPr="00B05549" w:rsidRDefault="00B05549" w:rsidP="00B05549">
      <w:pPr>
        <w:rPr>
          <w:lang w:val="es-PE"/>
        </w:rPr>
      </w:pPr>
    </w:p>
    <w:p w:rsidR="00101548" w:rsidRPr="006D4CD9" w:rsidRDefault="00101548" w:rsidP="00101548">
      <w:pPr>
        <w:jc w:val="both"/>
        <w:rPr>
          <w:lang w:val="es-PE"/>
        </w:rPr>
      </w:pPr>
      <w:r w:rsidRPr="006D4CD9">
        <w:rPr>
          <w:rFonts w:ascii="Arial" w:hAnsi="Arial" w:cs="Arial"/>
          <w:lang w:val="es-PE"/>
        </w:rPr>
        <w:t>Según el portal chileno Mundo Marítimo, solo en los tres primeros meses de 2021, cinco de ellas (Cosco, HMM, Yang Ming, Wan Hai Lines y Evergreen) ganaron más dinero que en todo 2020</w:t>
      </w:r>
      <w:r w:rsidR="00E3381A">
        <w:rPr>
          <w:rFonts w:ascii="Arial" w:hAnsi="Arial" w:cs="Arial"/>
          <w:lang w:val="es-PE"/>
        </w:rPr>
        <w:t>.</w:t>
      </w:r>
    </w:p>
    <w:p w:rsidR="00101548" w:rsidRDefault="00101548" w:rsidP="00101548">
      <w:pPr>
        <w:jc w:val="both"/>
        <w:rPr>
          <w:rFonts w:ascii="Arial" w:hAnsi="Arial" w:cs="Arial"/>
          <w:lang w:val="es-PE"/>
        </w:rPr>
      </w:pPr>
      <w:r w:rsidRPr="006D4CD9">
        <w:rPr>
          <w:rFonts w:ascii="Arial" w:hAnsi="Arial" w:cs="Arial"/>
          <w:lang w:val="es-PE"/>
        </w:rPr>
        <w:t>Algunos indican que se están produciendo auténticos abusos y la aplicación de recargos incluso en rutas que realmente no están congestionadas. Por otro lado, Diego Perdones, director para el suroeste de Europa y el Magreb de Maersk, la primera naviera a escala mundial, indica que el problema se debe a un aumento “de la demanda”, unido a “una baja productividad en puertos y almacenes con bajas por infectados”</w:t>
      </w:r>
      <w:r>
        <w:rPr>
          <w:rFonts w:ascii="Arial" w:hAnsi="Arial" w:cs="Arial"/>
          <w:lang w:val="es-PE"/>
        </w:rPr>
        <w:t xml:space="preserve">. </w:t>
      </w:r>
      <w:r w:rsidRPr="006D4CD9">
        <w:rPr>
          <w:rFonts w:ascii="Arial" w:hAnsi="Arial" w:cs="Arial"/>
          <w:lang w:val="es-PE"/>
        </w:rPr>
        <w:t>Nils Haupt, de Hapag Lloyd, la quinta naviera, culpa “a puertos, terminales y a un incremento de la demanda”</w:t>
      </w:r>
    </w:p>
    <w:p w:rsidR="00101548" w:rsidRDefault="00101548" w:rsidP="00101548">
      <w:pPr>
        <w:jc w:val="both"/>
        <w:rPr>
          <w:rFonts w:ascii="Arial" w:hAnsi="Arial" w:cs="Arial"/>
          <w:lang w:val="es-PE"/>
        </w:rPr>
      </w:pPr>
      <w:r>
        <w:rPr>
          <w:rFonts w:ascii="Arial" w:hAnsi="Arial" w:cs="Arial"/>
          <w:lang w:val="es-PE"/>
        </w:rPr>
        <w:t>Ante estas dificultades en el ámbito de la logística internacional, es necesario buscar soluciones que ayuden a los importadores y a los consumidores finales, por lo que u</w:t>
      </w:r>
      <w:r w:rsidRPr="002C59CF">
        <w:rPr>
          <w:rFonts w:ascii="Arial" w:hAnsi="Arial" w:cs="Arial"/>
          <w:lang w:val="es-PE"/>
        </w:rPr>
        <w:t>no de los mayores desafíos que enfrentará el transporte marítimo es la toma de decisiones comerciales frente a un futuro incierto</w:t>
      </w:r>
      <w:r>
        <w:rPr>
          <w:rFonts w:ascii="Arial" w:hAnsi="Arial" w:cs="Arial"/>
          <w:lang w:val="es-PE"/>
        </w:rPr>
        <w:t xml:space="preserve">, pues, así como aparecen nuevas variantes del Covid-19 como el </w:t>
      </w:r>
      <w:r w:rsidRPr="002C59CF">
        <w:rPr>
          <w:rFonts w:ascii="Arial" w:hAnsi="Arial" w:cs="Arial"/>
          <w:lang w:val="es-PE"/>
        </w:rPr>
        <w:t>Ómicron</w:t>
      </w:r>
      <w:r>
        <w:rPr>
          <w:rFonts w:ascii="Arial" w:hAnsi="Arial" w:cs="Arial"/>
          <w:lang w:val="es-PE"/>
        </w:rPr>
        <w:t xml:space="preserve"> o Delta, no se sabe que otras variantes o que otra nueva enfermedad pueda aparecer.</w:t>
      </w:r>
    </w:p>
    <w:p w:rsidR="000A075D" w:rsidRPr="002C59CF" w:rsidRDefault="000A075D" w:rsidP="00101548">
      <w:pPr>
        <w:jc w:val="both"/>
        <w:rPr>
          <w:rFonts w:ascii="Arial" w:hAnsi="Arial" w:cs="Arial"/>
          <w:lang w:val="es-PE"/>
        </w:rPr>
      </w:pPr>
      <w:r>
        <w:rPr>
          <w:rFonts w:ascii="Arial" w:hAnsi="Arial" w:cs="Arial"/>
          <w:lang w:val="es-PE"/>
        </w:rPr>
        <w:t>Como sabemos, en un régimen de importación, el costo del transporte (flete) forma parte del valor en aduanas, y por lo tanto si el flete se eleva, y las demás variables se mantienen constantes (por ejemplo, el valor FOB), entonces el valor en aduanas aumentará.</w:t>
      </w:r>
    </w:p>
    <w:p w:rsidR="00BC06DD" w:rsidRDefault="00E3381A" w:rsidP="000A075D">
      <w:pPr>
        <w:jc w:val="both"/>
        <w:rPr>
          <w:rFonts w:ascii="Arial" w:hAnsi="Arial" w:cs="Arial"/>
          <w:lang w:val="es-PE"/>
        </w:rPr>
      </w:pPr>
      <w:r w:rsidRPr="00E3381A">
        <w:rPr>
          <w:rFonts w:ascii="Arial" w:hAnsi="Arial" w:cs="Arial"/>
          <w:lang w:val="es-PE"/>
        </w:rPr>
        <w:t xml:space="preserve">En tal sentido, considerando lo anteriormente expuesto, resulta relevante el estudio del aumento de los costos de transporte marítimo </w:t>
      </w:r>
      <w:r w:rsidR="000A075D">
        <w:rPr>
          <w:rFonts w:ascii="Arial" w:hAnsi="Arial" w:cs="Arial"/>
          <w:lang w:val="es-PE"/>
        </w:rPr>
        <w:t xml:space="preserve">entre los años 2019 al 2022, considerando que desde marzo del 2020 el COVID-19 fue </w:t>
      </w:r>
      <w:r w:rsidR="00C74127">
        <w:rPr>
          <w:rFonts w:ascii="Arial" w:hAnsi="Arial" w:cs="Arial"/>
          <w:lang w:val="es-PE"/>
        </w:rPr>
        <w:t>declarado</w:t>
      </w:r>
      <w:r w:rsidR="000A075D">
        <w:rPr>
          <w:rFonts w:ascii="Arial" w:hAnsi="Arial" w:cs="Arial"/>
          <w:lang w:val="es-PE"/>
        </w:rPr>
        <w:t xml:space="preserve"> pandemia. </w:t>
      </w:r>
    </w:p>
    <w:p w:rsidR="00BC06DD" w:rsidRDefault="00B92475" w:rsidP="000A075D">
      <w:pPr>
        <w:jc w:val="both"/>
        <w:rPr>
          <w:rFonts w:ascii="Arial" w:hAnsi="Arial" w:cs="Arial"/>
          <w:lang w:val="es-PE"/>
        </w:rPr>
      </w:pPr>
      <w:r>
        <w:rPr>
          <w:rFonts w:ascii="Arial" w:hAnsi="Arial" w:cs="Arial"/>
          <w:noProof/>
          <w:lang w:val="es-ES" w:eastAsia="es-ES"/>
        </w:rPr>
        <mc:AlternateContent>
          <mc:Choice Requires="wps">
            <w:drawing>
              <wp:anchor distT="0" distB="0" distL="114300" distR="114300" simplePos="0" relativeHeight="251675648" behindDoc="0" locked="0" layoutInCell="1" allowOverlap="1" wp14:anchorId="26514BDD" wp14:editId="17D81542">
                <wp:simplePos x="0" y="0"/>
                <wp:positionH relativeFrom="column">
                  <wp:posOffset>3406140</wp:posOffset>
                </wp:positionH>
                <wp:positionV relativeFrom="paragraph">
                  <wp:posOffset>229235</wp:posOffset>
                </wp:positionV>
                <wp:extent cx="1190625" cy="259080"/>
                <wp:effectExtent l="0" t="0" r="0" b="0"/>
                <wp:wrapNone/>
                <wp:docPr id="17" name="Rectángulo 17"/>
                <wp:cNvGraphicFramePr/>
                <a:graphic xmlns:a="http://schemas.openxmlformats.org/drawingml/2006/main">
                  <a:graphicData uri="http://schemas.microsoft.com/office/word/2010/wordprocessingShape">
                    <wps:wsp>
                      <wps:cNvSpPr/>
                      <wps:spPr>
                        <a:xfrm>
                          <a:off x="0" y="0"/>
                          <a:ext cx="1190625" cy="259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4DE9" w:rsidRPr="00BC06DD" w:rsidRDefault="00844DE9" w:rsidP="00BC06DD">
                            <w:pPr>
                              <w:jc w:val="center"/>
                              <w:rPr>
                                <w:color w:val="000000" w:themeColor="text1"/>
                                <w:lang w:val="es-ES"/>
                              </w:rPr>
                            </w:pPr>
                            <w:r>
                              <w:rPr>
                                <w:color w:val="000000" w:themeColor="text1"/>
                                <w:lang w:val="es-ES"/>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514BDD" id="Rectángulo 17" o:spid="_x0000_s1026" style="position:absolute;left:0;text-align:left;margin-left:268.2pt;margin-top:18.05pt;width:93.75pt;height:20.4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" filled="f" stroked="f" strokeweight="1pt">
                <v:textbox>
                  <w:txbxContent>
                    <w:p w:rsidR="00844DE9" w:rsidRPr="00BC06DD" w:rsidRDefault="00844DE9" w:rsidP="00BC06DD">
                      <w:pPr>
                        <w:jc w:val="center"/>
                        <w:rPr>
                          <w:color w:val="000000" w:themeColor="text1"/>
                          <w:lang w:val="es-ES"/>
                        </w:rPr>
                      </w:pPr>
                      <w:r>
                        <w:rPr>
                          <w:color w:val="000000" w:themeColor="text1"/>
                          <w:lang w:val="es-ES"/>
                        </w:rPr>
                        <w:t>2021</w:t>
                      </w:r>
                    </w:p>
                  </w:txbxContent>
                </v:textbox>
              </v:rect>
            </w:pict>
          </mc:Fallback>
        </mc:AlternateContent>
      </w:r>
      <w:r w:rsidR="00844DE9">
        <w:rPr>
          <w:rFonts w:ascii="Arial" w:hAnsi="Arial" w:cs="Arial"/>
          <w:noProof/>
          <w:lang w:val="es-ES" w:eastAsia="es-ES"/>
        </w:rPr>
        <mc:AlternateContent>
          <mc:Choice Requires="wps">
            <w:drawing>
              <wp:anchor distT="0" distB="0" distL="114300" distR="114300" simplePos="0" relativeHeight="251677696" behindDoc="0" locked="0" layoutInCell="1" allowOverlap="1" wp14:anchorId="17698EC6" wp14:editId="4796F482">
                <wp:simplePos x="0" y="0"/>
                <wp:positionH relativeFrom="margin">
                  <wp:align>right</wp:align>
                </wp:positionH>
                <wp:positionV relativeFrom="paragraph">
                  <wp:posOffset>225425</wp:posOffset>
                </wp:positionV>
                <wp:extent cx="1190625" cy="228600"/>
                <wp:effectExtent l="0" t="0" r="0" b="0"/>
                <wp:wrapNone/>
                <wp:docPr id="18" name="Rectángulo 18"/>
                <wp:cNvGraphicFramePr/>
                <a:graphic xmlns:a="http://schemas.openxmlformats.org/drawingml/2006/main">
                  <a:graphicData uri="http://schemas.microsoft.com/office/word/2010/wordprocessingShape">
                    <wps:wsp>
                      <wps:cNvSpPr/>
                      <wps:spPr>
                        <a:xfrm>
                          <a:off x="0" y="0"/>
                          <a:ext cx="119062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4DE9" w:rsidRPr="00BC06DD" w:rsidRDefault="00844DE9" w:rsidP="00BC06DD">
                            <w:pPr>
                              <w:jc w:val="center"/>
                              <w:rPr>
                                <w:color w:val="000000" w:themeColor="text1"/>
                                <w:lang w:val="es-ES"/>
                              </w:rPr>
                            </w:pPr>
                            <w:r>
                              <w:rPr>
                                <w:color w:val="000000" w:themeColor="text1"/>
                                <w:lang w:val="es-ES"/>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98EC6" id="Rectángulo 18" o:spid="_x0000_s1027" style="position:absolute;left:0;text-align:left;margin-left:42.55pt;margin-top:17.75pt;width:93.75pt;height:18pt;z-index:25167769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" filled="f" stroked="f" strokeweight="1pt">
                <v:textbox>
                  <w:txbxContent>
                    <w:p w:rsidR="00844DE9" w:rsidRPr="00BC06DD" w:rsidRDefault="00844DE9" w:rsidP="00BC06DD">
                      <w:pPr>
                        <w:jc w:val="center"/>
                        <w:rPr>
                          <w:color w:val="000000" w:themeColor="text1"/>
                          <w:lang w:val="es-ES"/>
                        </w:rPr>
                      </w:pPr>
                      <w:r>
                        <w:rPr>
                          <w:color w:val="000000" w:themeColor="text1"/>
                          <w:lang w:val="es-ES"/>
                        </w:rPr>
                        <w:t>2022</w:t>
                      </w:r>
                    </w:p>
                  </w:txbxContent>
                </v:textbox>
                <w10:wrap anchorx="margin"/>
              </v:rect>
            </w:pict>
          </mc:Fallback>
        </mc:AlternateContent>
      </w:r>
      <w:r w:rsidR="00844DE9">
        <w:rPr>
          <w:rFonts w:ascii="Arial" w:hAnsi="Arial" w:cs="Arial"/>
          <w:noProof/>
          <w:lang w:val="es-ES" w:eastAsia="es-ES"/>
        </w:rPr>
        <mc:AlternateContent>
          <mc:Choice Requires="wps">
            <w:drawing>
              <wp:anchor distT="0" distB="0" distL="114300" distR="114300" simplePos="0" relativeHeight="251673600" behindDoc="0" locked="0" layoutInCell="1" allowOverlap="1" wp14:anchorId="1A7D6558" wp14:editId="57A5ADFE">
                <wp:simplePos x="0" y="0"/>
                <wp:positionH relativeFrom="column">
                  <wp:posOffset>571500</wp:posOffset>
                </wp:positionH>
                <wp:positionV relativeFrom="paragraph">
                  <wp:posOffset>244475</wp:posOffset>
                </wp:positionV>
                <wp:extent cx="1190625" cy="228600"/>
                <wp:effectExtent l="0" t="0" r="0" b="0"/>
                <wp:wrapNone/>
                <wp:docPr id="16" name="Rectángulo 16"/>
                <wp:cNvGraphicFramePr/>
                <a:graphic xmlns:a="http://schemas.openxmlformats.org/drawingml/2006/main">
                  <a:graphicData uri="http://schemas.microsoft.com/office/word/2010/wordprocessingShape">
                    <wps:wsp>
                      <wps:cNvSpPr/>
                      <wps:spPr>
                        <a:xfrm>
                          <a:off x="0" y="0"/>
                          <a:ext cx="119062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4DE9" w:rsidRPr="00BC06DD" w:rsidRDefault="00844DE9" w:rsidP="00BC06DD">
                            <w:pPr>
                              <w:jc w:val="center"/>
                              <w:rPr>
                                <w:color w:val="000000" w:themeColor="text1"/>
                                <w:lang w:val="es-ES"/>
                              </w:rPr>
                            </w:pPr>
                            <w:r>
                              <w:rPr>
                                <w:color w:val="000000" w:themeColor="text1"/>
                                <w:lang w:val="es-ES"/>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D6558" id="Rectángulo 16" o:spid="_x0000_s1028" style="position:absolute;left:0;text-align:left;margin-left:45pt;margin-top:19.25pt;width:93.7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" filled="f" stroked="f" strokeweight="1pt">
                <v:textbox>
                  <w:txbxContent>
                    <w:p w:rsidR="00844DE9" w:rsidRPr="00BC06DD" w:rsidRDefault="00844DE9" w:rsidP="00BC06DD">
                      <w:pPr>
                        <w:jc w:val="center"/>
                        <w:rPr>
                          <w:color w:val="000000" w:themeColor="text1"/>
                          <w:lang w:val="es-ES"/>
                        </w:rPr>
                      </w:pPr>
                      <w:r>
                        <w:rPr>
                          <w:color w:val="000000" w:themeColor="text1"/>
                          <w:lang w:val="es-ES"/>
                        </w:rPr>
                        <w:t>2019</w:t>
                      </w:r>
                    </w:p>
                  </w:txbxContent>
                </v:textbox>
              </v:rect>
            </w:pict>
          </mc:Fallback>
        </mc:AlternateContent>
      </w:r>
      <w:r w:rsidR="00BC06DD">
        <w:rPr>
          <w:rFonts w:ascii="Arial" w:hAnsi="Arial" w:cs="Arial"/>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2143125</wp:posOffset>
                </wp:positionH>
                <wp:positionV relativeFrom="paragraph">
                  <wp:posOffset>225425</wp:posOffset>
                </wp:positionV>
                <wp:extent cx="1190625" cy="228600"/>
                <wp:effectExtent l="0" t="0" r="0" b="0"/>
                <wp:wrapNone/>
                <wp:docPr id="6" name="Rectángulo 6"/>
                <wp:cNvGraphicFramePr/>
                <a:graphic xmlns:a="http://schemas.openxmlformats.org/drawingml/2006/main">
                  <a:graphicData uri="http://schemas.microsoft.com/office/word/2010/wordprocessingShape">
                    <wps:wsp>
                      <wps:cNvSpPr/>
                      <wps:spPr>
                        <a:xfrm>
                          <a:off x="0" y="0"/>
                          <a:ext cx="1190625" cy="228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06DD" w:rsidRPr="00BC06DD" w:rsidRDefault="00BC06DD" w:rsidP="00BC06DD">
                            <w:pPr>
                              <w:jc w:val="center"/>
                              <w:rPr>
                                <w:color w:val="000000" w:themeColor="text1"/>
                                <w:lang w:val="es-ES"/>
                              </w:rPr>
                            </w:pPr>
                            <w:r w:rsidRPr="00BC06DD">
                              <w:rPr>
                                <w:color w:val="000000" w:themeColor="text1"/>
                                <w:lang w:val="es-ES"/>
                              </w:rPr>
                              <w:t>Marzo del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6" o:spid="_x0000_s1029" style="position:absolute;left:0;text-align:left;margin-left:168.75pt;margin-top:17.75pt;width:93.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" filled="f" stroked="f" strokeweight="1pt">
                <v:textbox>
                  <w:txbxContent>
                    <w:p w:rsidR="00BC06DD" w:rsidRPr="00BC06DD" w:rsidRDefault="00BC06DD" w:rsidP="00BC06DD">
                      <w:pPr>
                        <w:jc w:val="center"/>
                        <w:rPr>
                          <w:color w:val="000000" w:themeColor="text1"/>
                          <w:lang w:val="es-ES"/>
                        </w:rPr>
                      </w:pPr>
                      <w:r w:rsidRPr="00BC06DD">
                        <w:rPr>
                          <w:color w:val="000000" w:themeColor="text1"/>
                          <w:lang w:val="es-ES"/>
                        </w:rPr>
                        <w:t>Marzo del 2020</w:t>
                      </w:r>
                    </w:p>
                  </w:txbxContent>
                </v:textbox>
              </v:rect>
            </w:pict>
          </mc:Fallback>
        </mc:AlternateContent>
      </w:r>
    </w:p>
    <w:p w:rsidR="00BC06DD" w:rsidRDefault="00844DE9" w:rsidP="000A075D">
      <w:pPr>
        <w:jc w:val="both"/>
        <w:rPr>
          <w:rFonts w:ascii="Arial" w:hAnsi="Arial" w:cs="Arial"/>
          <w:lang w:val="es-PE"/>
        </w:rPr>
      </w:pPr>
      <w:r>
        <w:rPr>
          <w:rFonts w:ascii="Arial" w:hAnsi="Arial" w:cs="Arial"/>
          <w:noProof/>
          <w:lang w:val="es-ES" w:eastAsia="es-ES"/>
        </w:rPr>
        <mc:AlternateContent>
          <mc:Choice Requires="wps">
            <w:drawing>
              <wp:anchor distT="0" distB="0" distL="114300" distR="114300" simplePos="0" relativeHeight="251671552" behindDoc="0" locked="0" layoutInCell="1" allowOverlap="1" wp14:anchorId="5E695F45" wp14:editId="0B78AFDD">
                <wp:simplePos x="0" y="0"/>
                <wp:positionH relativeFrom="column">
                  <wp:posOffset>1133475</wp:posOffset>
                </wp:positionH>
                <wp:positionV relativeFrom="paragraph">
                  <wp:posOffset>218440</wp:posOffset>
                </wp:positionV>
                <wp:extent cx="9525" cy="285750"/>
                <wp:effectExtent l="0" t="0" r="28575" b="19050"/>
                <wp:wrapNone/>
                <wp:docPr id="15" name="Conector recto 15"/>
                <wp:cNvGraphicFramePr/>
                <a:graphic xmlns:a="http://schemas.openxmlformats.org/drawingml/2006/main">
                  <a:graphicData uri="http://schemas.microsoft.com/office/word/2010/wordprocessingShape">
                    <wps:wsp>
                      <wps:cNvCnPr/>
                      <wps:spPr>
                        <a:xfrm>
                          <a:off x="0" y="0"/>
                          <a:ext cx="95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04782" id="Conector recto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17.2pt" to="90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" strokecolor="black [3200]" strokeweight=".5pt">
                <v:stroke joinstyle="miter"/>
              </v:line>
            </w:pict>
          </mc:Fallback>
        </mc:AlternateContent>
      </w:r>
      <w:r>
        <w:rPr>
          <w:rFonts w:ascii="Arial" w:hAnsi="Arial" w:cs="Arial"/>
          <w:noProof/>
          <w:lang w:val="es-ES" w:eastAsia="es-ES"/>
        </w:rPr>
        <mc:AlternateContent>
          <mc:Choice Requires="wps">
            <w:drawing>
              <wp:anchor distT="0" distB="0" distL="114300" distR="114300" simplePos="0" relativeHeight="251669504" behindDoc="0" locked="0" layoutInCell="1" allowOverlap="1" wp14:anchorId="7B5F837E" wp14:editId="1A448052">
                <wp:simplePos x="0" y="0"/>
                <wp:positionH relativeFrom="column">
                  <wp:posOffset>5314950</wp:posOffset>
                </wp:positionH>
                <wp:positionV relativeFrom="paragraph">
                  <wp:posOffset>227965</wp:posOffset>
                </wp:positionV>
                <wp:extent cx="9525" cy="285750"/>
                <wp:effectExtent l="0" t="0" r="28575" b="19050"/>
                <wp:wrapNone/>
                <wp:docPr id="12" name="Conector recto 12"/>
                <wp:cNvGraphicFramePr/>
                <a:graphic xmlns:a="http://schemas.openxmlformats.org/drawingml/2006/main">
                  <a:graphicData uri="http://schemas.microsoft.com/office/word/2010/wordprocessingShape">
                    <wps:wsp>
                      <wps:cNvCnPr/>
                      <wps:spPr>
                        <a:xfrm>
                          <a:off x="0" y="0"/>
                          <a:ext cx="95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E59F00" id="Conector recto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18.5pt,17.95pt" to="419.2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" strokecolor="black [3200]" strokeweight=".5pt">
                <v:stroke joinstyle="miter"/>
              </v:line>
            </w:pict>
          </mc:Fallback>
        </mc:AlternateContent>
      </w:r>
      <w:r>
        <w:rPr>
          <w:rFonts w:ascii="Arial" w:hAnsi="Arial" w:cs="Arial"/>
          <w:noProof/>
          <w:lang w:val="es-ES" w:eastAsia="es-ES"/>
        </w:rPr>
        <mc:AlternateContent>
          <mc:Choice Requires="wps">
            <w:drawing>
              <wp:anchor distT="0" distB="0" distL="114300" distR="114300" simplePos="0" relativeHeight="251667456" behindDoc="0" locked="0" layoutInCell="1" allowOverlap="1">
                <wp:simplePos x="0" y="0"/>
                <wp:positionH relativeFrom="column">
                  <wp:posOffset>3990975</wp:posOffset>
                </wp:positionH>
                <wp:positionV relativeFrom="paragraph">
                  <wp:posOffset>218440</wp:posOffset>
                </wp:positionV>
                <wp:extent cx="9525" cy="285750"/>
                <wp:effectExtent l="0" t="0" r="28575" b="19050"/>
                <wp:wrapNone/>
                <wp:docPr id="11" name="Conector recto 11"/>
                <wp:cNvGraphicFramePr/>
                <a:graphic xmlns:a="http://schemas.openxmlformats.org/drawingml/2006/main">
                  <a:graphicData uri="http://schemas.microsoft.com/office/word/2010/wordprocessingShape">
                    <wps:wsp>
                      <wps:cNvCnPr/>
                      <wps:spPr>
                        <a:xfrm>
                          <a:off x="0" y="0"/>
                          <a:ext cx="95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DAD19D" id="Conector recto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25pt,17.2pt" to="31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" strokecolor="black [3200]" strokeweight=".5pt">
                <v:stroke joinstyle="miter"/>
              </v:line>
            </w:pict>
          </mc:Fallback>
        </mc:AlternateContent>
      </w:r>
      <w:r w:rsidR="00BC06DD">
        <w:rPr>
          <w:rFonts w:ascii="Arial" w:hAnsi="Arial" w:cs="Arial"/>
          <w:noProof/>
          <w:lang w:val="es-ES" w:eastAsia="es-ES"/>
        </w:rPr>
        <mc:AlternateContent>
          <mc:Choice Requires="wps">
            <w:drawing>
              <wp:anchor distT="0" distB="0" distL="114300" distR="114300" simplePos="0" relativeHeight="251666432" behindDoc="0" locked="0" layoutInCell="1" allowOverlap="1">
                <wp:simplePos x="0" y="0"/>
                <wp:positionH relativeFrom="column">
                  <wp:posOffset>2743200</wp:posOffset>
                </wp:positionH>
                <wp:positionV relativeFrom="paragraph">
                  <wp:posOffset>180340</wp:posOffset>
                </wp:positionV>
                <wp:extent cx="19050" cy="31432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190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26A6AD" id="Conector recto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4.2pt" to="217.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" strokecolor="black [3200]" strokeweight=".5pt">
                <v:stroke joinstyle="miter"/>
              </v:line>
            </w:pict>
          </mc:Fallback>
        </mc:AlternateContent>
      </w:r>
    </w:p>
    <w:p w:rsidR="00BC06DD" w:rsidRDefault="00844DE9" w:rsidP="000A075D">
      <w:pPr>
        <w:jc w:val="both"/>
        <w:rPr>
          <w:rFonts w:ascii="Arial" w:hAnsi="Arial" w:cs="Arial"/>
          <w:lang w:val="es-PE"/>
        </w:rPr>
      </w:pPr>
      <w:r>
        <w:rPr>
          <w:rFonts w:ascii="Arial" w:hAnsi="Arial" w:cs="Arial"/>
          <w:noProof/>
          <w:lang w:val="es-ES" w:eastAsia="es-ES"/>
        </w:rPr>
        <mc:AlternateContent>
          <mc:Choice Requires="wps">
            <w:drawing>
              <wp:anchor distT="0" distB="0" distL="114300" distR="114300" simplePos="0" relativeHeight="251681792" behindDoc="0" locked="0" layoutInCell="1" allowOverlap="1">
                <wp:simplePos x="0" y="0"/>
                <wp:positionH relativeFrom="column">
                  <wp:posOffset>1162050</wp:posOffset>
                </wp:positionH>
                <wp:positionV relativeFrom="paragraph">
                  <wp:posOffset>278129</wp:posOffset>
                </wp:positionV>
                <wp:extent cx="1047750" cy="219075"/>
                <wp:effectExtent l="0" t="57150" r="19050" b="28575"/>
                <wp:wrapNone/>
                <wp:docPr id="22" name="Conector: curvado 22"/>
                <wp:cNvGraphicFramePr/>
                <a:graphic xmlns:a="http://schemas.openxmlformats.org/drawingml/2006/main">
                  <a:graphicData uri="http://schemas.microsoft.com/office/word/2010/wordprocessingShape">
                    <wps:wsp>
                      <wps:cNvCnPr/>
                      <wps:spPr>
                        <a:xfrm flipH="1" flipV="1">
                          <a:off x="0" y="0"/>
                          <a:ext cx="1047750" cy="21907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FD1AF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22" o:spid="_x0000_s1026" type="#_x0000_t38" style="position:absolute;margin-left:91.5pt;margin-top:21.9pt;width:82.5pt;height:17.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" adj="10800" strokecolor="black [3200]" strokeweight=".5pt">
                <v:stroke endarrow="block" joinstyle="miter"/>
              </v:shape>
            </w:pict>
          </mc:Fallback>
        </mc:AlternateContent>
      </w:r>
      <w:r>
        <w:rPr>
          <w:rFonts w:ascii="Arial" w:hAnsi="Arial" w:cs="Arial"/>
          <w:noProof/>
          <w:lang w:val="es-ES" w:eastAsia="es-ES"/>
        </w:rPr>
        <mc:AlternateContent>
          <mc:Choice Requires="wps">
            <w:drawing>
              <wp:anchor distT="0" distB="0" distL="114300" distR="114300" simplePos="0" relativeHeight="251680768" behindDoc="0" locked="0" layoutInCell="1" allowOverlap="1" wp14:anchorId="03FF043D" wp14:editId="69525B5E">
                <wp:simplePos x="0" y="0"/>
                <wp:positionH relativeFrom="column">
                  <wp:posOffset>3371849</wp:posOffset>
                </wp:positionH>
                <wp:positionV relativeFrom="paragraph">
                  <wp:posOffset>297179</wp:posOffset>
                </wp:positionV>
                <wp:extent cx="1895475" cy="409575"/>
                <wp:effectExtent l="0" t="76200" r="0" b="28575"/>
                <wp:wrapNone/>
                <wp:docPr id="21" name="Conector: curvado 21"/>
                <wp:cNvGraphicFramePr/>
                <a:graphic xmlns:a="http://schemas.openxmlformats.org/drawingml/2006/main">
                  <a:graphicData uri="http://schemas.microsoft.com/office/word/2010/wordprocessingShape">
                    <wps:wsp>
                      <wps:cNvCnPr/>
                      <wps:spPr>
                        <a:xfrm flipV="1">
                          <a:off x="0" y="0"/>
                          <a:ext cx="1895475" cy="40957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F828D1" id="Conector: curvado 21" o:spid="_x0000_s1026" type="#_x0000_t38" style="position:absolute;margin-left:265.5pt;margin-top:23.4pt;width:149.25pt;height:32.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" adj="10800" strokecolor="black [3200]" strokeweight=".5pt">
                <v:stroke endarrow="block" joinstyle="miter"/>
              </v:shape>
            </w:pict>
          </mc:Fallback>
        </mc:AlternateContent>
      </w:r>
      <w:r>
        <w:rPr>
          <w:rFonts w:ascii="Arial" w:hAnsi="Arial" w:cs="Arial"/>
          <w:noProof/>
          <w:lang w:val="es-ES" w:eastAsia="es-ES"/>
        </w:rPr>
        <mc:AlternateContent>
          <mc:Choice Requires="wps">
            <w:drawing>
              <wp:anchor distT="0" distB="0" distL="114300" distR="114300" simplePos="0" relativeHeight="251678720" behindDoc="0" locked="0" layoutInCell="1" allowOverlap="1">
                <wp:simplePos x="0" y="0"/>
                <wp:positionH relativeFrom="column">
                  <wp:posOffset>3190875</wp:posOffset>
                </wp:positionH>
                <wp:positionV relativeFrom="paragraph">
                  <wp:posOffset>154305</wp:posOffset>
                </wp:positionV>
                <wp:extent cx="704850" cy="514350"/>
                <wp:effectExtent l="0" t="57150" r="19050" b="19050"/>
                <wp:wrapNone/>
                <wp:docPr id="20" name="Conector: curvado 20"/>
                <wp:cNvGraphicFramePr/>
                <a:graphic xmlns:a="http://schemas.openxmlformats.org/drawingml/2006/main">
                  <a:graphicData uri="http://schemas.microsoft.com/office/word/2010/wordprocessingShape">
                    <wps:wsp>
                      <wps:cNvCnPr/>
                      <wps:spPr>
                        <a:xfrm flipV="1">
                          <a:off x="0" y="0"/>
                          <a:ext cx="704850" cy="51435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A05E23" id="Conector: curvado 20" o:spid="_x0000_s1026" type="#_x0000_t38" style="position:absolute;margin-left:251.25pt;margin-top:12.15pt;width:55.5pt;height:40.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" adj="10800" strokecolor="black [3200]" strokeweight=".5pt">
                <v:stroke endarrow="block" joinstyle="miter"/>
              </v:shape>
            </w:pict>
          </mc:Fallback>
        </mc:AlternateContent>
      </w:r>
      <w:r>
        <w:rPr>
          <w:rFonts w:ascii="Arial" w:hAnsi="Arial" w:cs="Arial"/>
          <w:noProof/>
          <w:lang w:val="es-ES" w:eastAsia="es-ES"/>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49531</wp:posOffset>
                </wp:positionV>
                <wp:extent cx="574357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44BF6D" id="Conector recto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3.9pt" to="853.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" strokecolor="black [3200]" strokeweight="1.5pt">
                <v:stroke joinstyle="miter"/>
                <w10:wrap anchorx="margin"/>
              </v:line>
            </w:pict>
          </mc:Fallback>
        </mc:AlternateContent>
      </w:r>
      <w:r w:rsidR="00BC06DD">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479A5106" wp14:editId="062334F7">
                <wp:simplePos x="0" y="0"/>
                <wp:positionH relativeFrom="column">
                  <wp:posOffset>2076450</wp:posOffset>
                </wp:positionH>
                <wp:positionV relativeFrom="paragraph">
                  <wp:posOffset>173355</wp:posOffset>
                </wp:positionV>
                <wp:extent cx="1352550" cy="638175"/>
                <wp:effectExtent l="0" t="0" r="0" b="0"/>
                <wp:wrapNone/>
                <wp:docPr id="7" name="Rectángulo 7"/>
                <wp:cNvGraphicFramePr/>
                <a:graphic xmlns:a="http://schemas.openxmlformats.org/drawingml/2006/main">
                  <a:graphicData uri="http://schemas.microsoft.com/office/word/2010/wordprocessingShape">
                    <wps:wsp>
                      <wps:cNvSpPr/>
                      <wps:spPr>
                        <a:xfrm>
                          <a:off x="0" y="0"/>
                          <a:ext cx="1352550" cy="638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C06DD" w:rsidRPr="00BC06DD" w:rsidRDefault="00BC06DD" w:rsidP="00BC06DD">
                            <w:pPr>
                              <w:jc w:val="center"/>
                              <w:rPr>
                                <w:color w:val="000000" w:themeColor="text1"/>
                                <w:lang w:val="es-ES"/>
                              </w:rPr>
                            </w:pPr>
                            <w:r>
                              <w:rPr>
                                <w:color w:val="000000" w:themeColor="text1"/>
                                <w:lang w:val="es-ES"/>
                              </w:rPr>
                              <w:t xml:space="preserve">Declaración de la pandemia del COVID-19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A5106" id="Rectángulo 7" o:spid="_x0000_s1030" style="position:absolute;left:0;text-align:left;margin-left:163.5pt;margin-top:13.65pt;width:106.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" filled="f" stroked="f" strokeweight="1pt">
                <v:textbox>
                  <w:txbxContent>
                    <w:p w:rsidR="00BC06DD" w:rsidRPr="00BC06DD" w:rsidRDefault="00BC06DD" w:rsidP="00BC06DD">
                      <w:pPr>
                        <w:jc w:val="center"/>
                        <w:rPr>
                          <w:color w:val="000000" w:themeColor="text1"/>
                          <w:lang w:val="es-ES"/>
                        </w:rPr>
                      </w:pPr>
                      <w:r>
                        <w:rPr>
                          <w:color w:val="000000" w:themeColor="text1"/>
                          <w:lang w:val="es-ES"/>
                        </w:rPr>
                        <w:t xml:space="preserve">Declaración de la pandemia del COVID-19 </w:t>
                      </w:r>
                    </w:p>
                  </w:txbxContent>
                </v:textbox>
              </v:rect>
            </w:pict>
          </mc:Fallback>
        </mc:AlternateContent>
      </w:r>
    </w:p>
    <w:p w:rsidR="00BC06DD" w:rsidRDefault="00BC06DD" w:rsidP="00BC06DD">
      <w:pPr>
        <w:tabs>
          <w:tab w:val="left" w:pos="4125"/>
        </w:tabs>
        <w:jc w:val="both"/>
        <w:rPr>
          <w:rFonts w:ascii="Arial" w:hAnsi="Arial" w:cs="Arial"/>
          <w:lang w:val="es-PE"/>
        </w:rPr>
      </w:pPr>
    </w:p>
    <w:p w:rsidR="00BC06DD" w:rsidRDefault="00BC06DD" w:rsidP="00BC06DD">
      <w:pPr>
        <w:tabs>
          <w:tab w:val="left" w:pos="4125"/>
        </w:tabs>
        <w:jc w:val="both"/>
        <w:rPr>
          <w:rFonts w:ascii="Arial" w:hAnsi="Arial" w:cs="Arial"/>
          <w:lang w:val="es-PE"/>
        </w:rPr>
      </w:pPr>
    </w:p>
    <w:p w:rsidR="00BC06DD" w:rsidRDefault="00BC06DD" w:rsidP="00BC06DD">
      <w:pPr>
        <w:tabs>
          <w:tab w:val="left" w:pos="4125"/>
        </w:tabs>
        <w:jc w:val="both"/>
        <w:rPr>
          <w:rFonts w:ascii="Arial" w:hAnsi="Arial" w:cs="Arial"/>
          <w:lang w:val="es-PE"/>
        </w:rPr>
      </w:pPr>
      <w:r>
        <w:rPr>
          <w:rFonts w:ascii="Arial" w:hAnsi="Arial" w:cs="Arial"/>
          <w:lang w:val="es-PE"/>
        </w:rPr>
        <w:tab/>
      </w:r>
    </w:p>
    <w:p w:rsidR="00CE637A" w:rsidRDefault="00CE637A" w:rsidP="000A075D">
      <w:pPr>
        <w:jc w:val="both"/>
        <w:rPr>
          <w:rFonts w:ascii="Arial" w:hAnsi="Arial" w:cs="Arial"/>
          <w:lang w:val="es-PE"/>
        </w:rPr>
      </w:pPr>
      <w:r>
        <w:rPr>
          <w:rFonts w:ascii="Arial" w:hAnsi="Arial" w:cs="Arial"/>
          <w:lang w:val="es-PE"/>
        </w:rPr>
        <w:lastRenderedPageBreak/>
        <w:t xml:space="preserve">Lo que me motiva a investigar el presente tema de estudio es que en mi país actualmente </w:t>
      </w:r>
      <w:r w:rsidR="00D22601">
        <w:rPr>
          <w:rFonts w:ascii="Arial" w:hAnsi="Arial" w:cs="Arial"/>
          <w:lang w:val="es-PE"/>
        </w:rPr>
        <w:t xml:space="preserve">laboro desde el 25 de noviembre del 2013 en la </w:t>
      </w:r>
      <w:r>
        <w:rPr>
          <w:rFonts w:ascii="Arial" w:hAnsi="Arial" w:cs="Arial"/>
          <w:lang w:val="es-PE"/>
        </w:rPr>
        <w:t xml:space="preserve">Superintendencia Nacional de Aduanas y de Administración Tributaria (SUNAT) con el cargo de Oficial Aduanero-Especialista III en Aduanas, siendo mis funciones principales: </w:t>
      </w:r>
      <w:r w:rsidRPr="00CE637A">
        <w:rPr>
          <w:rFonts w:ascii="Arial" w:hAnsi="Arial" w:cs="Arial"/>
          <w:lang w:val="es-PE"/>
        </w:rPr>
        <w:t>Controlar el ingreso, permanencia, traslado y salida de personas, mercancías y medios de transporte, dentro del territorio aduanero, así como para aplicar y hacer cumplir las disposiciones legales y reglamentarias que regulan el ordenamiento jurídico aduanero</w:t>
      </w:r>
      <w:r w:rsidR="00D22601">
        <w:rPr>
          <w:rFonts w:ascii="Arial" w:hAnsi="Arial" w:cs="Arial"/>
          <w:lang w:val="es-PE"/>
        </w:rPr>
        <w:t xml:space="preserve">. </w:t>
      </w:r>
      <w:r w:rsidR="009421D7">
        <w:rPr>
          <w:rFonts w:ascii="Arial" w:hAnsi="Arial" w:cs="Arial"/>
          <w:lang w:val="es-PE"/>
        </w:rPr>
        <w:t>Actualmente</w:t>
      </w:r>
      <w:r w:rsidR="00D22601">
        <w:rPr>
          <w:rFonts w:ascii="Arial" w:hAnsi="Arial" w:cs="Arial"/>
          <w:lang w:val="es-PE"/>
        </w:rPr>
        <w:t xml:space="preserve"> desarrollo mis funciones en </w:t>
      </w:r>
      <w:r w:rsidR="009421D7">
        <w:rPr>
          <w:rFonts w:ascii="Arial" w:hAnsi="Arial" w:cs="Arial"/>
          <w:lang w:val="es-PE"/>
        </w:rPr>
        <w:t xml:space="preserve">el principal </w:t>
      </w:r>
      <w:r w:rsidR="00D22601">
        <w:rPr>
          <w:rFonts w:ascii="Arial" w:hAnsi="Arial" w:cs="Arial"/>
          <w:lang w:val="es-PE"/>
        </w:rPr>
        <w:t xml:space="preserve">puerto </w:t>
      </w:r>
      <w:r w:rsidR="009421D7">
        <w:rPr>
          <w:rFonts w:ascii="Arial" w:hAnsi="Arial" w:cs="Arial"/>
          <w:lang w:val="es-PE"/>
        </w:rPr>
        <w:t xml:space="preserve">marítimo del Perú, el puerto </w:t>
      </w:r>
      <w:r w:rsidR="00D22601">
        <w:rPr>
          <w:rFonts w:ascii="Arial" w:hAnsi="Arial" w:cs="Arial"/>
          <w:lang w:val="es-PE"/>
        </w:rPr>
        <w:t>del Callao</w:t>
      </w:r>
      <w:r w:rsidR="009421D7">
        <w:rPr>
          <w:rFonts w:ascii="Arial" w:hAnsi="Arial" w:cs="Arial"/>
          <w:lang w:val="es-PE"/>
        </w:rPr>
        <w:t xml:space="preserve">, considerado uno de los más importantes de Sudamérica, desarrollando mis funciones específicamente en </w:t>
      </w:r>
      <w:r w:rsidR="00D22601">
        <w:rPr>
          <w:rFonts w:ascii="Arial" w:hAnsi="Arial" w:cs="Arial"/>
          <w:lang w:val="es-PE"/>
        </w:rPr>
        <w:t>DP WORL</w:t>
      </w:r>
      <w:r w:rsidR="009421D7">
        <w:rPr>
          <w:rFonts w:ascii="Arial" w:hAnsi="Arial" w:cs="Arial"/>
          <w:lang w:val="es-PE"/>
        </w:rPr>
        <w:t>D CALLAO y APM TERMINALS CALLAO, en dónde la operatividad aduanera del día a día nos lleva a controlar diversos regímenes aduaneros: importación para el consumo, exportaciones definitiva, exportaciones simplificaciones, tránsitos aduaneros internacionales, transbordos, admisiones temporales, etc.</w:t>
      </w:r>
      <w:r w:rsidR="00B50D1E">
        <w:rPr>
          <w:rFonts w:ascii="Arial" w:hAnsi="Arial" w:cs="Arial"/>
          <w:lang w:val="es-PE"/>
        </w:rPr>
        <w:t xml:space="preserve"> Al realizar Acciones de Control Extraordinario a mercancía de importación para el consumo, se revisa la información de la Declaración Aduanera de Mercancía</w:t>
      </w:r>
      <w:r w:rsidR="00601723">
        <w:rPr>
          <w:rFonts w:ascii="Arial" w:hAnsi="Arial" w:cs="Arial"/>
          <w:lang w:val="es-PE"/>
        </w:rPr>
        <w:t xml:space="preserve"> (DAM)</w:t>
      </w:r>
      <w:r w:rsidR="00B50D1E">
        <w:rPr>
          <w:rFonts w:ascii="Arial" w:hAnsi="Arial" w:cs="Arial"/>
          <w:lang w:val="es-PE"/>
        </w:rPr>
        <w:t xml:space="preserve"> contra lo encontrado físicamente, además de otra documentación que ampare el ingreso legal de la mercancía y la correcta liquidación de los der</w:t>
      </w:r>
      <w:r w:rsidR="00601723">
        <w:rPr>
          <w:rFonts w:ascii="Arial" w:hAnsi="Arial" w:cs="Arial"/>
          <w:lang w:val="es-PE"/>
        </w:rPr>
        <w:t>echos arancelarios y tributarios. Al revisar el valor del flete declarado en la DAM y el documento de transporte (Bill of Lading) se aprecia que los valores de flete han aumentado considerablemente, impactando directamente sobre el valor en aduanas de la mercancía. Por ejemplo, un contenedor de 40 pies desde China a Perú de juguetes puede llegar a pagar por concepto de flete marítimo entre 10 a 14 mil dólares aproximadamente, dado que este valor del flete forma parte del valor en aduanas, entonces ello hace aumentar los derechos arancelarios y tributarios, encareciendo el precio de importación de las mercancías.</w:t>
      </w:r>
    </w:p>
    <w:p w:rsidR="00C74127" w:rsidRDefault="007C44C9" w:rsidP="000A075D">
      <w:pPr>
        <w:jc w:val="both"/>
        <w:rPr>
          <w:rFonts w:ascii="Arial" w:hAnsi="Arial" w:cs="Arial"/>
          <w:lang w:val="es-PE"/>
        </w:rPr>
      </w:pPr>
      <w:r>
        <w:rPr>
          <w:rFonts w:ascii="Arial" w:hAnsi="Arial" w:cs="Arial"/>
          <w:lang w:val="es-PE"/>
        </w:rPr>
        <w:t xml:space="preserve">En tal sentido </w:t>
      </w:r>
      <w:r w:rsidR="00601723">
        <w:rPr>
          <w:rFonts w:ascii="Arial" w:hAnsi="Arial" w:cs="Arial"/>
          <w:lang w:val="es-PE"/>
        </w:rPr>
        <w:t xml:space="preserve">dado que </w:t>
      </w:r>
      <w:r w:rsidR="00000D1B">
        <w:rPr>
          <w:rFonts w:ascii="Arial" w:hAnsi="Arial" w:cs="Arial"/>
          <w:lang w:val="es-PE"/>
        </w:rPr>
        <w:t xml:space="preserve">el tema de estudio </w:t>
      </w:r>
      <w:r w:rsidR="00F14C6D">
        <w:rPr>
          <w:rFonts w:ascii="Arial" w:hAnsi="Arial" w:cs="Arial"/>
          <w:lang w:val="es-PE"/>
        </w:rPr>
        <w:t>a elegir está vinculado a la naturaleza de mi trabajo que es el comercio exterior, que es un tema</w:t>
      </w:r>
      <w:r w:rsidR="00601723">
        <w:rPr>
          <w:rFonts w:ascii="Arial" w:hAnsi="Arial" w:cs="Arial"/>
          <w:lang w:val="es-PE"/>
        </w:rPr>
        <w:t xml:space="preserve"> de contexto actual, </w:t>
      </w:r>
      <w:r w:rsidR="00F14C6D">
        <w:rPr>
          <w:rFonts w:ascii="Arial" w:hAnsi="Arial" w:cs="Arial"/>
          <w:lang w:val="es-PE"/>
        </w:rPr>
        <w:t>que si bien es cierto existen aportes y bibliografía al respecto, considero que no ha sido profundamente analizado, por las consideraciones antes expuestas</w:t>
      </w:r>
      <w:r w:rsidR="00000D1B">
        <w:rPr>
          <w:rFonts w:ascii="Arial" w:hAnsi="Arial" w:cs="Arial"/>
          <w:lang w:val="es-PE"/>
        </w:rPr>
        <w:t xml:space="preserve"> </w:t>
      </w:r>
      <w:r w:rsidR="00F14C6D">
        <w:rPr>
          <w:rFonts w:ascii="Arial" w:hAnsi="Arial" w:cs="Arial"/>
          <w:lang w:val="es-PE"/>
        </w:rPr>
        <w:t>resulta</w:t>
      </w:r>
      <w:r w:rsidR="00000D1B">
        <w:rPr>
          <w:rFonts w:ascii="Arial" w:hAnsi="Arial" w:cs="Arial"/>
          <w:lang w:val="es-PE"/>
        </w:rPr>
        <w:t xml:space="preserve"> </w:t>
      </w:r>
      <w:r>
        <w:rPr>
          <w:rFonts w:ascii="Arial" w:hAnsi="Arial" w:cs="Arial"/>
          <w:lang w:val="es-PE"/>
        </w:rPr>
        <w:t>importante analizar y comparar los aumentos de los costos de transporte marítimo de fechas posteriores a la declaración de la pandemia con fechas antes de la declaración de la pandemia, por lo que por ejemplo comparar el valor del flete marítimo del año 2021 (año posterior a la pandemia), con el valor del flete marítimo del año 2019 (año anterior a la pandemia) nos permitirá tener un mejor horizonte temporal y nos permitirá llegar a mejores conclusiones.</w:t>
      </w:r>
    </w:p>
    <w:p w:rsidR="00101548" w:rsidRDefault="00C74127" w:rsidP="000A075D">
      <w:pPr>
        <w:jc w:val="both"/>
        <w:rPr>
          <w:rFonts w:ascii="Arial" w:hAnsi="Arial" w:cs="Arial"/>
          <w:lang w:val="es-PE"/>
        </w:rPr>
      </w:pPr>
      <w:r>
        <w:rPr>
          <w:rFonts w:ascii="Arial" w:hAnsi="Arial" w:cs="Arial"/>
          <w:lang w:val="es-PE"/>
        </w:rPr>
        <w:t xml:space="preserve">El objetivo </w:t>
      </w:r>
      <w:r w:rsidR="00D81442">
        <w:rPr>
          <w:rFonts w:ascii="Arial" w:hAnsi="Arial" w:cs="Arial"/>
          <w:lang w:val="es-PE"/>
        </w:rPr>
        <w:t xml:space="preserve">general </w:t>
      </w:r>
      <w:r>
        <w:rPr>
          <w:rFonts w:ascii="Arial" w:hAnsi="Arial" w:cs="Arial"/>
          <w:lang w:val="es-PE"/>
        </w:rPr>
        <w:t>de la presente investigación es</w:t>
      </w:r>
      <w:r w:rsidR="00E3381A">
        <w:rPr>
          <w:rFonts w:ascii="Arial" w:hAnsi="Arial" w:cs="Arial"/>
          <w:lang w:val="es-PE"/>
        </w:rPr>
        <w:t xml:space="preserve"> </w:t>
      </w:r>
      <w:r w:rsidR="00E3381A" w:rsidRPr="00E3381A">
        <w:rPr>
          <w:rFonts w:ascii="Arial" w:hAnsi="Arial" w:cs="Arial"/>
          <w:lang w:val="es-PE"/>
        </w:rPr>
        <w:t>determinar el grado de impacto en el valor en aduanas</w:t>
      </w:r>
      <w:r w:rsidR="00D81442">
        <w:rPr>
          <w:rFonts w:ascii="Arial" w:hAnsi="Arial" w:cs="Arial"/>
          <w:lang w:val="es-PE"/>
        </w:rPr>
        <w:t xml:space="preserve"> derivado de un aumento de los costos de transporte marítimo</w:t>
      </w:r>
      <w:r w:rsidR="00E3381A" w:rsidRPr="00E3381A">
        <w:rPr>
          <w:rFonts w:ascii="Arial" w:hAnsi="Arial" w:cs="Arial"/>
          <w:lang w:val="es-PE"/>
        </w:rPr>
        <w:t>, así como determinar los factores que explican dicho aumento.</w:t>
      </w:r>
    </w:p>
    <w:p w:rsidR="00D81442" w:rsidRDefault="00D81442" w:rsidP="005B6609">
      <w:pPr>
        <w:jc w:val="both"/>
        <w:rPr>
          <w:rFonts w:ascii="Arial" w:hAnsi="Arial" w:cs="Arial"/>
          <w:lang w:val="es-PE"/>
        </w:rPr>
      </w:pPr>
      <w:r w:rsidRPr="00D81442">
        <w:rPr>
          <w:rFonts w:ascii="Arial" w:hAnsi="Arial" w:cs="Arial"/>
          <w:lang w:val="es-PE"/>
        </w:rPr>
        <w:t xml:space="preserve">En tanto que los objetivos específicos </w:t>
      </w:r>
      <w:r w:rsidR="005B6609">
        <w:rPr>
          <w:rFonts w:ascii="Arial" w:hAnsi="Arial" w:cs="Arial"/>
          <w:lang w:val="es-PE"/>
        </w:rPr>
        <w:t>que se proponen estudiar son</w:t>
      </w:r>
      <w:r>
        <w:rPr>
          <w:rFonts w:ascii="Arial" w:hAnsi="Arial" w:cs="Arial"/>
          <w:lang w:val="es-PE"/>
        </w:rPr>
        <w:t>: D</w:t>
      </w:r>
      <w:r w:rsidRPr="005B6609">
        <w:rPr>
          <w:rFonts w:ascii="Arial" w:hAnsi="Arial" w:cs="Arial"/>
          <w:lang w:val="es-PE"/>
        </w:rPr>
        <w:t xml:space="preserve">efinir el grado de importancia del transporte vía marítima que se da en la Intendencia de Aduana Marítima del Callao (IAMC); identificar cuáles son las principales variables que explican el aumento del flete marítimo; reconocer a nuestros principales proveedores de mercancías y establecer el aumento del flete marítimo desde esos países hacia el Perú; determinar mediante casos prácticos el impacto del aumento del flete marítimo en el valor en aduana de las mercancías y reconocer que medidas se está adoptando a nivel del gobierno central en el Perú para hacer frente al aumento del costo de las mercancías importadas producto del aumento del flete marítimo. </w:t>
      </w:r>
    </w:p>
    <w:p w:rsidR="00797302" w:rsidRDefault="00797302" w:rsidP="005B6609">
      <w:pPr>
        <w:jc w:val="both"/>
        <w:rPr>
          <w:rFonts w:ascii="Arial" w:hAnsi="Arial" w:cs="Arial"/>
          <w:lang w:val="es-PE"/>
        </w:rPr>
      </w:pPr>
      <w:r>
        <w:rPr>
          <w:rFonts w:ascii="Arial" w:hAnsi="Arial" w:cs="Arial"/>
          <w:lang w:val="es-PE"/>
        </w:rPr>
        <w:lastRenderedPageBreak/>
        <w:t xml:space="preserve">El reporte de inflación del Banco Central de Reserva del Perú (BCRP) actualizado a junio del 2022, afirma que actualmente hay un </w:t>
      </w:r>
      <w:r w:rsidRPr="00797302">
        <w:rPr>
          <w:rFonts w:ascii="Arial" w:hAnsi="Arial" w:cs="Arial"/>
          <w:lang w:val="es-PE"/>
        </w:rPr>
        <w:t>incremento en los precios internacionales de los alimentos y combustibles</w:t>
      </w:r>
      <w:r>
        <w:rPr>
          <w:rFonts w:ascii="Arial" w:hAnsi="Arial" w:cs="Arial"/>
          <w:lang w:val="es-PE"/>
        </w:rPr>
        <w:t>, en un contexto de aumento de los costos de transporte.</w:t>
      </w:r>
    </w:p>
    <w:p w:rsidR="00C72C01" w:rsidRDefault="00C72C01" w:rsidP="005B6609">
      <w:pPr>
        <w:jc w:val="both"/>
        <w:rPr>
          <w:rFonts w:ascii="Arial" w:hAnsi="Arial" w:cs="Arial"/>
          <w:i/>
          <w:lang w:val="es-PE"/>
        </w:rPr>
      </w:pPr>
      <w:r>
        <w:rPr>
          <w:rFonts w:ascii="Arial" w:hAnsi="Arial" w:cs="Arial"/>
          <w:lang w:val="es-PE"/>
        </w:rPr>
        <w:t>El Instituto de Investigación y Desarrollo de Comercio Exterior de la Cámara de Comercio de Lima (IDEXCAM), en un estudio respecto al impacto de la distorsión de los fletes en l</w:t>
      </w:r>
      <w:r w:rsidR="00A949F1">
        <w:rPr>
          <w:rFonts w:ascii="Arial" w:hAnsi="Arial" w:cs="Arial"/>
          <w:lang w:val="es-PE"/>
        </w:rPr>
        <w:t>as importaciones peruanas analiza el costo del flete de importación vía marítima en distintos tipos de mercancía, indicando que</w:t>
      </w:r>
      <w:r>
        <w:rPr>
          <w:rFonts w:ascii="Arial" w:hAnsi="Arial" w:cs="Arial"/>
          <w:lang w:val="es-PE"/>
        </w:rPr>
        <w:t xml:space="preserve"> </w:t>
      </w:r>
      <w:r w:rsidRPr="00C72C01">
        <w:rPr>
          <w:rFonts w:ascii="Arial" w:hAnsi="Arial" w:cs="Arial"/>
          <w:i/>
          <w:lang w:val="es-PE"/>
        </w:rPr>
        <w:t xml:space="preserve">“resulta evidente que el alza de los costos de los fletes está afectando a los bienes que se importan en el Perú, sin distinción de si se tratan bienes de consumo o bienes intermedios, insumos </w:t>
      </w:r>
      <w:r>
        <w:rPr>
          <w:rFonts w:ascii="Arial" w:hAnsi="Arial" w:cs="Arial"/>
          <w:i/>
          <w:lang w:val="es-PE"/>
        </w:rPr>
        <w:t>o bienes de capital, perjudicán</w:t>
      </w:r>
      <w:r w:rsidRPr="00C72C01">
        <w:rPr>
          <w:rFonts w:ascii="Arial" w:hAnsi="Arial" w:cs="Arial"/>
          <w:i/>
          <w:lang w:val="es-PE"/>
        </w:rPr>
        <w:t>dose principalmente la economía de las pequeñas y medianas empresas”</w:t>
      </w:r>
      <w:r>
        <w:rPr>
          <w:rFonts w:ascii="Arial" w:hAnsi="Arial" w:cs="Arial"/>
          <w:i/>
          <w:lang w:val="es-PE"/>
        </w:rPr>
        <w:t xml:space="preserve">, </w:t>
      </w:r>
      <w:r>
        <w:rPr>
          <w:rFonts w:ascii="Arial" w:hAnsi="Arial" w:cs="Arial"/>
          <w:lang w:val="es-PE"/>
        </w:rPr>
        <w:t>y que “</w:t>
      </w:r>
      <w:r w:rsidRPr="00C72C01">
        <w:rPr>
          <w:rFonts w:ascii="Arial" w:hAnsi="Arial" w:cs="Arial"/>
          <w:i/>
          <w:lang w:val="es-PE"/>
        </w:rPr>
        <w:t xml:space="preserve">es necesario que el Estado Peruano adopte acciones propositivas de carácter temporal, que permitan paliar en algo el impacto negativo del alza de los fletes, para reducir un poco su impacto en la economía de </w:t>
      </w:r>
      <w:r>
        <w:rPr>
          <w:rFonts w:ascii="Arial" w:hAnsi="Arial" w:cs="Arial"/>
          <w:i/>
          <w:lang w:val="es-PE"/>
        </w:rPr>
        <w:t>la población y de las empre</w:t>
      </w:r>
      <w:r w:rsidRPr="00C72C01">
        <w:rPr>
          <w:rFonts w:ascii="Arial" w:hAnsi="Arial" w:cs="Arial"/>
          <w:i/>
          <w:lang w:val="es-PE"/>
        </w:rPr>
        <w:t>sas”</w:t>
      </w:r>
    </w:p>
    <w:p w:rsidR="00C72C01" w:rsidRDefault="009A2F95" w:rsidP="009A2F95">
      <w:pPr>
        <w:rPr>
          <w:rFonts w:ascii="Arial" w:hAnsi="Arial" w:cs="Arial"/>
          <w:lang w:val="es-PE"/>
        </w:rPr>
      </w:pPr>
      <w:r>
        <w:rPr>
          <w:rFonts w:ascii="Arial" w:hAnsi="Arial" w:cs="Arial"/>
          <w:lang w:val="es-PE"/>
        </w:rPr>
        <w:t xml:space="preserve">En una nota informativa de la Organización Mundial del Comercio titulada Costos del Comercio en tiempos de pandemia mundial, indica que las restricciones implementados por los países por el covid-19 afecto directamente al comercio de mercancías, en donde las </w:t>
      </w:r>
      <w:r w:rsidRPr="009A2F95">
        <w:rPr>
          <w:rFonts w:ascii="Arial" w:hAnsi="Arial" w:cs="Arial"/>
          <w:lang w:val="es-PE"/>
        </w:rPr>
        <w:t>tarifas del transporte marítimo comenzaron a subir en marzo de 2020 y aumentaron bruscamente en mayo de 2020</w:t>
      </w:r>
      <w:r>
        <w:rPr>
          <w:rFonts w:ascii="Arial" w:hAnsi="Arial" w:cs="Arial"/>
          <w:lang w:val="es-PE"/>
        </w:rPr>
        <w:t>.</w:t>
      </w:r>
    </w:p>
    <w:p w:rsidR="00B05549" w:rsidRPr="009A2F95" w:rsidRDefault="00B05549" w:rsidP="00B05549">
      <w:pPr>
        <w:jc w:val="both"/>
        <w:rPr>
          <w:rFonts w:ascii="Arial" w:hAnsi="Arial" w:cs="Arial"/>
          <w:lang w:val="es-PE"/>
        </w:rPr>
      </w:pPr>
      <w:r>
        <w:rPr>
          <w:rFonts w:ascii="Arial" w:hAnsi="Arial" w:cs="Arial"/>
          <w:lang w:val="es-PE"/>
        </w:rPr>
        <w:t>Según Danna Katherin Lozano Arguello, en su tesis titulada “</w:t>
      </w:r>
      <w:r w:rsidRPr="00B05549">
        <w:rPr>
          <w:rFonts w:ascii="Arial" w:hAnsi="Arial" w:cs="Arial"/>
          <w:lang w:val="es-PE"/>
        </w:rPr>
        <w:t>IMPACTO DEL TRANSPORTE MARÍTIMO DE CHINA Y ESTADOS UNIDOS, COYUNTURA DE COLOMBIA EN EL COMERCIO INTERNACIONAL</w:t>
      </w:r>
      <w:r>
        <w:rPr>
          <w:rFonts w:ascii="Arial" w:hAnsi="Arial" w:cs="Arial"/>
          <w:lang w:val="es-PE"/>
        </w:rPr>
        <w:t>” indica que en el contexto del covid-19 se ha incrementado el costo de las importaciones, y así mismo también el aumento de los fletes, siendo que las economías se han ido reactivando a medida que se fue reduciendo las tasas de contagio.</w:t>
      </w:r>
    </w:p>
    <w:p w:rsidR="0055058A" w:rsidRDefault="00532939" w:rsidP="0055058A">
      <w:pPr>
        <w:jc w:val="both"/>
        <w:rPr>
          <w:rFonts w:ascii="Arial" w:hAnsi="Arial" w:cs="Arial"/>
          <w:lang w:val="es-PE"/>
        </w:rPr>
      </w:pPr>
      <w:r w:rsidRPr="00532939">
        <w:rPr>
          <w:rFonts w:ascii="Arial" w:hAnsi="Arial" w:cs="Arial"/>
          <w:lang w:val="es-PE"/>
        </w:rPr>
        <w:t>En un artículo de Alessandra Saavedra denominado “Importar está carísimo: lo que hacen las empresas para resistir al incremento de los fletes marítimos.” se indica que e</w:t>
      </w:r>
      <w:r w:rsidR="0055058A" w:rsidRPr="00532939">
        <w:rPr>
          <w:rFonts w:ascii="Arial" w:hAnsi="Arial" w:cs="Arial"/>
          <w:lang w:val="es-PE"/>
        </w:rPr>
        <w:t xml:space="preserve">l incremento de los fletes, sumado a la subida del dólar, ha obligado a las empresas importadoras a elevar el precio de algunos productos, buscar productos alternativos o disminuir sus importaciones. El alza del tipo de cambio ha empeorado la situación para los importadores, </w:t>
      </w:r>
      <w:r w:rsidRPr="00532939">
        <w:rPr>
          <w:rFonts w:ascii="Arial" w:hAnsi="Arial" w:cs="Arial"/>
          <w:lang w:val="es-PE"/>
        </w:rPr>
        <w:t>en tanto lo</w:t>
      </w:r>
      <w:r w:rsidR="0055058A" w:rsidRPr="00532939">
        <w:rPr>
          <w:rFonts w:ascii="Arial" w:hAnsi="Arial" w:cs="Arial"/>
          <w:lang w:val="es-PE"/>
        </w:rPr>
        <w:t>s altos costos de los fletes se mantendrán hasta el segundo semestre del 2022.</w:t>
      </w:r>
    </w:p>
    <w:p w:rsidR="0055058A" w:rsidRDefault="007B0290" w:rsidP="0055058A">
      <w:pPr>
        <w:jc w:val="both"/>
        <w:rPr>
          <w:rFonts w:ascii="Arial" w:hAnsi="Arial" w:cs="Arial"/>
          <w:lang w:val="es-PE"/>
        </w:rPr>
      </w:pPr>
      <w:hyperlink r:id="rId9" w:history="1">
        <w:r w:rsidR="0055058A" w:rsidRPr="0055058A">
          <w:rPr>
            <w:rFonts w:ascii="Arial" w:hAnsi="Arial" w:cs="Arial"/>
            <w:lang w:val="es-PE"/>
          </w:rPr>
          <w:t>Bartolomé Cánovas Sánchez</w:t>
        </w:r>
      </w:hyperlink>
      <w:r w:rsidR="0055058A" w:rsidRPr="0055058A">
        <w:rPr>
          <w:rFonts w:ascii="Arial" w:hAnsi="Arial" w:cs="Arial"/>
          <w:lang w:val="es-PE"/>
        </w:rPr>
        <w:t xml:space="preserve"> en su artículo denominado “El transporte marítimo internacional entre el cambio climático y el coronavirus” hace un análisis sobre las implicaciones logísticas al trasporte marítimo causadas por el coronavirus, lo cual guarda relación con nuestro tema de estudio. En dicho artículo se indica que el covid-19 está afectando a toda la logística mundial con consecuencias no suficientemente evaluadas, haciendo mención al problema de la escasez de contenedores, debido a diversos factores, que ha obligado a elevar el coste de forma notable e imponer recargos a los fletes.</w:t>
      </w:r>
    </w:p>
    <w:p w:rsidR="00D81442" w:rsidRPr="000A075D" w:rsidRDefault="0053416A" w:rsidP="000A075D">
      <w:pPr>
        <w:jc w:val="both"/>
        <w:rPr>
          <w:rFonts w:ascii="Arial" w:hAnsi="Arial" w:cs="Arial"/>
          <w:lang w:val="es-PE"/>
        </w:rPr>
      </w:pPr>
      <w:r>
        <w:rPr>
          <w:rFonts w:ascii="Arial" w:hAnsi="Arial" w:cs="Arial"/>
          <w:lang w:val="es-PE"/>
        </w:rPr>
        <w:t xml:space="preserve">La modalidad de investigación será a través de monografía, pues se </w:t>
      </w:r>
      <w:r w:rsidRPr="006857D5">
        <w:rPr>
          <w:rFonts w:ascii="Arial" w:hAnsi="Arial" w:cs="Arial"/>
          <w:lang w:val="es-PE"/>
        </w:rPr>
        <w:t>revisará los principales estudios que se han hecho sobre el tema elegido</w:t>
      </w:r>
      <w:r w:rsidR="00D21208">
        <w:rPr>
          <w:rFonts w:ascii="Arial" w:hAnsi="Arial" w:cs="Arial"/>
          <w:lang w:val="es-PE"/>
        </w:rPr>
        <w:t xml:space="preserve"> y se determinará qué es lo que falta investigar o se ha investigado deficientemente</w:t>
      </w:r>
      <w:r w:rsidRPr="006857D5">
        <w:rPr>
          <w:rFonts w:ascii="Arial" w:hAnsi="Arial" w:cs="Arial"/>
          <w:lang w:val="es-PE"/>
        </w:rPr>
        <w:t>, y a</w:t>
      </w:r>
      <w:r w:rsidR="00D21208">
        <w:rPr>
          <w:rFonts w:ascii="Arial" w:hAnsi="Arial" w:cs="Arial"/>
          <w:lang w:val="es-PE"/>
        </w:rPr>
        <w:t xml:space="preserve"> partir de ello s</w:t>
      </w:r>
      <w:r w:rsidRPr="006857D5">
        <w:rPr>
          <w:rFonts w:ascii="Arial" w:hAnsi="Arial" w:cs="Arial"/>
          <w:lang w:val="es-PE"/>
        </w:rPr>
        <w:t>e incorpora</w:t>
      </w:r>
      <w:r w:rsidR="00D21208">
        <w:rPr>
          <w:rFonts w:ascii="Arial" w:hAnsi="Arial" w:cs="Arial"/>
          <w:lang w:val="es-PE"/>
        </w:rPr>
        <w:t>rá</w:t>
      </w:r>
      <w:r w:rsidRPr="006857D5">
        <w:rPr>
          <w:rFonts w:ascii="Arial" w:hAnsi="Arial" w:cs="Arial"/>
          <w:lang w:val="es-PE"/>
        </w:rPr>
        <w:t xml:space="preserve"> una parte original utilizando </w:t>
      </w:r>
      <w:r w:rsidR="006857D5">
        <w:rPr>
          <w:rFonts w:ascii="Arial" w:hAnsi="Arial" w:cs="Arial"/>
          <w:lang w:val="es-PE"/>
        </w:rPr>
        <w:t xml:space="preserve">el análisis cuantitativo </w:t>
      </w:r>
      <w:r w:rsidR="00CB322E">
        <w:rPr>
          <w:rFonts w:ascii="Arial" w:hAnsi="Arial" w:cs="Arial"/>
          <w:lang w:val="es-PE"/>
        </w:rPr>
        <w:t xml:space="preserve">de base de datos </w:t>
      </w:r>
      <w:r w:rsidR="006857D5">
        <w:rPr>
          <w:rFonts w:ascii="Arial" w:hAnsi="Arial" w:cs="Arial"/>
          <w:lang w:val="es-PE"/>
        </w:rPr>
        <w:t>obtenido desde fuentes confiables.</w:t>
      </w:r>
    </w:p>
    <w:p w:rsidR="00101548" w:rsidRDefault="00101548" w:rsidP="00F6624C">
      <w:pPr>
        <w:pBdr>
          <w:bottom w:val="single" w:sz="6" w:space="1" w:color="auto"/>
        </w:pBdr>
        <w:jc w:val="both"/>
        <w:rPr>
          <w:rFonts w:ascii="Georgia" w:hAnsi="Georgia" w:cs="Verdana"/>
          <w:lang w:val="es-ES"/>
        </w:rPr>
      </w:pPr>
    </w:p>
    <w:p w:rsidR="00101548" w:rsidRPr="00E3381A" w:rsidRDefault="00101548" w:rsidP="00E3381A">
      <w:pPr>
        <w:pStyle w:val="NormalWeb"/>
        <w:shd w:val="clear" w:color="auto" w:fill="FFFFFF"/>
        <w:spacing w:before="0" w:beforeAutospacing="0" w:after="150" w:afterAutospacing="0" w:line="345" w:lineRule="atLeast"/>
        <w:jc w:val="both"/>
        <w:rPr>
          <w:rFonts w:ascii="Arial" w:eastAsiaTheme="minorHAnsi" w:hAnsi="Arial" w:cs="Arial"/>
          <w:sz w:val="18"/>
          <w:szCs w:val="18"/>
          <w:lang w:eastAsia="en-US"/>
        </w:rPr>
      </w:pPr>
      <w:r w:rsidRPr="00E3381A">
        <w:rPr>
          <w:rFonts w:ascii="Georgia" w:hAnsi="Georgia" w:cs="Verdana"/>
          <w:sz w:val="18"/>
          <w:szCs w:val="18"/>
          <w:vertAlign w:val="superscript"/>
          <w:lang w:val="es-ES"/>
        </w:rPr>
        <w:t>1</w:t>
      </w:r>
      <w:r w:rsidRPr="00E3381A">
        <w:rPr>
          <w:rFonts w:ascii="Arial" w:eastAsiaTheme="minorHAnsi" w:hAnsi="Arial" w:cs="Arial"/>
          <w:sz w:val="18"/>
          <w:szCs w:val="18"/>
          <w:lang w:eastAsia="en-US"/>
        </w:rPr>
        <w:t xml:space="preserve"> Se estima que alrededor del 80% del volumen de las mercancías y 70% en valor se transportan vía marítima.</w:t>
      </w:r>
    </w:p>
    <w:p w:rsidR="00101548" w:rsidRPr="00E3381A" w:rsidRDefault="00101548" w:rsidP="00E3381A">
      <w:pPr>
        <w:pStyle w:val="NormalWeb"/>
        <w:shd w:val="clear" w:color="auto" w:fill="FFFFFF"/>
        <w:spacing w:before="0" w:beforeAutospacing="0" w:after="150" w:afterAutospacing="0" w:line="345" w:lineRule="atLeast"/>
        <w:jc w:val="both"/>
        <w:rPr>
          <w:rFonts w:ascii="Arial" w:eastAsiaTheme="minorHAnsi" w:hAnsi="Arial" w:cs="Arial"/>
          <w:sz w:val="18"/>
          <w:szCs w:val="18"/>
          <w:lang w:eastAsia="en-US"/>
        </w:rPr>
      </w:pPr>
      <w:r w:rsidRPr="00E3381A">
        <w:rPr>
          <w:rFonts w:ascii="Arial" w:eastAsiaTheme="minorHAnsi" w:hAnsi="Arial" w:cs="Arial"/>
          <w:sz w:val="18"/>
          <w:szCs w:val="18"/>
          <w:vertAlign w:val="superscript"/>
          <w:lang w:eastAsia="en-US"/>
        </w:rPr>
        <w:t>2</w:t>
      </w:r>
      <w:r w:rsidRPr="00E3381A">
        <w:rPr>
          <w:rFonts w:ascii="Arial" w:eastAsiaTheme="minorHAnsi" w:hAnsi="Arial" w:cs="Arial"/>
          <w:sz w:val="18"/>
          <w:szCs w:val="18"/>
          <w:lang w:eastAsia="en-US"/>
        </w:rPr>
        <w:t xml:space="preserve"> A nivel global, por ejemplo, la tarifa promedio de transporte marítimo de un contenedor de 40 pies ha alcanzado los US$ 10 000 en setiembre de 2021, casi 7 veces el valor registrado en setiembre de 2019 (2,9 veces respecto a 2020).</w:t>
      </w:r>
    </w:p>
    <w:p w:rsidR="00E3381A" w:rsidRPr="00E3381A" w:rsidRDefault="00E3381A" w:rsidP="00E3381A">
      <w:pPr>
        <w:pStyle w:val="NormalWeb"/>
        <w:shd w:val="clear" w:color="auto" w:fill="FFFFFF"/>
        <w:spacing w:before="0" w:beforeAutospacing="0" w:after="150" w:afterAutospacing="0" w:line="345" w:lineRule="atLeast"/>
        <w:jc w:val="both"/>
        <w:rPr>
          <w:rFonts w:ascii="Arial" w:eastAsiaTheme="minorHAnsi" w:hAnsi="Arial" w:cs="Arial"/>
          <w:sz w:val="18"/>
          <w:szCs w:val="18"/>
          <w:lang w:eastAsia="en-US"/>
        </w:rPr>
      </w:pPr>
      <w:r w:rsidRPr="00E3381A">
        <w:rPr>
          <w:rFonts w:ascii="Arial" w:eastAsiaTheme="minorHAnsi" w:hAnsi="Arial" w:cs="Arial"/>
          <w:sz w:val="18"/>
          <w:szCs w:val="18"/>
          <w:vertAlign w:val="superscript"/>
          <w:lang w:eastAsia="en-US"/>
        </w:rPr>
        <w:t>3</w:t>
      </w:r>
      <w:r w:rsidRPr="00E3381A">
        <w:rPr>
          <w:rFonts w:ascii="Arial" w:hAnsi="Arial" w:cs="Arial"/>
          <w:sz w:val="18"/>
          <w:szCs w:val="18"/>
        </w:rPr>
        <w:t xml:space="preserve"> A septiembre del 2021, en el Perú el flete ha oscilado entre los US$ 12.500 y los US$ 14.000 por contenedor de 40 pies.</w:t>
      </w:r>
    </w:p>
    <w:p w:rsidR="00101548" w:rsidRPr="00101548" w:rsidRDefault="00101548" w:rsidP="00101548">
      <w:pPr>
        <w:pStyle w:val="NormalWeb"/>
        <w:shd w:val="clear" w:color="auto" w:fill="FFFFFF"/>
        <w:spacing w:before="0" w:beforeAutospacing="0" w:after="150" w:afterAutospacing="0" w:line="345" w:lineRule="atLeast"/>
        <w:jc w:val="both"/>
        <w:rPr>
          <w:rFonts w:ascii="Arial" w:eastAsiaTheme="minorHAnsi" w:hAnsi="Arial" w:cs="Arial"/>
          <w:sz w:val="22"/>
          <w:szCs w:val="22"/>
          <w:lang w:eastAsia="en-US"/>
        </w:rPr>
      </w:pPr>
    </w:p>
    <w:p w:rsidR="00101548" w:rsidRDefault="00101548" w:rsidP="00F6624C">
      <w:pPr>
        <w:jc w:val="both"/>
        <w:rPr>
          <w:rFonts w:ascii="Georgia" w:hAnsi="Georgia" w:cs="Verdana"/>
          <w:lang w:val="es-ES"/>
        </w:rPr>
      </w:pPr>
    </w:p>
    <w:p w:rsidR="00D81442" w:rsidRDefault="00D81442" w:rsidP="00F6624C">
      <w:pPr>
        <w:jc w:val="both"/>
        <w:rPr>
          <w:rFonts w:ascii="Georgia" w:hAnsi="Georgia" w:cs="Verdana"/>
          <w:lang w:val="es-ES"/>
        </w:rPr>
      </w:pPr>
    </w:p>
    <w:p w:rsidR="00101548" w:rsidRPr="00F6624C" w:rsidRDefault="005B6609" w:rsidP="00EA4626">
      <w:pPr>
        <w:spacing w:after="160" w:line="259" w:lineRule="auto"/>
        <w:rPr>
          <w:rFonts w:ascii="Georgia" w:hAnsi="Georgia" w:cs="Verdana"/>
          <w:lang w:val="es-ES"/>
        </w:rPr>
      </w:pPr>
      <w:r>
        <w:rPr>
          <w:rFonts w:ascii="Georgia" w:hAnsi="Georgia" w:cs="Verdana"/>
          <w:lang w:val="es-ES"/>
        </w:rPr>
        <w:br w:type="page"/>
      </w:r>
    </w:p>
    <w:p w:rsidR="00B6550C" w:rsidRDefault="00F7037A" w:rsidP="004943D9">
      <w:pPr>
        <w:pStyle w:val="Prrafodelista"/>
        <w:numPr>
          <w:ilvl w:val="0"/>
          <w:numId w:val="5"/>
        </w:numPr>
        <w:rPr>
          <w:rFonts w:ascii="Arial" w:eastAsia="Times New Roman" w:hAnsi="Arial" w:cs="Arial"/>
          <w:b/>
          <w:sz w:val="24"/>
          <w:szCs w:val="32"/>
          <w:u w:val="single"/>
          <w:lang w:eastAsia="es-VE"/>
        </w:rPr>
      </w:pPr>
      <w:r w:rsidRPr="00B6550C">
        <w:rPr>
          <w:rFonts w:ascii="Arial" w:eastAsia="Times New Roman" w:hAnsi="Arial" w:cs="Arial"/>
          <w:b/>
          <w:sz w:val="24"/>
          <w:szCs w:val="32"/>
          <w:u w:val="single"/>
          <w:lang w:eastAsia="es-VE"/>
        </w:rPr>
        <w:lastRenderedPageBreak/>
        <w:t xml:space="preserve">Hipótesis del trabajo. </w:t>
      </w:r>
    </w:p>
    <w:p w:rsidR="001542FD" w:rsidRDefault="001542FD" w:rsidP="001542FD">
      <w:pPr>
        <w:rPr>
          <w:rFonts w:ascii="Arial" w:eastAsia="Times New Roman" w:hAnsi="Arial" w:cs="Arial"/>
          <w:sz w:val="24"/>
          <w:szCs w:val="32"/>
          <w:lang w:eastAsia="es-VE"/>
        </w:rPr>
      </w:pPr>
      <w:r>
        <w:rPr>
          <w:rFonts w:ascii="Arial" w:eastAsia="Times New Roman" w:hAnsi="Arial" w:cs="Arial"/>
          <w:sz w:val="24"/>
          <w:szCs w:val="32"/>
          <w:lang w:eastAsia="es-VE"/>
        </w:rPr>
        <w:t>Para determinar la hipótesis primero plantearemos el problema y tendre</w:t>
      </w:r>
      <w:r w:rsidR="00623356">
        <w:rPr>
          <w:rFonts w:ascii="Arial" w:eastAsia="Times New Roman" w:hAnsi="Arial" w:cs="Arial"/>
          <w:sz w:val="24"/>
          <w:szCs w:val="32"/>
          <w:lang w:eastAsia="es-VE"/>
        </w:rPr>
        <w:t>mos en cuenta el marco teórico, es decir revisaremos cuidadosamente la literatura existente en cuanto al tema de investigación.</w:t>
      </w:r>
    </w:p>
    <w:p w:rsidR="001542FD" w:rsidRPr="001542FD" w:rsidRDefault="00991614" w:rsidP="001542FD">
      <w:pPr>
        <w:jc w:val="both"/>
        <w:rPr>
          <w:rFonts w:ascii="Arial" w:eastAsia="Times New Roman" w:hAnsi="Arial" w:cs="Arial"/>
          <w:sz w:val="24"/>
          <w:szCs w:val="32"/>
          <w:lang w:eastAsia="es-VE"/>
        </w:rPr>
      </w:pPr>
      <w:r>
        <w:rPr>
          <w:rFonts w:ascii="Arial" w:eastAsia="Times New Roman" w:hAnsi="Arial" w:cs="Arial"/>
          <w:sz w:val="24"/>
          <w:szCs w:val="32"/>
          <w:lang w:eastAsia="es-VE"/>
        </w:rPr>
        <w:t>Ahora bien, s</w:t>
      </w:r>
      <w:r w:rsidR="001542FD">
        <w:rPr>
          <w:rFonts w:ascii="Arial" w:eastAsia="Times New Roman" w:hAnsi="Arial" w:cs="Arial"/>
          <w:sz w:val="24"/>
          <w:szCs w:val="32"/>
          <w:lang w:eastAsia="es-VE"/>
        </w:rPr>
        <w:t xml:space="preserve">egún Roberto Hernández Sampieri, en su libro metodología de la investigación indica </w:t>
      </w:r>
      <w:r w:rsidR="001542FD" w:rsidRPr="001542FD">
        <w:rPr>
          <w:rFonts w:ascii="Arial" w:eastAsia="Times New Roman" w:hAnsi="Arial" w:cs="Arial"/>
          <w:i/>
          <w:sz w:val="24"/>
          <w:szCs w:val="32"/>
          <w:lang w:eastAsia="es-VE"/>
        </w:rPr>
        <w:t>“Existe, pues, una relación muy estrecha entre el planteamiento del problema, la revisión de la literatura y las hipótesis”</w:t>
      </w:r>
    </w:p>
    <w:p w:rsidR="001542FD" w:rsidRDefault="00485822" w:rsidP="00485822">
      <w:pPr>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Así mismo, Arístides Alfredo Vara Horna, en su libro 7 pasos para una tesis exitosa, indica </w:t>
      </w:r>
      <w:r w:rsidRPr="00485822">
        <w:rPr>
          <w:rFonts w:ascii="Arial" w:eastAsia="Times New Roman" w:hAnsi="Arial" w:cs="Arial"/>
          <w:i/>
          <w:sz w:val="24"/>
          <w:szCs w:val="32"/>
          <w:lang w:eastAsia="es-VE"/>
        </w:rPr>
        <w:t>“No podría existir investigación si no existieran hipótesis”</w:t>
      </w:r>
    </w:p>
    <w:p w:rsidR="001542FD" w:rsidRDefault="001542FD" w:rsidP="005245BC">
      <w:pPr>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Considerando el análisis anterior, </w:t>
      </w:r>
      <w:r w:rsidR="004707FC">
        <w:rPr>
          <w:rFonts w:ascii="Arial" w:eastAsia="Times New Roman" w:hAnsi="Arial" w:cs="Arial"/>
          <w:sz w:val="24"/>
          <w:szCs w:val="32"/>
          <w:lang w:eastAsia="es-VE"/>
        </w:rPr>
        <w:t>en la investigación a realizarse, se intentará dar respuesta a la siguiente pregunta:</w:t>
      </w:r>
    </w:p>
    <w:p w:rsidR="00E3381A" w:rsidRPr="005245BC" w:rsidRDefault="00B6550C" w:rsidP="005245BC">
      <w:pPr>
        <w:jc w:val="center"/>
        <w:rPr>
          <w:rFonts w:ascii="Arial" w:eastAsia="Times New Roman" w:hAnsi="Arial" w:cs="Arial"/>
          <w:b/>
          <w:sz w:val="24"/>
          <w:szCs w:val="32"/>
          <w:lang w:eastAsia="es-VE"/>
        </w:rPr>
      </w:pPr>
      <w:r w:rsidRPr="005245BC">
        <w:rPr>
          <w:rFonts w:ascii="Arial" w:eastAsia="Times New Roman" w:hAnsi="Arial" w:cs="Arial"/>
          <w:b/>
          <w:sz w:val="24"/>
          <w:szCs w:val="32"/>
          <w:lang w:eastAsia="es-VE"/>
        </w:rPr>
        <w:t xml:space="preserve">¿En qué medida </w:t>
      </w:r>
      <w:r w:rsidR="00B31B7D" w:rsidRPr="005245BC">
        <w:rPr>
          <w:rFonts w:ascii="Arial" w:eastAsia="Times New Roman" w:hAnsi="Arial" w:cs="Arial"/>
          <w:b/>
          <w:sz w:val="24"/>
          <w:szCs w:val="32"/>
          <w:lang w:eastAsia="es-VE"/>
        </w:rPr>
        <w:t>el aumento</w:t>
      </w:r>
      <w:r w:rsidRPr="005245BC">
        <w:rPr>
          <w:rFonts w:ascii="Arial" w:eastAsia="Times New Roman" w:hAnsi="Arial" w:cs="Arial"/>
          <w:b/>
          <w:sz w:val="24"/>
          <w:szCs w:val="32"/>
          <w:lang w:eastAsia="es-VE"/>
        </w:rPr>
        <w:t xml:space="preserve"> de los costos de transporte marítimo han impacto en el valor en aduanas de los productos importados peruanos?</w:t>
      </w:r>
    </w:p>
    <w:p w:rsidR="006C10AC" w:rsidRDefault="006C10AC" w:rsidP="005245BC">
      <w:pPr>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Como se puede advertir, las variables de nuestra hipótesis son observables y medibles, </w:t>
      </w:r>
      <w:r w:rsidR="0034545C">
        <w:rPr>
          <w:rFonts w:ascii="Arial" w:eastAsia="Times New Roman" w:hAnsi="Arial" w:cs="Arial"/>
          <w:sz w:val="24"/>
          <w:szCs w:val="32"/>
          <w:lang w:eastAsia="es-VE"/>
        </w:rPr>
        <w:t>y existen formas eficaces de obtener dicha información, pues existen distintas bases de datos confiables que podemos utilizar para tal efecto.</w:t>
      </w:r>
    </w:p>
    <w:p w:rsidR="005245BC" w:rsidRDefault="005245BC" w:rsidP="005245BC">
      <w:pPr>
        <w:jc w:val="both"/>
        <w:rPr>
          <w:rFonts w:ascii="Arial" w:eastAsia="Times New Roman" w:hAnsi="Arial" w:cs="Arial"/>
          <w:sz w:val="24"/>
          <w:szCs w:val="32"/>
          <w:lang w:eastAsia="es-VE"/>
        </w:rPr>
      </w:pPr>
      <w:r>
        <w:rPr>
          <w:rFonts w:ascii="Arial" w:eastAsia="Times New Roman" w:hAnsi="Arial" w:cs="Arial"/>
          <w:sz w:val="24"/>
          <w:szCs w:val="32"/>
          <w:lang w:eastAsia="es-VE"/>
        </w:rPr>
        <w:t>Es decir, se parte de que el valor en aduanas depende de la volatilidad de los costos de transporte marítimo, lo que en una ecuación se vería de la siguiente manera:</w:t>
      </w:r>
    </w:p>
    <w:p w:rsidR="00EA4626" w:rsidRDefault="00EA4626" w:rsidP="005245BC">
      <w:pPr>
        <w:ind w:left="360"/>
        <w:jc w:val="center"/>
        <w:rPr>
          <w:rFonts w:ascii="Arial" w:eastAsia="Times New Roman" w:hAnsi="Arial" w:cs="Arial"/>
          <w:sz w:val="24"/>
          <w:szCs w:val="32"/>
          <w:lang w:eastAsia="es-VE"/>
        </w:rPr>
      </w:pPr>
      <w:r>
        <w:rPr>
          <w:rFonts w:ascii="Arial" w:eastAsia="Times New Roman" w:hAnsi="Arial" w:cs="Arial"/>
          <w:sz w:val="24"/>
          <w:szCs w:val="32"/>
          <w:lang w:eastAsia="es-VE"/>
        </w:rPr>
        <w:t>Valor en aduanas = Fx (costos de transporte marítimo)</w:t>
      </w:r>
    </w:p>
    <w:p w:rsidR="00EA4626" w:rsidRDefault="00EA4626" w:rsidP="00EA4626">
      <w:pPr>
        <w:ind w:left="360"/>
        <w:rPr>
          <w:rFonts w:ascii="Arial" w:eastAsia="Times New Roman" w:hAnsi="Arial" w:cs="Arial"/>
          <w:sz w:val="24"/>
          <w:szCs w:val="32"/>
          <w:lang w:eastAsia="es-VE"/>
        </w:rPr>
      </w:pPr>
      <w:r w:rsidRPr="00EA4626">
        <w:rPr>
          <w:rFonts w:ascii="Arial" w:eastAsia="Times New Roman" w:hAnsi="Arial" w:cs="Arial"/>
          <w:b/>
          <w:sz w:val="24"/>
          <w:szCs w:val="32"/>
          <w:u w:val="single"/>
          <w:lang w:eastAsia="es-VE"/>
        </w:rPr>
        <w:t>Valor en aduanas:</w:t>
      </w:r>
      <w:r w:rsidR="00112CC9">
        <w:rPr>
          <w:rFonts w:ascii="Arial" w:eastAsia="Times New Roman" w:hAnsi="Arial" w:cs="Arial"/>
          <w:sz w:val="24"/>
          <w:szCs w:val="32"/>
          <w:lang w:eastAsia="es-VE"/>
        </w:rPr>
        <w:t xml:space="preserve"> V</w:t>
      </w:r>
      <w:r>
        <w:rPr>
          <w:rFonts w:ascii="Arial" w:eastAsia="Times New Roman" w:hAnsi="Arial" w:cs="Arial"/>
          <w:sz w:val="24"/>
          <w:szCs w:val="32"/>
          <w:lang w:eastAsia="es-VE"/>
        </w:rPr>
        <w:t>ariable dependiente</w:t>
      </w:r>
      <w:r w:rsidR="00112CC9">
        <w:rPr>
          <w:rFonts w:ascii="Arial" w:eastAsia="Times New Roman" w:hAnsi="Arial" w:cs="Arial"/>
          <w:sz w:val="24"/>
          <w:szCs w:val="32"/>
          <w:lang w:eastAsia="es-VE"/>
        </w:rPr>
        <w:t>.</w:t>
      </w:r>
    </w:p>
    <w:p w:rsidR="00EA4626" w:rsidRDefault="00EA4626" w:rsidP="00EA4626">
      <w:pPr>
        <w:ind w:left="360"/>
        <w:rPr>
          <w:rFonts w:ascii="Arial" w:eastAsia="Times New Roman" w:hAnsi="Arial" w:cs="Arial"/>
          <w:sz w:val="24"/>
          <w:szCs w:val="32"/>
          <w:lang w:eastAsia="es-VE"/>
        </w:rPr>
      </w:pPr>
      <w:r w:rsidRPr="00EA4626">
        <w:rPr>
          <w:rFonts w:ascii="Arial" w:eastAsia="Times New Roman" w:hAnsi="Arial" w:cs="Arial"/>
          <w:b/>
          <w:sz w:val="24"/>
          <w:szCs w:val="32"/>
          <w:u w:val="single"/>
          <w:lang w:eastAsia="es-VE"/>
        </w:rPr>
        <w:t>Costos de transporte marítimo:</w:t>
      </w:r>
      <w:r w:rsidR="00112CC9">
        <w:rPr>
          <w:rFonts w:ascii="Arial" w:eastAsia="Times New Roman" w:hAnsi="Arial" w:cs="Arial"/>
          <w:sz w:val="24"/>
          <w:szCs w:val="32"/>
          <w:lang w:eastAsia="es-VE"/>
        </w:rPr>
        <w:t xml:space="preserve"> V</w:t>
      </w:r>
      <w:r>
        <w:rPr>
          <w:rFonts w:ascii="Arial" w:eastAsia="Times New Roman" w:hAnsi="Arial" w:cs="Arial"/>
          <w:sz w:val="24"/>
          <w:szCs w:val="32"/>
          <w:lang w:eastAsia="es-VE"/>
        </w:rPr>
        <w:t>ariable independiente</w:t>
      </w:r>
      <w:r w:rsidR="00112CC9">
        <w:rPr>
          <w:rFonts w:ascii="Arial" w:eastAsia="Times New Roman" w:hAnsi="Arial" w:cs="Arial"/>
          <w:sz w:val="24"/>
          <w:szCs w:val="32"/>
          <w:lang w:eastAsia="es-VE"/>
        </w:rPr>
        <w:t>.</w:t>
      </w:r>
    </w:p>
    <w:p w:rsidR="006C10AC" w:rsidRDefault="006C10AC" w:rsidP="006C10AC">
      <w:pPr>
        <w:ind w:left="360"/>
        <w:jc w:val="both"/>
        <w:rPr>
          <w:rFonts w:ascii="Arial" w:eastAsia="Times New Roman" w:hAnsi="Arial" w:cs="Arial"/>
          <w:sz w:val="24"/>
          <w:szCs w:val="32"/>
          <w:lang w:eastAsia="es-VE"/>
        </w:rPr>
      </w:pPr>
      <w:r>
        <w:rPr>
          <w:rFonts w:ascii="Arial" w:eastAsia="Times New Roman" w:hAnsi="Arial" w:cs="Arial"/>
          <w:sz w:val="24"/>
          <w:szCs w:val="32"/>
          <w:lang w:eastAsia="es-VE"/>
        </w:rPr>
        <w:t>Cabe mencionar que la formulación de la presente hipótesis es tentativa, y no se dará por acabada hasta que se culmine la redacción del documento final del proyecto de TFM.</w:t>
      </w:r>
    </w:p>
    <w:p w:rsidR="00EA4626" w:rsidRPr="00B6550C" w:rsidRDefault="00EA4626" w:rsidP="007B0A36">
      <w:pPr>
        <w:spacing w:after="160" w:line="259" w:lineRule="auto"/>
        <w:rPr>
          <w:rFonts w:ascii="Arial" w:eastAsia="Times New Roman" w:hAnsi="Arial" w:cs="Arial"/>
          <w:sz w:val="24"/>
          <w:szCs w:val="32"/>
          <w:lang w:eastAsia="es-VE"/>
        </w:rPr>
      </w:pPr>
      <w:r>
        <w:rPr>
          <w:rFonts w:ascii="Arial" w:eastAsia="Times New Roman" w:hAnsi="Arial" w:cs="Arial"/>
          <w:sz w:val="24"/>
          <w:szCs w:val="32"/>
          <w:lang w:eastAsia="es-VE"/>
        </w:rPr>
        <w:br w:type="page"/>
      </w:r>
    </w:p>
    <w:p w:rsidR="00B6550C" w:rsidRDefault="00E3381A" w:rsidP="00B6550C">
      <w:pPr>
        <w:pStyle w:val="Prrafodelista"/>
        <w:numPr>
          <w:ilvl w:val="0"/>
          <w:numId w:val="5"/>
        </w:numPr>
        <w:jc w:val="both"/>
        <w:rPr>
          <w:rFonts w:ascii="Georgia" w:hAnsi="Georgia" w:cs="Verdana"/>
          <w:lang w:val="es-ES"/>
        </w:rPr>
      </w:pPr>
      <w:r w:rsidRPr="00B6550C">
        <w:rPr>
          <w:rFonts w:ascii="Arial" w:eastAsia="Times New Roman" w:hAnsi="Arial" w:cs="Arial"/>
          <w:b/>
          <w:sz w:val="24"/>
          <w:szCs w:val="32"/>
          <w:u w:val="single"/>
          <w:lang w:eastAsia="es-VE"/>
        </w:rPr>
        <w:lastRenderedPageBreak/>
        <w:t xml:space="preserve"> </w:t>
      </w:r>
      <w:r w:rsidR="00F7037A" w:rsidRPr="00B6550C">
        <w:rPr>
          <w:rFonts w:ascii="Arial" w:eastAsia="Times New Roman" w:hAnsi="Arial" w:cs="Arial"/>
          <w:b/>
          <w:sz w:val="24"/>
          <w:szCs w:val="32"/>
          <w:u w:val="single"/>
          <w:lang w:eastAsia="es-VE"/>
        </w:rPr>
        <w:t>Metodología.</w:t>
      </w:r>
      <w:r w:rsidR="00F7037A" w:rsidRPr="00B6550C">
        <w:rPr>
          <w:rFonts w:ascii="Georgia" w:hAnsi="Georgia" w:cs="Verdana"/>
          <w:lang w:val="es-ES"/>
        </w:rPr>
        <w:t xml:space="preserve"> </w:t>
      </w:r>
    </w:p>
    <w:p w:rsidR="00B31B7D" w:rsidRDefault="00B6550C" w:rsidP="00B6550C">
      <w:pPr>
        <w:jc w:val="both"/>
        <w:rPr>
          <w:rFonts w:ascii="Arial" w:eastAsia="Times New Roman" w:hAnsi="Arial" w:cs="Arial"/>
          <w:sz w:val="24"/>
          <w:szCs w:val="32"/>
          <w:lang w:eastAsia="es-VE"/>
        </w:rPr>
      </w:pPr>
      <w:r w:rsidRPr="00B6550C">
        <w:rPr>
          <w:rFonts w:ascii="Arial" w:eastAsia="Times New Roman" w:hAnsi="Arial" w:cs="Arial"/>
          <w:sz w:val="24"/>
          <w:szCs w:val="32"/>
          <w:lang w:eastAsia="es-VE"/>
        </w:rPr>
        <w:t xml:space="preserve">Para </w:t>
      </w:r>
      <w:r>
        <w:rPr>
          <w:rFonts w:ascii="Arial" w:eastAsia="Times New Roman" w:hAnsi="Arial" w:cs="Arial"/>
          <w:sz w:val="24"/>
          <w:szCs w:val="32"/>
          <w:lang w:eastAsia="es-VE"/>
        </w:rPr>
        <w:t xml:space="preserve">determinar en qué medida </w:t>
      </w:r>
      <w:r w:rsidR="00B31B7D">
        <w:rPr>
          <w:rFonts w:ascii="Arial" w:eastAsia="Times New Roman" w:hAnsi="Arial" w:cs="Arial"/>
          <w:sz w:val="24"/>
          <w:szCs w:val="32"/>
          <w:lang w:eastAsia="es-VE"/>
        </w:rPr>
        <w:t xml:space="preserve">el aumento </w:t>
      </w:r>
      <w:r>
        <w:rPr>
          <w:rFonts w:ascii="Arial" w:eastAsia="Times New Roman" w:hAnsi="Arial" w:cs="Arial"/>
          <w:sz w:val="24"/>
          <w:szCs w:val="32"/>
          <w:lang w:eastAsia="es-VE"/>
        </w:rPr>
        <w:t>de los costos de transporte marítimo han impacto en el valor en aduanas de los productos importados, armaremos una base de datos, obtenie</w:t>
      </w:r>
      <w:r w:rsidR="00E614C4">
        <w:rPr>
          <w:rFonts w:ascii="Arial" w:eastAsia="Times New Roman" w:hAnsi="Arial" w:cs="Arial"/>
          <w:sz w:val="24"/>
          <w:szCs w:val="32"/>
          <w:lang w:eastAsia="es-VE"/>
        </w:rPr>
        <w:t xml:space="preserve">ndo datos </w:t>
      </w:r>
      <w:r w:rsidR="00B31B7D">
        <w:rPr>
          <w:rFonts w:ascii="Arial" w:eastAsia="Times New Roman" w:hAnsi="Arial" w:cs="Arial"/>
          <w:sz w:val="24"/>
          <w:szCs w:val="32"/>
          <w:lang w:eastAsia="es-VE"/>
        </w:rPr>
        <w:t xml:space="preserve">como el volumen importado </w:t>
      </w:r>
      <w:r w:rsidR="00E614C4">
        <w:rPr>
          <w:rFonts w:ascii="Arial" w:eastAsia="Times New Roman" w:hAnsi="Arial" w:cs="Arial"/>
          <w:sz w:val="24"/>
          <w:szCs w:val="32"/>
          <w:lang w:eastAsia="es-VE"/>
        </w:rPr>
        <w:t>de los principales productos de importación del Perú, como son el arroz, maíz, trigo, soja, azúcar y productos lácteos,</w:t>
      </w:r>
      <w:r w:rsidR="00B31B7D">
        <w:rPr>
          <w:rFonts w:ascii="Arial" w:eastAsia="Times New Roman" w:hAnsi="Arial" w:cs="Arial"/>
          <w:sz w:val="24"/>
          <w:szCs w:val="32"/>
          <w:lang w:eastAsia="es-VE"/>
        </w:rPr>
        <w:t xml:space="preserve"> datos que se extraerán desde la página web del Banco Central de Reserva del Perú.</w:t>
      </w:r>
      <w:r w:rsidR="00872599">
        <w:rPr>
          <w:rFonts w:ascii="Arial" w:eastAsia="Times New Roman" w:hAnsi="Arial" w:cs="Arial"/>
          <w:sz w:val="24"/>
          <w:szCs w:val="32"/>
          <w:lang w:eastAsia="es-VE"/>
        </w:rPr>
        <w:t xml:space="preserve"> También se hará uso de base de datos del CRAI de la UB.</w:t>
      </w:r>
    </w:p>
    <w:p w:rsidR="00B6550C" w:rsidRDefault="004943D9" w:rsidP="00B6550C">
      <w:pPr>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El enfoque de la tesis será cuantitativo. </w:t>
      </w:r>
      <w:r w:rsidR="00B31B7D">
        <w:rPr>
          <w:rFonts w:ascii="Arial" w:eastAsia="Times New Roman" w:hAnsi="Arial" w:cs="Arial"/>
          <w:sz w:val="24"/>
          <w:szCs w:val="32"/>
          <w:lang w:eastAsia="es-VE"/>
        </w:rPr>
        <w:t>Desde la página web de la Superintendencia Nacional de Aduanas y de Administración Tributaria (SUNAT) se obtendrán datos d</w:t>
      </w:r>
      <w:r w:rsidR="00E614C4">
        <w:rPr>
          <w:rFonts w:ascii="Arial" w:eastAsia="Times New Roman" w:hAnsi="Arial" w:cs="Arial"/>
          <w:sz w:val="24"/>
          <w:szCs w:val="32"/>
          <w:lang w:eastAsia="es-VE"/>
        </w:rPr>
        <w:t xml:space="preserve">el flete marítimo para importaciones específicas de esos productos, </w:t>
      </w:r>
      <w:r w:rsidR="00B31B7D">
        <w:rPr>
          <w:rFonts w:ascii="Arial" w:eastAsia="Times New Roman" w:hAnsi="Arial" w:cs="Arial"/>
          <w:sz w:val="24"/>
          <w:szCs w:val="32"/>
          <w:lang w:eastAsia="es-VE"/>
        </w:rPr>
        <w:t>es decir nos valdremos de Declaraciones Aduaneras de Mercancías (DAM) determinándose para tal efecto la partida arancelaria de dicha mercancía, así mismo se obtendrá el valor y cantidad las principales mercancías importadas</w:t>
      </w:r>
      <w:r w:rsidR="00CC46AE">
        <w:rPr>
          <w:rFonts w:ascii="Arial" w:eastAsia="Times New Roman" w:hAnsi="Arial" w:cs="Arial"/>
          <w:sz w:val="24"/>
          <w:szCs w:val="32"/>
          <w:lang w:eastAsia="es-VE"/>
        </w:rPr>
        <w:t xml:space="preserve"> antes mencionadas por mes.</w:t>
      </w:r>
    </w:p>
    <w:p w:rsidR="00CC6683" w:rsidRPr="00B6550C" w:rsidRDefault="00CC46AE" w:rsidP="00CC6683">
      <w:pPr>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El análisis que se realizará a los datos será a través del análisis de sensibilidad determinándose que </w:t>
      </w:r>
      <w:r w:rsidRPr="00CC46AE">
        <w:rPr>
          <w:rFonts w:ascii="Arial" w:eastAsia="Times New Roman" w:hAnsi="Arial" w:cs="Arial"/>
          <w:sz w:val="24"/>
          <w:szCs w:val="32"/>
          <w:lang w:eastAsia="es-VE"/>
        </w:rPr>
        <w:t>tan sensible es la variable de salida o estadístico de salida</w:t>
      </w:r>
      <w:r w:rsidR="00CC6683">
        <w:rPr>
          <w:rFonts w:ascii="Arial" w:eastAsia="Times New Roman" w:hAnsi="Arial" w:cs="Arial"/>
          <w:sz w:val="24"/>
          <w:szCs w:val="32"/>
          <w:lang w:eastAsia="es-VE"/>
        </w:rPr>
        <w:t xml:space="preserve"> (costo del producto importado), respecto a la variable de entradas o variable de riesgo (aumento del flete). Se ajustará además la variable de salida a una distribución de probabilidad. </w:t>
      </w:r>
      <w:r w:rsidR="00CC6683" w:rsidRPr="00CC6683">
        <w:rPr>
          <w:rFonts w:ascii="Arial" w:eastAsia="Times New Roman" w:hAnsi="Arial" w:cs="Arial"/>
          <w:sz w:val="24"/>
          <w:szCs w:val="32"/>
          <w:lang w:eastAsia="es-VE"/>
        </w:rPr>
        <w:t>El buscar el mejor ajuste de los datos a modelos de probabilidad permitirá saber cuál es el valor máximo y mínimo; el valor promedio y de la desviación estándar de nuestra base de datos, las cuales determinan la probabilidad de ocurrencia de que los datos se ubiquen en un determinado rango de valores que nos interese</w:t>
      </w:r>
      <w:r w:rsidR="00CC6683">
        <w:rPr>
          <w:rFonts w:ascii="Arial" w:eastAsia="Times New Roman" w:hAnsi="Arial" w:cs="Arial"/>
          <w:sz w:val="24"/>
          <w:szCs w:val="32"/>
          <w:lang w:eastAsia="es-VE"/>
        </w:rPr>
        <w:t>.</w:t>
      </w:r>
    </w:p>
    <w:p w:rsidR="00CC6683" w:rsidRDefault="00CC6683" w:rsidP="00B6550C">
      <w:pPr>
        <w:jc w:val="both"/>
        <w:rPr>
          <w:rFonts w:ascii="Arial" w:eastAsia="Times New Roman" w:hAnsi="Arial" w:cs="Arial"/>
          <w:sz w:val="24"/>
          <w:szCs w:val="32"/>
          <w:lang w:eastAsia="es-VE"/>
        </w:rPr>
      </w:pPr>
      <w:r>
        <w:rPr>
          <w:rFonts w:ascii="Arial" w:eastAsia="Times New Roman" w:hAnsi="Arial" w:cs="Arial"/>
          <w:sz w:val="24"/>
          <w:szCs w:val="32"/>
          <w:lang w:eastAsia="es-VE"/>
        </w:rPr>
        <w:t>Así mismo se calculará e</w:t>
      </w:r>
      <w:r w:rsidR="00CC46AE">
        <w:rPr>
          <w:rFonts w:ascii="Arial" w:eastAsia="Times New Roman" w:hAnsi="Arial" w:cs="Arial"/>
          <w:sz w:val="24"/>
          <w:szCs w:val="32"/>
          <w:lang w:eastAsia="es-VE"/>
        </w:rPr>
        <w:t>l coeficiente de correlación de la variable dependiente</w:t>
      </w:r>
      <w:r>
        <w:rPr>
          <w:rFonts w:ascii="Arial" w:eastAsia="Times New Roman" w:hAnsi="Arial" w:cs="Arial"/>
          <w:sz w:val="24"/>
          <w:szCs w:val="32"/>
          <w:lang w:eastAsia="es-VE"/>
        </w:rPr>
        <w:t xml:space="preserve"> con la variable independiente.</w:t>
      </w:r>
    </w:p>
    <w:p w:rsidR="00CC6683" w:rsidRDefault="00CC6683" w:rsidP="00B6550C">
      <w:pPr>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Se calculará </w:t>
      </w:r>
      <w:r w:rsidR="00CC46AE">
        <w:rPr>
          <w:rFonts w:ascii="Arial" w:eastAsia="Times New Roman" w:hAnsi="Arial" w:cs="Arial"/>
          <w:sz w:val="24"/>
          <w:szCs w:val="32"/>
          <w:lang w:eastAsia="es-VE"/>
        </w:rPr>
        <w:t xml:space="preserve">la media y la desviación estándar del costo del flete marítimo, </w:t>
      </w:r>
      <w:r>
        <w:rPr>
          <w:rFonts w:ascii="Arial" w:eastAsia="Times New Roman" w:hAnsi="Arial" w:cs="Arial"/>
          <w:sz w:val="24"/>
          <w:szCs w:val="32"/>
          <w:lang w:eastAsia="es-VE"/>
        </w:rPr>
        <w:t xml:space="preserve">para realizar lo anteriormente mencionado, se hará </w:t>
      </w:r>
      <w:r w:rsidR="00CC46AE">
        <w:rPr>
          <w:rFonts w:ascii="Arial" w:eastAsia="Times New Roman" w:hAnsi="Arial" w:cs="Arial"/>
          <w:sz w:val="24"/>
          <w:szCs w:val="32"/>
          <w:lang w:eastAsia="es-VE"/>
        </w:rPr>
        <w:t>uso del software Microsoft Excel o</w:t>
      </w:r>
      <w:r>
        <w:rPr>
          <w:rFonts w:ascii="Arial" w:eastAsia="Times New Roman" w:hAnsi="Arial" w:cs="Arial"/>
          <w:sz w:val="24"/>
          <w:szCs w:val="32"/>
          <w:lang w:eastAsia="es-VE"/>
        </w:rPr>
        <w:t xml:space="preserve"> @Risk de la empresa</w:t>
      </w:r>
      <w:r w:rsidR="00CC46AE">
        <w:rPr>
          <w:rFonts w:ascii="Arial" w:eastAsia="Times New Roman" w:hAnsi="Arial" w:cs="Arial"/>
          <w:sz w:val="24"/>
          <w:szCs w:val="32"/>
          <w:lang w:eastAsia="es-VE"/>
        </w:rPr>
        <w:t xml:space="preserve"> Palisade.</w:t>
      </w:r>
      <w:r>
        <w:rPr>
          <w:rFonts w:ascii="Arial" w:eastAsia="Times New Roman" w:hAnsi="Arial" w:cs="Arial"/>
          <w:sz w:val="24"/>
          <w:szCs w:val="32"/>
          <w:lang w:eastAsia="es-VE"/>
        </w:rPr>
        <w:t xml:space="preserve"> </w:t>
      </w:r>
    </w:p>
    <w:p w:rsidR="00CC6683" w:rsidRDefault="00CC6683" w:rsidP="00202772">
      <w:pPr>
        <w:jc w:val="both"/>
        <w:rPr>
          <w:rFonts w:ascii="Arial" w:eastAsia="Times New Roman" w:hAnsi="Arial" w:cs="Arial"/>
          <w:sz w:val="24"/>
          <w:szCs w:val="32"/>
          <w:lang w:eastAsia="es-VE"/>
        </w:rPr>
      </w:pPr>
      <w:r>
        <w:rPr>
          <w:rFonts w:ascii="Arial" w:eastAsia="Times New Roman" w:hAnsi="Arial" w:cs="Arial"/>
          <w:sz w:val="24"/>
          <w:szCs w:val="32"/>
          <w:lang w:eastAsia="es-VE"/>
        </w:rPr>
        <w:t>Para determinar los diversos autores que hayan escrito sobre el tema de investigación, se hará u</w:t>
      </w:r>
      <w:r w:rsidR="00202772">
        <w:rPr>
          <w:rFonts w:ascii="Arial" w:eastAsia="Times New Roman" w:hAnsi="Arial" w:cs="Arial"/>
          <w:sz w:val="24"/>
          <w:szCs w:val="32"/>
          <w:lang w:eastAsia="es-VE"/>
        </w:rPr>
        <w:t>so de internet, del CRAI de la UB, material de bibliotecas físico y/o digital</w:t>
      </w:r>
      <w:r w:rsidR="001A5B6B">
        <w:rPr>
          <w:rFonts w:ascii="Arial" w:eastAsia="Times New Roman" w:hAnsi="Arial" w:cs="Arial"/>
          <w:sz w:val="24"/>
          <w:szCs w:val="32"/>
          <w:lang w:eastAsia="es-VE"/>
        </w:rPr>
        <w:t xml:space="preserve"> de universidades peruanas</w:t>
      </w:r>
      <w:r w:rsidR="00202772">
        <w:rPr>
          <w:rFonts w:ascii="Arial" w:eastAsia="Times New Roman" w:hAnsi="Arial" w:cs="Arial"/>
          <w:sz w:val="24"/>
          <w:szCs w:val="32"/>
          <w:lang w:eastAsia="es-VE"/>
        </w:rPr>
        <w:t xml:space="preserve">, </w:t>
      </w:r>
      <w:r w:rsidR="004A6DBF">
        <w:rPr>
          <w:rFonts w:ascii="Arial" w:eastAsia="Times New Roman" w:hAnsi="Arial" w:cs="Arial"/>
          <w:sz w:val="24"/>
          <w:szCs w:val="32"/>
          <w:lang w:eastAsia="es-VE"/>
        </w:rPr>
        <w:t xml:space="preserve">así como el uso de bases de datos como </w:t>
      </w:r>
      <w:r w:rsidR="004A6DBF" w:rsidRPr="004A6DBF">
        <w:rPr>
          <w:rFonts w:ascii="Arial" w:eastAsia="Times New Roman" w:hAnsi="Arial" w:cs="Arial"/>
          <w:sz w:val="24"/>
          <w:szCs w:val="32"/>
          <w:lang w:eastAsia="es-VE"/>
        </w:rPr>
        <w:t>EBSCO</w:t>
      </w:r>
      <w:r w:rsidR="004A6DBF">
        <w:rPr>
          <w:rFonts w:ascii="Arial" w:eastAsia="Times New Roman" w:hAnsi="Arial" w:cs="Arial"/>
          <w:sz w:val="24"/>
          <w:szCs w:val="32"/>
          <w:lang w:eastAsia="es-VE"/>
        </w:rPr>
        <w:t xml:space="preserve"> la cual tengo acceso a través del Instituto Aduanero y Tributario de SUNAT</w:t>
      </w:r>
      <w:r w:rsidR="004A6DBF" w:rsidRPr="004A6DBF">
        <w:rPr>
          <w:rFonts w:ascii="Arial" w:eastAsia="Times New Roman" w:hAnsi="Arial" w:cs="Arial"/>
          <w:sz w:val="24"/>
          <w:szCs w:val="32"/>
          <w:lang w:eastAsia="es-VE"/>
        </w:rPr>
        <w:t xml:space="preserve">, SciELO, ProQuest, </w:t>
      </w:r>
      <w:r w:rsidR="00F52CE7">
        <w:rPr>
          <w:rFonts w:ascii="Arial" w:eastAsia="Times New Roman" w:hAnsi="Arial" w:cs="Arial"/>
          <w:sz w:val="24"/>
          <w:szCs w:val="32"/>
          <w:lang w:eastAsia="es-VE"/>
        </w:rPr>
        <w:t>entre otras fuentes confiables</w:t>
      </w:r>
      <w:r w:rsidR="00202772">
        <w:rPr>
          <w:rFonts w:ascii="Arial" w:eastAsia="Times New Roman" w:hAnsi="Arial" w:cs="Arial"/>
          <w:sz w:val="24"/>
          <w:szCs w:val="32"/>
          <w:lang w:eastAsia="es-VE"/>
        </w:rPr>
        <w:t xml:space="preserve"> que aporten contenido científico, esto es, evitando fuentes no apropiad</w:t>
      </w:r>
      <w:r w:rsidR="00202772" w:rsidRPr="00202772">
        <w:rPr>
          <w:rFonts w:ascii="Arial" w:eastAsia="Times New Roman" w:hAnsi="Arial" w:cs="Arial"/>
          <w:sz w:val="24"/>
          <w:szCs w:val="32"/>
          <w:lang w:eastAsia="es-VE"/>
        </w:rPr>
        <w:t>as para una investigación académica.</w:t>
      </w:r>
    </w:p>
    <w:p w:rsidR="007B0A36" w:rsidRPr="00CA5E87" w:rsidRDefault="007B0A36" w:rsidP="00F7037A">
      <w:pPr>
        <w:jc w:val="both"/>
        <w:rPr>
          <w:rFonts w:ascii="Arial" w:eastAsia="Times New Roman" w:hAnsi="Arial" w:cs="Arial"/>
          <w:sz w:val="24"/>
          <w:szCs w:val="32"/>
          <w:lang w:eastAsia="es-VE"/>
        </w:rPr>
      </w:pPr>
      <w:r>
        <w:rPr>
          <w:rFonts w:ascii="Arial" w:eastAsia="Times New Roman" w:hAnsi="Arial" w:cs="Arial"/>
          <w:sz w:val="24"/>
          <w:szCs w:val="32"/>
          <w:lang w:eastAsia="es-VE"/>
        </w:rPr>
        <w:t xml:space="preserve">Nuestro aporte irá orientado </w:t>
      </w:r>
      <w:r w:rsidR="00F90E22">
        <w:rPr>
          <w:rFonts w:ascii="Arial" w:eastAsia="Times New Roman" w:hAnsi="Arial" w:cs="Arial"/>
          <w:sz w:val="24"/>
          <w:szCs w:val="32"/>
          <w:lang w:eastAsia="es-VE"/>
        </w:rPr>
        <w:t xml:space="preserve">a determinar que tanto ha aumentado los costos de transporte marítimo en el Perú para el periodo 2019-2022, y cuál ha sido su impacto en el costo de </w:t>
      </w:r>
      <w:r w:rsidR="00A11DDE">
        <w:rPr>
          <w:rFonts w:ascii="Arial" w:eastAsia="Times New Roman" w:hAnsi="Arial" w:cs="Arial"/>
          <w:sz w:val="24"/>
          <w:szCs w:val="32"/>
          <w:lang w:eastAsia="es-VE"/>
        </w:rPr>
        <w:t>los principales productos importados</w:t>
      </w:r>
      <w:r w:rsidR="00CA5E87">
        <w:rPr>
          <w:rFonts w:ascii="Arial" w:eastAsia="Times New Roman" w:hAnsi="Arial" w:cs="Arial"/>
          <w:sz w:val="24"/>
          <w:szCs w:val="32"/>
          <w:lang w:eastAsia="es-VE"/>
        </w:rPr>
        <w:t xml:space="preserve"> por el Perú.</w:t>
      </w:r>
    </w:p>
    <w:p w:rsidR="007B0A36" w:rsidRPr="0032520D" w:rsidRDefault="007B0A36" w:rsidP="00F72DB5">
      <w:pPr>
        <w:pStyle w:val="Prrafodelista"/>
        <w:numPr>
          <w:ilvl w:val="0"/>
          <w:numId w:val="5"/>
        </w:numPr>
        <w:jc w:val="both"/>
        <w:rPr>
          <w:rFonts w:ascii="Georgia" w:hAnsi="Georgia" w:cs="Verdana"/>
          <w:lang w:val="es-ES"/>
        </w:rPr>
      </w:pPr>
      <w:r w:rsidRPr="007B0A36">
        <w:rPr>
          <w:rFonts w:ascii="Arial" w:eastAsia="Times New Roman" w:hAnsi="Arial" w:cs="Arial"/>
          <w:b/>
          <w:sz w:val="24"/>
          <w:szCs w:val="32"/>
          <w:u w:val="single"/>
          <w:lang w:eastAsia="es-VE"/>
        </w:rPr>
        <w:lastRenderedPageBreak/>
        <w:t>Índice por capítulos y temas del trabajo.</w:t>
      </w:r>
    </w:p>
    <w:p w:rsidR="008D68BD" w:rsidRDefault="0032520D" w:rsidP="008D68BD">
      <w:pPr>
        <w:jc w:val="both"/>
        <w:rPr>
          <w:rFonts w:ascii="Arial" w:hAnsi="Arial" w:cs="Arial"/>
          <w:sz w:val="24"/>
        </w:rPr>
      </w:pPr>
      <w:r w:rsidRPr="00AC032A">
        <w:rPr>
          <w:rFonts w:ascii="Arial" w:hAnsi="Arial" w:cs="Arial"/>
          <w:sz w:val="24"/>
        </w:rPr>
        <w:t>Cada capítulo, apartado o subapartado que aparecerá en nuestro trabajo tendrá relación directa con los objetivos de la tesina, por lo que serán determinante para dar respuesta a nuestra hipótesis.</w:t>
      </w:r>
    </w:p>
    <w:p w:rsidR="00FF23C1" w:rsidRPr="00AC032A" w:rsidRDefault="00FF23C1" w:rsidP="008D68BD">
      <w:pPr>
        <w:jc w:val="both"/>
        <w:rPr>
          <w:rFonts w:ascii="Arial" w:hAnsi="Arial" w:cs="Arial"/>
          <w:sz w:val="24"/>
        </w:rPr>
      </w:pPr>
      <w:r>
        <w:rPr>
          <w:rFonts w:ascii="Arial" w:hAnsi="Arial" w:cs="Arial"/>
          <w:sz w:val="24"/>
        </w:rPr>
        <w:t>Se propone el siguiente índice:</w:t>
      </w:r>
    </w:p>
    <w:p w:rsidR="00D05E33" w:rsidRDefault="00F568B7" w:rsidP="002924ED">
      <w:pPr>
        <w:pStyle w:val="Prrafodelista"/>
        <w:numPr>
          <w:ilvl w:val="0"/>
          <w:numId w:val="9"/>
        </w:numPr>
        <w:shd w:val="clear" w:color="auto" w:fill="FFFFFF"/>
        <w:spacing w:after="0" w:line="240" w:lineRule="auto"/>
        <w:jc w:val="both"/>
        <w:rPr>
          <w:rFonts w:ascii="Arial" w:hAnsi="Arial" w:cs="Arial"/>
          <w:b/>
          <w:sz w:val="24"/>
        </w:rPr>
      </w:pPr>
      <w:r w:rsidRPr="002924ED">
        <w:rPr>
          <w:rFonts w:ascii="Arial" w:hAnsi="Arial" w:cs="Arial"/>
          <w:b/>
          <w:sz w:val="24"/>
        </w:rPr>
        <w:t>Introducción</w:t>
      </w:r>
      <w:r w:rsidR="002924ED">
        <w:rPr>
          <w:rFonts w:ascii="Arial" w:hAnsi="Arial" w:cs="Arial"/>
          <w:b/>
          <w:sz w:val="24"/>
        </w:rPr>
        <w:t>, planteamiento del problema, objetivo, hipótesis y metodología de la investigación.</w:t>
      </w:r>
    </w:p>
    <w:p w:rsidR="002924ED" w:rsidRDefault="002924ED" w:rsidP="002924ED">
      <w:pPr>
        <w:pStyle w:val="Prrafodelista"/>
        <w:shd w:val="clear" w:color="auto" w:fill="FFFFFF"/>
        <w:spacing w:after="0" w:line="240" w:lineRule="auto"/>
        <w:ind w:left="1080"/>
        <w:jc w:val="both"/>
        <w:rPr>
          <w:rFonts w:ascii="Arial" w:hAnsi="Arial" w:cs="Arial"/>
          <w:b/>
          <w:sz w:val="24"/>
        </w:rPr>
      </w:pPr>
    </w:p>
    <w:p w:rsidR="002924ED" w:rsidRPr="002924ED" w:rsidRDefault="002924ED" w:rsidP="002924ED">
      <w:pPr>
        <w:pStyle w:val="Prrafodelista"/>
        <w:numPr>
          <w:ilvl w:val="1"/>
          <w:numId w:val="9"/>
        </w:numPr>
        <w:shd w:val="clear" w:color="auto" w:fill="FFFFFF"/>
        <w:spacing w:after="0" w:line="240" w:lineRule="auto"/>
        <w:rPr>
          <w:rFonts w:ascii="Arial" w:hAnsi="Arial" w:cs="Arial"/>
          <w:b/>
          <w:sz w:val="24"/>
        </w:rPr>
      </w:pPr>
      <w:r>
        <w:rPr>
          <w:rFonts w:ascii="Arial" w:hAnsi="Arial" w:cs="Arial"/>
          <w:sz w:val="24"/>
        </w:rPr>
        <w:t>Introducción</w:t>
      </w:r>
      <w:r w:rsidR="00E703C5">
        <w:rPr>
          <w:rFonts w:ascii="Arial" w:hAnsi="Arial" w:cs="Arial"/>
          <w:sz w:val="24"/>
        </w:rPr>
        <w:t>.</w:t>
      </w:r>
    </w:p>
    <w:p w:rsidR="002924ED" w:rsidRPr="002924ED" w:rsidRDefault="002924ED" w:rsidP="002924ED">
      <w:pPr>
        <w:pStyle w:val="Prrafodelista"/>
        <w:numPr>
          <w:ilvl w:val="1"/>
          <w:numId w:val="9"/>
        </w:numPr>
        <w:shd w:val="clear" w:color="auto" w:fill="FFFFFF"/>
        <w:spacing w:after="0" w:line="240" w:lineRule="auto"/>
        <w:rPr>
          <w:rFonts w:ascii="Arial" w:hAnsi="Arial" w:cs="Arial"/>
          <w:b/>
          <w:sz w:val="24"/>
        </w:rPr>
      </w:pPr>
      <w:r w:rsidRPr="002924ED">
        <w:rPr>
          <w:rFonts w:ascii="Arial" w:hAnsi="Arial" w:cs="Arial"/>
          <w:sz w:val="24"/>
        </w:rPr>
        <w:t>Problema general</w:t>
      </w:r>
      <w:r>
        <w:rPr>
          <w:rFonts w:ascii="Arial" w:hAnsi="Arial" w:cs="Arial"/>
          <w:sz w:val="24"/>
        </w:rPr>
        <w:t xml:space="preserve"> y p</w:t>
      </w:r>
      <w:r w:rsidRPr="002924ED">
        <w:rPr>
          <w:rFonts w:ascii="Arial" w:hAnsi="Arial" w:cs="Arial"/>
          <w:sz w:val="24"/>
        </w:rPr>
        <w:t>roblemas específicos.</w:t>
      </w:r>
    </w:p>
    <w:p w:rsidR="002924ED" w:rsidRPr="002924ED" w:rsidRDefault="002924ED" w:rsidP="002924ED">
      <w:pPr>
        <w:pStyle w:val="Prrafodelista"/>
        <w:numPr>
          <w:ilvl w:val="1"/>
          <w:numId w:val="9"/>
        </w:numPr>
        <w:shd w:val="clear" w:color="auto" w:fill="FFFFFF"/>
        <w:spacing w:after="0" w:line="240" w:lineRule="auto"/>
        <w:rPr>
          <w:rFonts w:ascii="Arial" w:hAnsi="Arial" w:cs="Arial"/>
          <w:b/>
          <w:sz w:val="24"/>
        </w:rPr>
      </w:pPr>
      <w:r>
        <w:rPr>
          <w:rFonts w:ascii="Arial" w:hAnsi="Arial" w:cs="Arial"/>
          <w:sz w:val="24"/>
        </w:rPr>
        <w:t>Objetivo general y objetivos específicos.</w:t>
      </w:r>
    </w:p>
    <w:p w:rsidR="002924ED" w:rsidRPr="002924ED" w:rsidRDefault="002924ED" w:rsidP="002924ED">
      <w:pPr>
        <w:pStyle w:val="Prrafodelista"/>
        <w:numPr>
          <w:ilvl w:val="1"/>
          <w:numId w:val="9"/>
        </w:numPr>
        <w:shd w:val="clear" w:color="auto" w:fill="FFFFFF"/>
        <w:spacing w:after="0" w:line="240" w:lineRule="auto"/>
        <w:rPr>
          <w:rFonts w:ascii="Arial" w:hAnsi="Arial" w:cs="Arial"/>
          <w:b/>
          <w:sz w:val="24"/>
        </w:rPr>
      </w:pPr>
      <w:r>
        <w:rPr>
          <w:rFonts w:ascii="Arial" w:hAnsi="Arial" w:cs="Arial"/>
          <w:sz w:val="24"/>
        </w:rPr>
        <w:t>Hipótesis de la investigación.</w:t>
      </w:r>
    </w:p>
    <w:p w:rsidR="002924ED" w:rsidRPr="002924ED" w:rsidRDefault="002924ED" w:rsidP="002924ED">
      <w:pPr>
        <w:pStyle w:val="Prrafodelista"/>
        <w:numPr>
          <w:ilvl w:val="1"/>
          <w:numId w:val="9"/>
        </w:numPr>
        <w:shd w:val="clear" w:color="auto" w:fill="FFFFFF"/>
        <w:spacing w:after="0" w:line="240" w:lineRule="auto"/>
        <w:rPr>
          <w:rFonts w:ascii="Arial" w:hAnsi="Arial" w:cs="Arial"/>
          <w:b/>
          <w:sz w:val="24"/>
        </w:rPr>
      </w:pPr>
      <w:r>
        <w:rPr>
          <w:rFonts w:ascii="Arial" w:hAnsi="Arial" w:cs="Arial"/>
          <w:sz w:val="24"/>
        </w:rPr>
        <w:t>Metodología de la investigación.</w:t>
      </w:r>
    </w:p>
    <w:p w:rsidR="00743497" w:rsidRPr="00AE0F97" w:rsidRDefault="00743497" w:rsidP="00AE0F97">
      <w:pPr>
        <w:shd w:val="clear" w:color="auto" w:fill="FFFFFF"/>
        <w:spacing w:after="0" w:line="240" w:lineRule="auto"/>
        <w:rPr>
          <w:rFonts w:ascii="Arial" w:hAnsi="Arial" w:cs="Arial"/>
          <w:sz w:val="24"/>
        </w:rPr>
      </w:pPr>
    </w:p>
    <w:p w:rsidR="00F9194F" w:rsidRPr="00412044" w:rsidRDefault="00F9194F" w:rsidP="0050495A">
      <w:pPr>
        <w:pStyle w:val="Prrafodelista"/>
        <w:numPr>
          <w:ilvl w:val="0"/>
          <w:numId w:val="9"/>
        </w:numPr>
        <w:shd w:val="clear" w:color="auto" w:fill="FFFFFF"/>
        <w:spacing w:after="0" w:line="240" w:lineRule="auto"/>
        <w:rPr>
          <w:rFonts w:ascii="Arial" w:hAnsi="Arial" w:cs="Arial"/>
          <w:b/>
          <w:sz w:val="24"/>
        </w:rPr>
      </w:pPr>
      <w:r w:rsidRPr="00412044">
        <w:rPr>
          <w:rFonts w:ascii="Arial" w:hAnsi="Arial" w:cs="Arial"/>
          <w:b/>
          <w:sz w:val="24"/>
        </w:rPr>
        <w:t>Importancia del transporte marítimo en el comercio mundial.</w:t>
      </w:r>
    </w:p>
    <w:p w:rsidR="00F9194F" w:rsidRDefault="00F9194F" w:rsidP="00F9194F">
      <w:pPr>
        <w:pStyle w:val="Prrafodelista"/>
        <w:shd w:val="clear" w:color="auto" w:fill="FFFFFF"/>
        <w:spacing w:after="0" w:line="240" w:lineRule="auto"/>
        <w:ind w:left="1080"/>
        <w:rPr>
          <w:rFonts w:ascii="Arial" w:hAnsi="Arial" w:cs="Arial"/>
          <w:sz w:val="24"/>
        </w:rPr>
      </w:pPr>
    </w:p>
    <w:p w:rsidR="00F9194F" w:rsidRPr="002924ED" w:rsidRDefault="00F9194F" w:rsidP="002924ED">
      <w:pPr>
        <w:pStyle w:val="Prrafodelista"/>
        <w:numPr>
          <w:ilvl w:val="1"/>
          <w:numId w:val="9"/>
        </w:numPr>
        <w:shd w:val="clear" w:color="auto" w:fill="FFFFFF"/>
        <w:spacing w:after="0" w:line="240" w:lineRule="auto"/>
        <w:rPr>
          <w:rFonts w:ascii="Arial" w:hAnsi="Arial" w:cs="Arial"/>
          <w:sz w:val="24"/>
        </w:rPr>
      </w:pPr>
      <w:r w:rsidRPr="002924ED">
        <w:rPr>
          <w:rFonts w:ascii="Arial" w:hAnsi="Arial" w:cs="Arial"/>
          <w:sz w:val="24"/>
        </w:rPr>
        <w:t>Origen, características, ventajas y desventajas del transporte marítimo.</w:t>
      </w:r>
    </w:p>
    <w:p w:rsidR="00F9194F" w:rsidRPr="00F9194F" w:rsidRDefault="00F9194F" w:rsidP="00F9194F">
      <w:pPr>
        <w:pStyle w:val="Prrafodelista"/>
        <w:shd w:val="clear" w:color="auto" w:fill="FFFFFF"/>
        <w:spacing w:after="0" w:line="240" w:lineRule="auto"/>
        <w:ind w:left="1476"/>
        <w:rPr>
          <w:rFonts w:ascii="Arial" w:hAnsi="Arial" w:cs="Arial"/>
          <w:sz w:val="24"/>
        </w:rPr>
      </w:pPr>
    </w:p>
    <w:p w:rsidR="00743497" w:rsidRDefault="00F9194F" w:rsidP="002924ED">
      <w:pPr>
        <w:pStyle w:val="Prrafodelista"/>
        <w:numPr>
          <w:ilvl w:val="1"/>
          <w:numId w:val="9"/>
        </w:numPr>
        <w:shd w:val="clear" w:color="auto" w:fill="FFFFFF"/>
        <w:spacing w:after="0" w:line="240" w:lineRule="auto"/>
        <w:rPr>
          <w:rFonts w:ascii="Arial" w:hAnsi="Arial" w:cs="Arial"/>
          <w:sz w:val="24"/>
        </w:rPr>
      </w:pPr>
      <w:r w:rsidRPr="00F9194F">
        <w:rPr>
          <w:rFonts w:ascii="Arial" w:hAnsi="Arial" w:cs="Arial"/>
          <w:sz w:val="24"/>
        </w:rPr>
        <w:t>Valor y volumen de mercancías importadas por el Perú vía marítima.</w:t>
      </w:r>
    </w:p>
    <w:p w:rsidR="00CA49C0" w:rsidRDefault="00CA49C0" w:rsidP="00CA49C0">
      <w:pPr>
        <w:shd w:val="clear" w:color="auto" w:fill="FFFFFF"/>
        <w:spacing w:after="0" w:line="240" w:lineRule="auto"/>
        <w:rPr>
          <w:rFonts w:ascii="Arial" w:hAnsi="Arial" w:cs="Arial"/>
          <w:sz w:val="24"/>
        </w:rPr>
      </w:pPr>
    </w:p>
    <w:p w:rsidR="002924ED" w:rsidRDefault="00CA49C0" w:rsidP="002924ED">
      <w:pPr>
        <w:pStyle w:val="Prrafodelista"/>
        <w:numPr>
          <w:ilvl w:val="0"/>
          <w:numId w:val="9"/>
        </w:numPr>
        <w:shd w:val="clear" w:color="auto" w:fill="FFFFFF"/>
        <w:spacing w:after="0" w:line="240" w:lineRule="auto"/>
        <w:rPr>
          <w:rFonts w:ascii="Arial" w:hAnsi="Arial" w:cs="Arial"/>
          <w:sz w:val="24"/>
        </w:rPr>
      </w:pPr>
      <w:r w:rsidRPr="00412044">
        <w:rPr>
          <w:rFonts w:ascii="Arial" w:hAnsi="Arial" w:cs="Arial"/>
          <w:b/>
          <w:sz w:val="24"/>
        </w:rPr>
        <w:t>Antecedentes de Investigación respecto al tema de estudio</w:t>
      </w:r>
      <w:r>
        <w:rPr>
          <w:rFonts w:ascii="Arial" w:hAnsi="Arial" w:cs="Arial"/>
          <w:sz w:val="24"/>
        </w:rPr>
        <w:t>.</w:t>
      </w:r>
    </w:p>
    <w:p w:rsidR="002924ED" w:rsidRDefault="002924ED" w:rsidP="002924ED">
      <w:pPr>
        <w:pStyle w:val="Prrafodelista"/>
        <w:shd w:val="clear" w:color="auto" w:fill="FFFFFF"/>
        <w:spacing w:after="0" w:line="240" w:lineRule="auto"/>
        <w:ind w:left="1080"/>
        <w:rPr>
          <w:rFonts w:ascii="Arial" w:hAnsi="Arial" w:cs="Arial"/>
          <w:sz w:val="24"/>
        </w:rPr>
      </w:pPr>
    </w:p>
    <w:p w:rsidR="00CA49C0" w:rsidRPr="002924ED" w:rsidRDefault="00CA49C0" w:rsidP="002924ED">
      <w:pPr>
        <w:pStyle w:val="Prrafodelista"/>
        <w:numPr>
          <w:ilvl w:val="1"/>
          <w:numId w:val="9"/>
        </w:numPr>
        <w:shd w:val="clear" w:color="auto" w:fill="FFFFFF"/>
        <w:spacing w:after="0" w:line="240" w:lineRule="auto"/>
        <w:rPr>
          <w:rFonts w:ascii="Arial" w:hAnsi="Arial" w:cs="Arial"/>
          <w:sz w:val="24"/>
        </w:rPr>
      </w:pPr>
      <w:r w:rsidRPr="002924ED">
        <w:rPr>
          <w:rFonts w:ascii="Arial" w:hAnsi="Arial" w:cs="Arial"/>
          <w:sz w:val="24"/>
        </w:rPr>
        <w:t>Fuentes nacionales.</w:t>
      </w:r>
    </w:p>
    <w:p w:rsidR="00CA49C0" w:rsidRDefault="00CA49C0" w:rsidP="00CA49C0">
      <w:pPr>
        <w:pStyle w:val="Prrafodelista"/>
        <w:shd w:val="clear" w:color="auto" w:fill="FFFFFF"/>
        <w:spacing w:after="0" w:line="240" w:lineRule="auto"/>
        <w:ind w:left="1353"/>
        <w:rPr>
          <w:rFonts w:ascii="Arial" w:hAnsi="Arial" w:cs="Arial"/>
          <w:sz w:val="24"/>
        </w:rPr>
      </w:pPr>
    </w:p>
    <w:p w:rsidR="00CA49C0" w:rsidRPr="002924ED" w:rsidRDefault="00CA49C0" w:rsidP="002924ED">
      <w:pPr>
        <w:pStyle w:val="Prrafodelista"/>
        <w:numPr>
          <w:ilvl w:val="1"/>
          <w:numId w:val="9"/>
        </w:numPr>
        <w:shd w:val="clear" w:color="auto" w:fill="FFFFFF"/>
        <w:spacing w:after="0" w:line="240" w:lineRule="auto"/>
        <w:rPr>
          <w:rFonts w:ascii="Arial" w:hAnsi="Arial" w:cs="Arial"/>
          <w:sz w:val="24"/>
        </w:rPr>
      </w:pPr>
      <w:r w:rsidRPr="002924ED">
        <w:rPr>
          <w:rFonts w:ascii="Arial" w:hAnsi="Arial" w:cs="Arial"/>
          <w:sz w:val="24"/>
        </w:rPr>
        <w:t>Fuentes internacionales.</w:t>
      </w:r>
    </w:p>
    <w:p w:rsidR="00CA49C0" w:rsidRPr="002F2BD5" w:rsidRDefault="00CA49C0" w:rsidP="002F2BD5">
      <w:pPr>
        <w:pStyle w:val="Prrafodelista"/>
        <w:shd w:val="clear" w:color="auto" w:fill="FFFFFF"/>
        <w:spacing w:after="0" w:line="240" w:lineRule="auto"/>
        <w:ind w:left="1080"/>
        <w:rPr>
          <w:rFonts w:ascii="Arial" w:hAnsi="Arial" w:cs="Arial"/>
          <w:sz w:val="24"/>
        </w:rPr>
      </w:pPr>
    </w:p>
    <w:p w:rsidR="00CA49C0" w:rsidRPr="00BE12DF" w:rsidRDefault="00BE12DF" w:rsidP="00F14416">
      <w:pPr>
        <w:pStyle w:val="Prrafodelista"/>
        <w:numPr>
          <w:ilvl w:val="0"/>
          <w:numId w:val="9"/>
        </w:numPr>
        <w:shd w:val="clear" w:color="auto" w:fill="FFFFFF"/>
        <w:spacing w:after="0" w:line="240" w:lineRule="auto"/>
        <w:rPr>
          <w:rFonts w:ascii="Arial" w:hAnsi="Arial" w:cs="Arial"/>
          <w:sz w:val="24"/>
        </w:rPr>
      </w:pPr>
      <w:r>
        <w:rPr>
          <w:rFonts w:ascii="Arial" w:hAnsi="Arial" w:cs="Arial"/>
          <w:b/>
          <w:sz w:val="24"/>
        </w:rPr>
        <w:t>El costo de transporte marítimo como uno de los elementos para la d</w:t>
      </w:r>
      <w:r w:rsidR="00AC032A" w:rsidRPr="00BE12DF">
        <w:rPr>
          <w:rFonts w:ascii="Arial" w:hAnsi="Arial" w:cs="Arial"/>
          <w:b/>
          <w:sz w:val="24"/>
        </w:rPr>
        <w:t>eterminación del valor en adua</w:t>
      </w:r>
      <w:r>
        <w:rPr>
          <w:rFonts w:ascii="Arial" w:hAnsi="Arial" w:cs="Arial"/>
          <w:b/>
          <w:sz w:val="24"/>
        </w:rPr>
        <w:t>nas de los productos importados.</w:t>
      </w:r>
    </w:p>
    <w:p w:rsidR="00BE12DF" w:rsidRPr="00BE12DF" w:rsidRDefault="00BE12DF" w:rsidP="00BE12DF">
      <w:pPr>
        <w:pStyle w:val="Prrafodelista"/>
        <w:shd w:val="clear" w:color="auto" w:fill="FFFFFF"/>
        <w:spacing w:after="0" w:line="240" w:lineRule="auto"/>
        <w:ind w:left="1080"/>
        <w:rPr>
          <w:rFonts w:ascii="Arial" w:hAnsi="Arial" w:cs="Arial"/>
          <w:sz w:val="24"/>
        </w:rPr>
      </w:pPr>
    </w:p>
    <w:p w:rsidR="007A2881" w:rsidRPr="00CA49C0" w:rsidRDefault="00DA3855" w:rsidP="002924ED">
      <w:pPr>
        <w:pStyle w:val="Prrafodelista"/>
        <w:numPr>
          <w:ilvl w:val="1"/>
          <w:numId w:val="9"/>
        </w:numPr>
        <w:shd w:val="clear" w:color="auto" w:fill="FFFFFF"/>
        <w:spacing w:after="0" w:line="240" w:lineRule="auto"/>
        <w:rPr>
          <w:rFonts w:ascii="Arial" w:hAnsi="Arial" w:cs="Arial"/>
          <w:sz w:val="24"/>
        </w:rPr>
      </w:pPr>
      <w:r w:rsidRPr="00CA49C0">
        <w:rPr>
          <w:rFonts w:ascii="Arial" w:hAnsi="Arial" w:cs="Arial"/>
          <w:sz w:val="24"/>
        </w:rPr>
        <w:t xml:space="preserve">Valoración según la </w:t>
      </w:r>
      <w:r w:rsidRPr="00CA49C0">
        <w:rPr>
          <w:rFonts w:ascii="Arial" w:hAnsi="Arial" w:cs="Arial"/>
          <w:sz w:val="24"/>
          <w:szCs w:val="24"/>
          <w:lang w:eastAsia="es-VE"/>
        </w:rPr>
        <w:t>Organización Mundial del Comercio.</w:t>
      </w:r>
    </w:p>
    <w:p w:rsidR="00AC032A" w:rsidRDefault="00AC032A" w:rsidP="00AC032A">
      <w:pPr>
        <w:pStyle w:val="Prrafodelista"/>
        <w:shd w:val="clear" w:color="auto" w:fill="FFFFFF"/>
        <w:spacing w:after="0" w:line="240" w:lineRule="auto"/>
        <w:ind w:left="1080"/>
        <w:rPr>
          <w:rFonts w:ascii="Arial" w:hAnsi="Arial" w:cs="Arial"/>
          <w:b/>
          <w:sz w:val="24"/>
        </w:rPr>
      </w:pPr>
    </w:p>
    <w:p w:rsidR="007A2881" w:rsidRPr="002A6898" w:rsidRDefault="007A2881" w:rsidP="002924ED">
      <w:pPr>
        <w:pStyle w:val="Prrafodelista"/>
        <w:numPr>
          <w:ilvl w:val="1"/>
          <w:numId w:val="9"/>
        </w:numPr>
        <w:shd w:val="clear" w:color="auto" w:fill="FFFFFF"/>
        <w:spacing w:after="0" w:line="240" w:lineRule="auto"/>
        <w:rPr>
          <w:rFonts w:ascii="Arial" w:hAnsi="Arial" w:cs="Arial"/>
          <w:sz w:val="24"/>
        </w:rPr>
      </w:pPr>
      <w:r w:rsidRPr="002A6898">
        <w:rPr>
          <w:rFonts w:ascii="Arial" w:hAnsi="Arial" w:cs="Arial"/>
          <w:sz w:val="24"/>
        </w:rPr>
        <w:t>Procedimiento específico de valoración de mercancías en la importación para el consumo para el caso peruano.</w:t>
      </w:r>
    </w:p>
    <w:p w:rsidR="00F9194F" w:rsidRDefault="00F9194F" w:rsidP="007A2881">
      <w:pPr>
        <w:shd w:val="clear" w:color="auto" w:fill="FFFFFF"/>
        <w:spacing w:after="0" w:line="240" w:lineRule="auto"/>
        <w:rPr>
          <w:rFonts w:ascii="Arial" w:hAnsi="Arial" w:cs="Arial"/>
          <w:sz w:val="24"/>
        </w:rPr>
      </w:pPr>
    </w:p>
    <w:p w:rsidR="00CA49C0" w:rsidRDefault="00A269D2" w:rsidP="002924ED">
      <w:pPr>
        <w:pStyle w:val="Prrafodelista"/>
        <w:numPr>
          <w:ilvl w:val="0"/>
          <w:numId w:val="9"/>
        </w:numPr>
        <w:shd w:val="clear" w:color="auto" w:fill="FFFFFF"/>
        <w:spacing w:after="0" w:line="240" w:lineRule="auto"/>
        <w:rPr>
          <w:rFonts w:ascii="Arial" w:hAnsi="Arial" w:cs="Arial"/>
          <w:b/>
          <w:sz w:val="24"/>
        </w:rPr>
      </w:pPr>
      <w:r w:rsidRPr="00A269D2">
        <w:rPr>
          <w:rFonts w:ascii="Arial" w:hAnsi="Arial" w:cs="Arial"/>
          <w:b/>
          <w:sz w:val="24"/>
        </w:rPr>
        <w:t>El costo de los fletes marítimos en un contexto pre y post covid-19.</w:t>
      </w:r>
    </w:p>
    <w:p w:rsidR="00CA49C0" w:rsidRDefault="00CA49C0" w:rsidP="00CA49C0">
      <w:pPr>
        <w:pStyle w:val="Prrafodelista"/>
        <w:shd w:val="clear" w:color="auto" w:fill="FFFFFF"/>
        <w:spacing w:after="0" w:line="240" w:lineRule="auto"/>
        <w:ind w:left="1080"/>
        <w:rPr>
          <w:rFonts w:ascii="Arial" w:hAnsi="Arial" w:cs="Arial"/>
          <w:b/>
          <w:sz w:val="24"/>
        </w:rPr>
      </w:pPr>
    </w:p>
    <w:p w:rsidR="00A269D2" w:rsidRPr="00CA49C0" w:rsidRDefault="00A269D2" w:rsidP="002924ED">
      <w:pPr>
        <w:pStyle w:val="Prrafodelista"/>
        <w:numPr>
          <w:ilvl w:val="1"/>
          <w:numId w:val="9"/>
        </w:numPr>
        <w:shd w:val="clear" w:color="auto" w:fill="FFFFFF"/>
        <w:spacing w:after="0" w:line="240" w:lineRule="auto"/>
        <w:rPr>
          <w:rFonts w:ascii="Arial" w:hAnsi="Arial" w:cs="Arial"/>
          <w:b/>
          <w:sz w:val="24"/>
        </w:rPr>
      </w:pPr>
      <w:r w:rsidRPr="00CA49C0">
        <w:rPr>
          <w:rFonts w:ascii="Arial" w:hAnsi="Arial" w:cs="Arial"/>
          <w:sz w:val="24"/>
        </w:rPr>
        <w:t>Costos de los fletes marítimos antes de la declaración de la pandemia del covid-19.</w:t>
      </w:r>
    </w:p>
    <w:p w:rsidR="00A269D2" w:rsidRDefault="00A269D2" w:rsidP="00A269D2">
      <w:pPr>
        <w:pStyle w:val="Prrafodelista"/>
        <w:shd w:val="clear" w:color="auto" w:fill="FFFFFF"/>
        <w:spacing w:after="0" w:line="240" w:lineRule="auto"/>
        <w:ind w:left="1080"/>
        <w:rPr>
          <w:rFonts w:ascii="Arial" w:hAnsi="Arial" w:cs="Arial"/>
          <w:sz w:val="24"/>
        </w:rPr>
      </w:pPr>
    </w:p>
    <w:p w:rsidR="00A269D2" w:rsidRDefault="006C48E7" w:rsidP="002924ED">
      <w:pPr>
        <w:pStyle w:val="Prrafodelista"/>
        <w:numPr>
          <w:ilvl w:val="1"/>
          <w:numId w:val="9"/>
        </w:numPr>
        <w:shd w:val="clear" w:color="auto" w:fill="FFFFFF"/>
        <w:spacing w:after="0" w:line="240" w:lineRule="auto"/>
        <w:rPr>
          <w:rFonts w:ascii="Arial" w:hAnsi="Arial" w:cs="Arial"/>
          <w:sz w:val="24"/>
        </w:rPr>
      </w:pPr>
      <w:r>
        <w:rPr>
          <w:rFonts w:ascii="Arial" w:hAnsi="Arial" w:cs="Arial"/>
          <w:sz w:val="24"/>
        </w:rPr>
        <w:t>Costos de los fletes marítimos después de la declaración de la pandemia del covid-19.</w:t>
      </w:r>
    </w:p>
    <w:p w:rsidR="006C48E7" w:rsidRDefault="006C48E7" w:rsidP="006C48E7">
      <w:pPr>
        <w:pStyle w:val="Prrafodelista"/>
        <w:shd w:val="clear" w:color="auto" w:fill="FFFFFF"/>
        <w:spacing w:after="0" w:line="240" w:lineRule="auto"/>
        <w:ind w:left="1548"/>
        <w:rPr>
          <w:rFonts w:ascii="Arial" w:hAnsi="Arial" w:cs="Arial"/>
          <w:sz w:val="24"/>
        </w:rPr>
      </w:pPr>
    </w:p>
    <w:p w:rsidR="00E703C5" w:rsidRPr="00BE1D0C" w:rsidRDefault="006C48E7" w:rsidP="00BE1D0C">
      <w:pPr>
        <w:pStyle w:val="Prrafodelista"/>
        <w:numPr>
          <w:ilvl w:val="1"/>
          <w:numId w:val="9"/>
        </w:numPr>
        <w:shd w:val="clear" w:color="auto" w:fill="FFFFFF"/>
        <w:spacing w:after="0" w:line="240" w:lineRule="auto"/>
        <w:rPr>
          <w:rFonts w:ascii="Arial" w:hAnsi="Arial" w:cs="Arial"/>
          <w:sz w:val="24"/>
        </w:rPr>
      </w:pPr>
      <w:r>
        <w:rPr>
          <w:rFonts w:ascii="Arial" w:hAnsi="Arial" w:cs="Arial"/>
          <w:sz w:val="24"/>
        </w:rPr>
        <w:t>Análisis comparativo del valor de los fletes marítimos antes y después de la pandemia del covid-19.</w:t>
      </w:r>
    </w:p>
    <w:p w:rsidR="00E703C5" w:rsidRPr="00E703C5" w:rsidRDefault="00E703C5" w:rsidP="00E703C5">
      <w:pPr>
        <w:pStyle w:val="Prrafodelista"/>
        <w:rPr>
          <w:rFonts w:ascii="Arial" w:hAnsi="Arial" w:cs="Arial"/>
          <w:sz w:val="24"/>
        </w:rPr>
      </w:pPr>
    </w:p>
    <w:p w:rsidR="00E703C5" w:rsidRPr="00E703C5" w:rsidRDefault="00E703C5" w:rsidP="00E703C5">
      <w:pPr>
        <w:pStyle w:val="Prrafodelista"/>
        <w:numPr>
          <w:ilvl w:val="1"/>
          <w:numId w:val="9"/>
        </w:numPr>
        <w:shd w:val="clear" w:color="auto" w:fill="FFFFFF"/>
        <w:spacing w:after="0" w:line="240" w:lineRule="auto"/>
        <w:rPr>
          <w:rFonts w:ascii="Arial" w:hAnsi="Arial" w:cs="Arial"/>
          <w:sz w:val="24"/>
        </w:rPr>
      </w:pPr>
      <w:r>
        <w:rPr>
          <w:rFonts w:ascii="Arial" w:hAnsi="Arial" w:cs="Arial"/>
          <w:sz w:val="24"/>
        </w:rPr>
        <w:t>Situación actual del costo de las principales mercancías importadas por el Perú y del flete marítimo por el Puerto del Callao.</w:t>
      </w:r>
    </w:p>
    <w:p w:rsidR="00CA49C0" w:rsidRPr="00CA49C0" w:rsidRDefault="00CA49C0" w:rsidP="00CA49C0">
      <w:pPr>
        <w:pStyle w:val="Prrafodelista"/>
        <w:shd w:val="clear" w:color="auto" w:fill="FFFFFF"/>
        <w:spacing w:after="0" w:line="240" w:lineRule="auto"/>
        <w:ind w:left="1548"/>
        <w:rPr>
          <w:rFonts w:ascii="Arial" w:hAnsi="Arial" w:cs="Arial"/>
          <w:sz w:val="24"/>
        </w:rPr>
      </w:pPr>
    </w:p>
    <w:p w:rsidR="00CA49C0" w:rsidRDefault="00DA3855" w:rsidP="002924ED">
      <w:pPr>
        <w:pStyle w:val="Prrafodelista"/>
        <w:numPr>
          <w:ilvl w:val="0"/>
          <w:numId w:val="9"/>
        </w:numPr>
        <w:rPr>
          <w:rFonts w:ascii="Arial" w:hAnsi="Arial" w:cs="Arial"/>
          <w:b/>
          <w:sz w:val="24"/>
        </w:rPr>
      </w:pPr>
      <w:r>
        <w:rPr>
          <w:rFonts w:ascii="Arial" w:hAnsi="Arial" w:cs="Arial"/>
          <w:b/>
          <w:sz w:val="24"/>
        </w:rPr>
        <w:t>Análisis estadísticos de la base de datos:</w:t>
      </w:r>
    </w:p>
    <w:p w:rsidR="00B92475" w:rsidRPr="00CA49C0" w:rsidRDefault="00B92475" w:rsidP="002924ED">
      <w:pPr>
        <w:pStyle w:val="Prrafodelista"/>
        <w:numPr>
          <w:ilvl w:val="1"/>
          <w:numId w:val="9"/>
        </w:numPr>
        <w:rPr>
          <w:rFonts w:ascii="Arial" w:hAnsi="Arial" w:cs="Arial"/>
          <w:b/>
          <w:sz w:val="24"/>
        </w:rPr>
      </w:pPr>
      <w:r w:rsidRPr="00CA49C0">
        <w:rPr>
          <w:rFonts w:ascii="Arial" w:hAnsi="Arial" w:cs="Arial"/>
          <w:sz w:val="24"/>
        </w:rPr>
        <w:t>Análisis gráfico.</w:t>
      </w:r>
    </w:p>
    <w:p w:rsidR="00B92475" w:rsidRDefault="00B92475" w:rsidP="00DA3855">
      <w:pPr>
        <w:pStyle w:val="Prrafodelista"/>
        <w:ind w:left="1080"/>
        <w:rPr>
          <w:rFonts w:ascii="Arial" w:hAnsi="Arial" w:cs="Arial"/>
          <w:sz w:val="24"/>
        </w:rPr>
      </w:pPr>
    </w:p>
    <w:p w:rsidR="00B92475" w:rsidRDefault="00B92475" w:rsidP="002924ED">
      <w:pPr>
        <w:pStyle w:val="Prrafodelista"/>
        <w:numPr>
          <w:ilvl w:val="1"/>
          <w:numId w:val="9"/>
        </w:numPr>
        <w:rPr>
          <w:rFonts w:ascii="Arial" w:hAnsi="Arial" w:cs="Arial"/>
          <w:sz w:val="24"/>
        </w:rPr>
      </w:pPr>
      <w:r>
        <w:rPr>
          <w:rFonts w:ascii="Arial" w:hAnsi="Arial" w:cs="Arial"/>
          <w:sz w:val="24"/>
        </w:rPr>
        <w:t>Análisis de predicción.</w:t>
      </w:r>
    </w:p>
    <w:p w:rsidR="00B92475" w:rsidRDefault="00B92475" w:rsidP="00B92475">
      <w:pPr>
        <w:pStyle w:val="Prrafodelista"/>
        <w:ind w:left="1548"/>
        <w:rPr>
          <w:rFonts w:ascii="Arial" w:hAnsi="Arial" w:cs="Arial"/>
          <w:sz w:val="24"/>
        </w:rPr>
      </w:pPr>
    </w:p>
    <w:p w:rsidR="00B92475" w:rsidRDefault="00B92475" w:rsidP="002924ED">
      <w:pPr>
        <w:pStyle w:val="Prrafodelista"/>
        <w:numPr>
          <w:ilvl w:val="1"/>
          <w:numId w:val="9"/>
        </w:numPr>
        <w:rPr>
          <w:rFonts w:ascii="Arial" w:hAnsi="Arial" w:cs="Arial"/>
          <w:sz w:val="24"/>
        </w:rPr>
      </w:pPr>
      <w:r>
        <w:rPr>
          <w:rFonts w:ascii="Arial" w:hAnsi="Arial" w:cs="Arial"/>
          <w:sz w:val="24"/>
        </w:rPr>
        <w:t>Análisis descriptivo.</w:t>
      </w:r>
    </w:p>
    <w:p w:rsidR="00B92475" w:rsidRPr="00B92475" w:rsidRDefault="00B92475" w:rsidP="00B92475">
      <w:pPr>
        <w:pStyle w:val="Prrafodelista"/>
        <w:rPr>
          <w:rFonts w:ascii="Arial" w:hAnsi="Arial" w:cs="Arial"/>
          <w:sz w:val="24"/>
        </w:rPr>
      </w:pPr>
    </w:p>
    <w:p w:rsidR="007A2881" w:rsidRPr="004507FA" w:rsidRDefault="00DA3855" w:rsidP="002924ED">
      <w:pPr>
        <w:pStyle w:val="Prrafodelista"/>
        <w:numPr>
          <w:ilvl w:val="1"/>
          <w:numId w:val="9"/>
        </w:numPr>
        <w:rPr>
          <w:rFonts w:ascii="Arial" w:hAnsi="Arial" w:cs="Arial"/>
          <w:sz w:val="24"/>
        </w:rPr>
      </w:pPr>
      <w:r w:rsidRPr="004507FA">
        <w:rPr>
          <w:rFonts w:ascii="Arial" w:hAnsi="Arial" w:cs="Arial"/>
          <w:sz w:val="24"/>
        </w:rPr>
        <w:t>Análisis de sensibilidad del valor en aduanas de los principales productos importados vía marítima por el Perú respecto a la variación del valor del flete.</w:t>
      </w:r>
    </w:p>
    <w:p w:rsidR="00DA3855" w:rsidRDefault="00DA3855" w:rsidP="00DA3855">
      <w:pPr>
        <w:pStyle w:val="Prrafodelista"/>
        <w:ind w:left="1080"/>
        <w:rPr>
          <w:rFonts w:ascii="Arial" w:hAnsi="Arial" w:cs="Arial"/>
          <w:b/>
          <w:sz w:val="24"/>
        </w:rPr>
      </w:pPr>
    </w:p>
    <w:p w:rsidR="00CA49C0" w:rsidRDefault="00DA3855" w:rsidP="002924ED">
      <w:pPr>
        <w:pStyle w:val="Prrafodelista"/>
        <w:numPr>
          <w:ilvl w:val="1"/>
          <w:numId w:val="9"/>
        </w:numPr>
        <w:rPr>
          <w:rFonts w:ascii="Arial" w:hAnsi="Arial" w:cs="Arial"/>
          <w:sz w:val="24"/>
        </w:rPr>
      </w:pPr>
      <w:r>
        <w:rPr>
          <w:rFonts w:ascii="Arial" w:hAnsi="Arial" w:cs="Arial"/>
          <w:sz w:val="24"/>
        </w:rPr>
        <w:t>Análisis de regresión.</w:t>
      </w:r>
    </w:p>
    <w:p w:rsidR="00CA49C0" w:rsidRPr="00CA49C0" w:rsidRDefault="00CA49C0" w:rsidP="00CA49C0">
      <w:pPr>
        <w:pStyle w:val="Prrafodelista"/>
        <w:rPr>
          <w:rFonts w:ascii="Arial" w:hAnsi="Arial" w:cs="Arial"/>
          <w:sz w:val="24"/>
        </w:rPr>
      </w:pPr>
    </w:p>
    <w:p w:rsidR="00DA3855" w:rsidRPr="00CA49C0" w:rsidRDefault="00DA3855" w:rsidP="002924ED">
      <w:pPr>
        <w:pStyle w:val="Prrafodelista"/>
        <w:numPr>
          <w:ilvl w:val="1"/>
          <w:numId w:val="9"/>
        </w:numPr>
        <w:rPr>
          <w:rFonts w:ascii="Arial" w:hAnsi="Arial" w:cs="Arial"/>
          <w:sz w:val="24"/>
        </w:rPr>
      </w:pPr>
      <w:r w:rsidRPr="00CA49C0">
        <w:rPr>
          <w:rFonts w:ascii="Arial" w:hAnsi="Arial" w:cs="Arial"/>
          <w:sz w:val="24"/>
        </w:rPr>
        <w:t>Adecuación de la distribución de probabilidad.</w:t>
      </w:r>
    </w:p>
    <w:p w:rsidR="00DA3855" w:rsidRPr="00DA3855" w:rsidRDefault="00DA3855" w:rsidP="00DA3855">
      <w:pPr>
        <w:pStyle w:val="Prrafodelista"/>
        <w:ind w:left="1080"/>
        <w:rPr>
          <w:rFonts w:ascii="Arial" w:hAnsi="Arial" w:cs="Arial"/>
          <w:b/>
          <w:sz w:val="24"/>
        </w:rPr>
      </w:pPr>
    </w:p>
    <w:p w:rsidR="009842DF" w:rsidRDefault="009842DF" w:rsidP="002924ED">
      <w:pPr>
        <w:pStyle w:val="Prrafodelista"/>
        <w:numPr>
          <w:ilvl w:val="0"/>
          <w:numId w:val="9"/>
        </w:numPr>
        <w:rPr>
          <w:rFonts w:ascii="Arial" w:hAnsi="Arial" w:cs="Arial"/>
          <w:b/>
          <w:sz w:val="24"/>
        </w:rPr>
      </w:pPr>
      <w:r w:rsidRPr="009842DF">
        <w:rPr>
          <w:rFonts w:ascii="Arial" w:hAnsi="Arial" w:cs="Arial"/>
          <w:b/>
          <w:sz w:val="24"/>
        </w:rPr>
        <w:t xml:space="preserve">¿Qué esfuerzos ha realizado </w:t>
      </w:r>
      <w:r w:rsidR="00DA3855">
        <w:rPr>
          <w:rFonts w:ascii="Arial" w:hAnsi="Arial" w:cs="Arial"/>
          <w:b/>
          <w:sz w:val="24"/>
        </w:rPr>
        <w:t>las instituciones, autoridades peruanas</w:t>
      </w:r>
      <w:r w:rsidRPr="009842DF">
        <w:rPr>
          <w:rFonts w:ascii="Arial" w:hAnsi="Arial" w:cs="Arial"/>
          <w:b/>
          <w:sz w:val="24"/>
        </w:rPr>
        <w:t xml:space="preserve"> para hacer frente al aumento del costo de los productos importados?</w:t>
      </w:r>
    </w:p>
    <w:p w:rsidR="0049634A" w:rsidRDefault="0049634A" w:rsidP="0049634A">
      <w:pPr>
        <w:pStyle w:val="Prrafodelista"/>
        <w:ind w:left="1080"/>
        <w:rPr>
          <w:rFonts w:ascii="Arial" w:hAnsi="Arial" w:cs="Arial"/>
          <w:b/>
          <w:sz w:val="24"/>
        </w:rPr>
      </w:pPr>
    </w:p>
    <w:p w:rsidR="0049634A" w:rsidRPr="0049634A" w:rsidRDefault="0049634A" w:rsidP="002924ED">
      <w:pPr>
        <w:pStyle w:val="Prrafodelista"/>
        <w:numPr>
          <w:ilvl w:val="0"/>
          <w:numId w:val="9"/>
        </w:numPr>
        <w:rPr>
          <w:rFonts w:ascii="Arial" w:hAnsi="Arial" w:cs="Arial"/>
          <w:b/>
          <w:sz w:val="24"/>
        </w:rPr>
      </w:pPr>
      <w:r>
        <w:rPr>
          <w:rFonts w:ascii="Arial" w:hAnsi="Arial" w:cs="Arial"/>
          <w:b/>
          <w:sz w:val="24"/>
        </w:rPr>
        <w:t>Propuesta de mejora para hacer frente al aumento del costo de los productos importados.</w:t>
      </w:r>
    </w:p>
    <w:p w:rsidR="0049634A" w:rsidRPr="0049634A" w:rsidRDefault="0049634A" w:rsidP="0049634A">
      <w:pPr>
        <w:pStyle w:val="Prrafodelista"/>
        <w:ind w:left="1080"/>
        <w:rPr>
          <w:rFonts w:ascii="Arial" w:hAnsi="Arial" w:cs="Arial"/>
          <w:b/>
          <w:sz w:val="24"/>
        </w:rPr>
      </w:pPr>
    </w:p>
    <w:p w:rsidR="009842DF" w:rsidRDefault="009842DF" w:rsidP="002924ED">
      <w:pPr>
        <w:pStyle w:val="Prrafodelista"/>
        <w:numPr>
          <w:ilvl w:val="0"/>
          <w:numId w:val="9"/>
        </w:numPr>
        <w:rPr>
          <w:rFonts w:ascii="Arial" w:hAnsi="Arial" w:cs="Arial"/>
          <w:b/>
          <w:sz w:val="24"/>
        </w:rPr>
      </w:pPr>
      <w:r>
        <w:rPr>
          <w:rFonts w:ascii="Arial" w:hAnsi="Arial" w:cs="Arial"/>
          <w:b/>
          <w:sz w:val="24"/>
        </w:rPr>
        <w:t>Conclusiones.</w:t>
      </w:r>
    </w:p>
    <w:p w:rsidR="009842DF" w:rsidRDefault="009842DF" w:rsidP="009842DF">
      <w:pPr>
        <w:pStyle w:val="Prrafodelista"/>
        <w:ind w:left="1080"/>
        <w:rPr>
          <w:rFonts w:ascii="Arial" w:hAnsi="Arial" w:cs="Arial"/>
          <w:b/>
          <w:sz w:val="24"/>
        </w:rPr>
      </w:pPr>
    </w:p>
    <w:p w:rsidR="009842DF" w:rsidRPr="00FD6579" w:rsidRDefault="009842DF" w:rsidP="002924ED">
      <w:pPr>
        <w:pStyle w:val="Prrafodelista"/>
        <w:numPr>
          <w:ilvl w:val="0"/>
          <w:numId w:val="9"/>
        </w:numPr>
        <w:rPr>
          <w:rFonts w:ascii="Arial" w:hAnsi="Arial" w:cs="Arial"/>
          <w:b/>
          <w:sz w:val="24"/>
        </w:rPr>
      </w:pPr>
      <w:r>
        <w:rPr>
          <w:rFonts w:ascii="Arial" w:hAnsi="Arial" w:cs="Arial"/>
          <w:b/>
          <w:sz w:val="24"/>
        </w:rPr>
        <w:t>Bibliografía.</w:t>
      </w:r>
    </w:p>
    <w:p w:rsidR="00A269D2" w:rsidRPr="00E703C5" w:rsidRDefault="00E703C5" w:rsidP="00E703C5">
      <w:pPr>
        <w:spacing w:after="160" w:line="259" w:lineRule="auto"/>
        <w:rPr>
          <w:rFonts w:ascii="Arial" w:hAnsi="Arial" w:cs="Arial"/>
          <w:sz w:val="24"/>
        </w:rPr>
      </w:pPr>
      <w:r>
        <w:rPr>
          <w:rFonts w:ascii="Arial" w:hAnsi="Arial" w:cs="Arial"/>
          <w:sz w:val="24"/>
        </w:rPr>
        <w:br w:type="page"/>
      </w:r>
    </w:p>
    <w:p w:rsidR="00D8380F" w:rsidRPr="00FD6579" w:rsidRDefault="006B701F" w:rsidP="00FD6579">
      <w:pPr>
        <w:pStyle w:val="Prrafodelista"/>
        <w:numPr>
          <w:ilvl w:val="0"/>
          <w:numId w:val="5"/>
        </w:numPr>
        <w:jc w:val="both"/>
        <w:rPr>
          <w:rFonts w:ascii="Arial" w:eastAsia="Times New Roman" w:hAnsi="Arial" w:cs="Arial"/>
          <w:b/>
          <w:sz w:val="24"/>
          <w:szCs w:val="32"/>
          <w:u w:val="single"/>
          <w:lang w:eastAsia="es-VE"/>
        </w:rPr>
      </w:pPr>
      <w:r w:rsidRPr="00FD6579">
        <w:rPr>
          <w:rFonts w:ascii="Arial" w:eastAsia="Times New Roman" w:hAnsi="Arial" w:cs="Arial"/>
          <w:b/>
          <w:sz w:val="24"/>
          <w:szCs w:val="32"/>
          <w:u w:val="single"/>
          <w:lang w:eastAsia="es-VE"/>
        </w:rPr>
        <w:lastRenderedPageBreak/>
        <w:t xml:space="preserve">Bibliografía a consultar. </w:t>
      </w:r>
    </w:p>
    <w:p w:rsidR="006205B9" w:rsidRDefault="006205B9" w:rsidP="006205B9">
      <w:pPr>
        <w:pStyle w:val="Prrafodelista"/>
        <w:ind w:left="360"/>
        <w:jc w:val="both"/>
        <w:rPr>
          <w:rFonts w:ascii="Arial" w:eastAsia="Times New Roman" w:hAnsi="Arial" w:cs="Arial"/>
          <w:b/>
          <w:sz w:val="24"/>
          <w:szCs w:val="32"/>
          <w:u w:val="single"/>
          <w:lang w:eastAsia="es-VE"/>
        </w:rPr>
      </w:pPr>
    </w:p>
    <w:p w:rsidR="006205B9" w:rsidRPr="006205B9" w:rsidRDefault="006205B9" w:rsidP="006205B9">
      <w:pPr>
        <w:pStyle w:val="Prrafodelista"/>
        <w:numPr>
          <w:ilvl w:val="0"/>
          <w:numId w:val="13"/>
        </w:numPr>
        <w:jc w:val="both"/>
        <w:rPr>
          <w:rFonts w:ascii="Arial" w:hAnsi="Arial" w:cs="Arial"/>
          <w:sz w:val="24"/>
          <w:szCs w:val="24"/>
          <w:lang w:val="es-ES" w:eastAsia="es-VE"/>
        </w:rPr>
      </w:pPr>
      <w:r w:rsidRPr="006205B9">
        <w:rPr>
          <w:rFonts w:ascii="Arial" w:hAnsi="Arial" w:cs="Arial"/>
          <w:sz w:val="24"/>
          <w:szCs w:val="24"/>
          <w:lang w:val="es-ES" w:eastAsia="es-VE"/>
        </w:rPr>
        <w:t xml:space="preserve">Arístides Alfredo Vara Horna. (2012). 7 pasos para una tesis exitosa. Desde la idea inicial hasta la sustentación, obtenido de </w:t>
      </w:r>
      <w:hyperlink r:id="rId10" w:history="1">
        <w:r w:rsidRPr="006205B9">
          <w:rPr>
            <w:rStyle w:val="Hipervnculo"/>
            <w:rFonts w:ascii="Arial" w:hAnsi="Arial" w:cs="Arial"/>
            <w:sz w:val="24"/>
            <w:szCs w:val="24"/>
            <w:lang w:val="es-ES" w:eastAsia="es-VE"/>
          </w:rPr>
          <w:t>https://www.administracion.usmp.edu.pe/investigacion/files/7-PASOS-PARA-UNA-TESIS-EXITOSA-Desde-la-idea-inicial-hasta-la-sustentación.pdf</w:t>
        </w:r>
      </w:hyperlink>
    </w:p>
    <w:p w:rsidR="00E971B6" w:rsidRDefault="00E971B6" w:rsidP="00E971B6">
      <w:pPr>
        <w:pStyle w:val="Prrafodelista"/>
        <w:ind w:left="360"/>
        <w:jc w:val="both"/>
        <w:rPr>
          <w:rFonts w:ascii="Arial" w:eastAsia="Times New Roman" w:hAnsi="Arial" w:cs="Arial"/>
          <w:b/>
          <w:sz w:val="24"/>
          <w:szCs w:val="32"/>
          <w:u w:val="single"/>
          <w:lang w:eastAsia="es-VE"/>
        </w:rPr>
      </w:pPr>
    </w:p>
    <w:p w:rsidR="00E971B6" w:rsidRPr="006855A9" w:rsidRDefault="00E971B6" w:rsidP="00E971B6">
      <w:pPr>
        <w:pStyle w:val="Prrafodelista"/>
        <w:numPr>
          <w:ilvl w:val="0"/>
          <w:numId w:val="10"/>
        </w:numPr>
        <w:jc w:val="both"/>
        <w:rPr>
          <w:rFonts w:ascii="Arial" w:hAnsi="Arial" w:cs="Arial"/>
          <w:sz w:val="24"/>
          <w:szCs w:val="24"/>
          <w:lang w:val="es-ES"/>
        </w:rPr>
      </w:pPr>
      <w:r w:rsidRPr="006855A9">
        <w:rPr>
          <w:rFonts w:ascii="Arial" w:hAnsi="Arial" w:cs="Arial"/>
          <w:sz w:val="24"/>
          <w:szCs w:val="24"/>
          <w:lang w:val="es-ES"/>
        </w:rPr>
        <w:t>Alessandra Saavedra.</w:t>
      </w:r>
      <w:r>
        <w:rPr>
          <w:rFonts w:ascii="Arial" w:hAnsi="Arial" w:cs="Arial"/>
          <w:sz w:val="24"/>
          <w:szCs w:val="24"/>
          <w:lang w:val="es-ES"/>
        </w:rPr>
        <w:t xml:space="preserve"> </w:t>
      </w:r>
      <w:r w:rsidRPr="00D8380F">
        <w:rPr>
          <w:rFonts w:ascii="Arial" w:hAnsi="Arial" w:cs="Arial"/>
          <w:sz w:val="24"/>
          <w:szCs w:val="24"/>
          <w:lang w:val="es-ES"/>
        </w:rPr>
        <w:t>CRAI BIBLIOTECA UB. “</w:t>
      </w:r>
      <w:r w:rsidRPr="006855A9">
        <w:rPr>
          <w:rFonts w:ascii="Arial" w:hAnsi="Arial" w:cs="Arial"/>
          <w:sz w:val="24"/>
          <w:szCs w:val="24"/>
          <w:lang w:val="es-ES"/>
        </w:rPr>
        <w:t>Importar está carísimo: lo que hacen las empresas para resistir al incremento de los fletes marítimos.” Semana Económica 2021: n. pag. Print.</w:t>
      </w:r>
    </w:p>
    <w:p w:rsidR="00E971B6" w:rsidRDefault="00E971B6" w:rsidP="00E971B6">
      <w:pPr>
        <w:pStyle w:val="Prrafodelista"/>
        <w:ind w:left="360"/>
        <w:jc w:val="both"/>
        <w:rPr>
          <w:rFonts w:ascii="Arial" w:eastAsia="Times New Roman" w:hAnsi="Arial" w:cs="Arial"/>
          <w:b/>
          <w:sz w:val="24"/>
          <w:szCs w:val="32"/>
          <w:u w:val="single"/>
          <w:lang w:eastAsia="es-VE"/>
        </w:rPr>
      </w:pPr>
    </w:p>
    <w:p w:rsidR="00E971B6" w:rsidRDefault="00E971B6" w:rsidP="00754C80">
      <w:pPr>
        <w:pStyle w:val="Prrafodelista"/>
        <w:numPr>
          <w:ilvl w:val="0"/>
          <w:numId w:val="6"/>
        </w:numPr>
        <w:jc w:val="both"/>
        <w:rPr>
          <w:rStyle w:val="Hipervnculo"/>
          <w:rFonts w:ascii="Arial" w:hAnsi="Arial" w:cs="Arial"/>
          <w:sz w:val="24"/>
          <w:szCs w:val="24"/>
          <w:lang w:eastAsia="es-VE"/>
        </w:rPr>
      </w:pPr>
      <w:r>
        <w:rPr>
          <w:rFonts w:ascii="Arial" w:hAnsi="Arial" w:cs="Arial"/>
          <w:sz w:val="24"/>
          <w:szCs w:val="24"/>
          <w:lang w:eastAsia="es-VE"/>
        </w:rPr>
        <w:t>Banco Central de Reserva del Perú. (setiembre del 2021). Reporte de Inflación</w:t>
      </w:r>
      <w:r>
        <w:rPr>
          <w:rFonts w:ascii="Arial" w:hAnsi="Arial" w:cs="Arial"/>
          <w:sz w:val="24"/>
          <w:szCs w:val="24"/>
        </w:rPr>
        <w:t xml:space="preserve">, obtenido de </w:t>
      </w:r>
      <w:hyperlink r:id="rId11" w:history="1">
        <w:r w:rsidRPr="006855A9">
          <w:rPr>
            <w:rStyle w:val="Hipervnculo"/>
            <w:rFonts w:ascii="Arial" w:hAnsi="Arial" w:cs="Arial"/>
            <w:sz w:val="24"/>
            <w:szCs w:val="24"/>
            <w:lang w:eastAsia="es-VE"/>
          </w:rPr>
          <w:t>https://www.bcrp.gob.pe/docs/Publicaciones/Reporte-Inflacion/2021/setiembre/ri-setiembre-2021-recuadro-4.pdf</w:t>
        </w:r>
      </w:hyperlink>
    </w:p>
    <w:p w:rsidR="00E971B6" w:rsidRPr="006855A9" w:rsidRDefault="00E971B6" w:rsidP="00E971B6">
      <w:pPr>
        <w:pStyle w:val="Prrafodelista"/>
        <w:ind w:left="360"/>
        <w:rPr>
          <w:rStyle w:val="Hipervnculo"/>
          <w:rFonts w:ascii="Arial" w:hAnsi="Arial" w:cs="Arial"/>
          <w:sz w:val="24"/>
          <w:szCs w:val="24"/>
          <w:lang w:eastAsia="es-VE"/>
        </w:rPr>
      </w:pPr>
    </w:p>
    <w:p w:rsidR="00E971B6" w:rsidRPr="00E971B6" w:rsidRDefault="00E971B6" w:rsidP="00E971B6">
      <w:pPr>
        <w:pStyle w:val="Prrafodelista"/>
        <w:numPr>
          <w:ilvl w:val="0"/>
          <w:numId w:val="6"/>
        </w:numPr>
        <w:jc w:val="both"/>
        <w:rPr>
          <w:rFonts w:ascii="Arial" w:hAnsi="Arial" w:cs="Arial"/>
          <w:sz w:val="24"/>
          <w:szCs w:val="24"/>
          <w:lang w:eastAsia="es-VE"/>
        </w:rPr>
      </w:pPr>
      <w:r>
        <w:rPr>
          <w:rFonts w:ascii="Arial" w:hAnsi="Arial" w:cs="Arial"/>
          <w:sz w:val="24"/>
          <w:szCs w:val="24"/>
          <w:lang w:eastAsia="es-VE"/>
        </w:rPr>
        <w:t xml:space="preserve">Banco Central de Reserva del Perú. (junio del 2022). Reporte de Inflación. Panorama actual y proyecciones macroeconómicas 2022-2023, obtenido de </w:t>
      </w:r>
      <w:hyperlink r:id="rId12" w:history="1">
        <w:r w:rsidRPr="006855A9">
          <w:rPr>
            <w:rStyle w:val="Hipervnculo"/>
            <w:rFonts w:ascii="Arial" w:hAnsi="Arial" w:cs="Arial"/>
            <w:sz w:val="24"/>
            <w:szCs w:val="24"/>
            <w:lang w:eastAsia="es-VE"/>
          </w:rPr>
          <w:t>www.bcrp.gob.pe/docs/Publicaciones/Reporte-Inflacion/2022/junio/reporte-de-inflacion-junio-2022.pdf</w:t>
        </w:r>
      </w:hyperlink>
    </w:p>
    <w:p w:rsidR="00E971B6" w:rsidRPr="006855A9" w:rsidRDefault="00E971B6" w:rsidP="00E971B6">
      <w:pPr>
        <w:pStyle w:val="Prrafodelista"/>
        <w:ind w:left="360"/>
        <w:jc w:val="both"/>
        <w:rPr>
          <w:rFonts w:ascii="Arial" w:hAnsi="Arial" w:cs="Arial"/>
          <w:sz w:val="24"/>
          <w:szCs w:val="24"/>
          <w:lang w:eastAsia="es-VE"/>
        </w:rPr>
      </w:pPr>
    </w:p>
    <w:p w:rsidR="00E971B6" w:rsidRDefault="007B0290" w:rsidP="00E971B6">
      <w:pPr>
        <w:pStyle w:val="Prrafodelista"/>
        <w:numPr>
          <w:ilvl w:val="0"/>
          <w:numId w:val="10"/>
        </w:numPr>
        <w:jc w:val="both"/>
        <w:rPr>
          <w:rFonts w:ascii="Arial" w:hAnsi="Arial" w:cs="Arial"/>
          <w:sz w:val="24"/>
          <w:szCs w:val="24"/>
          <w:lang w:val="es-ES"/>
        </w:rPr>
      </w:pPr>
      <w:hyperlink r:id="rId13" w:history="1">
        <w:r w:rsidR="00E971B6" w:rsidRPr="006855A9">
          <w:rPr>
            <w:rFonts w:ascii="Arial" w:hAnsi="Arial" w:cs="Arial"/>
            <w:sz w:val="24"/>
            <w:szCs w:val="24"/>
            <w:lang w:val="es-ES"/>
          </w:rPr>
          <w:t>Bartolomé Cánovas Sánchez</w:t>
        </w:r>
      </w:hyperlink>
      <w:r w:rsidR="00E971B6" w:rsidRPr="006855A9">
        <w:rPr>
          <w:rFonts w:ascii="Arial" w:hAnsi="Arial" w:cs="Arial"/>
          <w:sz w:val="24"/>
          <w:szCs w:val="24"/>
          <w:lang w:val="es-ES"/>
        </w:rPr>
        <w:t xml:space="preserve">. </w:t>
      </w:r>
      <w:r w:rsidR="00E971B6" w:rsidRPr="00D8380F">
        <w:rPr>
          <w:rFonts w:ascii="Arial" w:hAnsi="Arial" w:cs="Arial"/>
          <w:sz w:val="24"/>
          <w:szCs w:val="24"/>
          <w:lang w:val="es-ES"/>
        </w:rPr>
        <w:t>CRAI BIBLIOTECA UB</w:t>
      </w:r>
      <w:r w:rsidR="00E971B6">
        <w:rPr>
          <w:rFonts w:ascii="Arial" w:hAnsi="Arial" w:cs="Arial"/>
          <w:sz w:val="24"/>
          <w:szCs w:val="24"/>
          <w:lang w:val="es-ES"/>
        </w:rPr>
        <w:t xml:space="preserve">. </w:t>
      </w:r>
      <w:r w:rsidR="00E971B6" w:rsidRPr="006855A9">
        <w:rPr>
          <w:rFonts w:ascii="Arial" w:hAnsi="Arial" w:cs="Arial"/>
          <w:sz w:val="24"/>
          <w:szCs w:val="24"/>
          <w:lang w:val="es-ES"/>
        </w:rPr>
        <w:t xml:space="preserve">“El transporte marítimo internacional entre el cambio climático y el coronavirus.” Obtenido de </w:t>
      </w:r>
      <w:hyperlink r:id="rId14" w:history="1">
        <w:r w:rsidR="00E971B6" w:rsidRPr="006855A9">
          <w:rPr>
            <w:rStyle w:val="Hipervnculo"/>
            <w:rFonts w:ascii="Arial" w:hAnsi="Arial" w:cs="Arial"/>
            <w:sz w:val="24"/>
            <w:szCs w:val="24"/>
            <w:lang w:val="es-ES"/>
          </w:rPr>
          <w:t>https://dialnet.unirioja.es/servlet/articulo?codigo=7552062</w:t>
        </w:r>
      </w:hyperlink>
    </w:p>
    <w:p w:rsidR="00E971B6" w:rsidRDefault="00E971B6" w:rsidP="00E971B6">
      <w:pPr>
        <w:pStyle w:val="Prrafodelista"/>
        <w:ind w:left="360"/>
        <w:jc w:val="both"/>
        <w:rPr>
          <w:rFonts w:ascii="Arial" w:hAnsi="Arial" w:cs="Arial"/>
          <w:sz w:val="24"/>
          <w:szCs w:val="24"/>
          <w:lang w:val="es-ES"/>
        </w:rPr>
      </w:pPr>
    </w:p>
    <w:p w:rsidR="00E971B6" w:rsidRPr="006855A9" w:rsidRDefault="00E971B6" w:rsidP="00E971B6">
      <w:pPr>
        <w:pStyle w:val="Prrafodelista"/>
        <w:numPr>
          <w:ilvl w:val="0"/>
          <w:numId w:val="10"/>
        </w:numPr>
        <w:rPr>
          <w:rFonts w:ascii="Arial" w:hAnsi="Arial" w:cs="Arial"/>
          <w:sz w:val="24"/>
          <w:szCs w:val="24"/>
          <w:lang w:eastAsia="es-VE"/>
        </w:rPr>
      </w:pPr>
      <w:r w:rsidRPr="006855A9">
        <w:rPr>
          <w:rFonts w:ascii="Arial" w:hAnsi="Arial" w:cs="Arial"/>
          <w:sz w:val="24"/>
          <w:szCs w:val="24"/>
          <w:lang w:eastAsia="es-VE"/>
        </w:rPr>
        <w:t xml:space="preserve">Cámara de Comercio de Lima (noviembre del 2021). El impacto de la distorsión de los fletes en las importaciones peruanas, obtenido de </w:t>
      </w:r>
      <w:hyperlink r:id="rId15" w:history="1">
        <w:r w:rsidRPr="006855A9">
          <w:rPr>
            <w:rStyle w:val="Hipervnculo"/>
            <w:rFonts w:ascii="Arial" w:hAnsi="Arial" w:cs="Arial"/>
            <w:sz w:val="24"/>
            <w:szCs w:val="24"/>
            <w:lang w:eastAsia="es-VE"/>
          </w:rPr>
          <w:t>https://apps.camaralima.org.pe/vipcam1/Marketing/2021/idexcam/estudio/impacto.pdf</w:t>
        </w:r>
      </w:hyperlink>
    </w:p>
    <w:p w:rsidR="00E971B6" w:rsidRPr="006855A9" w:rsidRDefault="00E971B6" w:rsidP="00E971B6">
      <w:pPr>
        <w:pStyle w:val="Prrafodelista"/>
        <w:ind w:left="360"/>
        <w:rPr>
          <w:rFonts w:ascii="Arial" w:hAnsi="Arial" w:cs="Arial"/>
          <w:sz w:val="24"/>
          <w:szCs w:val="24"/>
          <w:lang w:eastAsia="es-VE"/>
        </w:rPr>
      </w:pPr>
    </w:p>
    <w:p w:rsidR="00E971B6" w:rsidRPr="00E971B6" w:rsidRDefault="00E971B6" w:rsidP="00E971B6">
      <w:pPr>
        <w:pStyle w:val="Prrafodelista"/>
        <w:numPr>
          <w:ilvl w:val="0"/>
          <w:numId w:val="10"/>
        </w:numPr>
        <w:jc w:val="both"/>
        <w:rPr>
          <w:rFonts w:ascii="Arial" w:hAnsi="Arial" w:cs="Arial"/>
          <w:sz w:val="24"/>
          <w:szCs w:val="24"/>
          <w:lang w:val="es-ES" w:eastAsia="es-VE"/>
        </w:rPr>
      </w:pPr>
      <w:r w:rsidRPr="006855A9">
        <w:rPr>
          <w:rFonts w:ascii="Arial" w:hAnsi="Arial" w:cs="Arial"/>
          <w:sz w:val="24"/>
          <w:szCs w:val="24"/>
          <w:lang w:val="es-ES" w:eastAsia="es-VE"/>
        </w:rPr>
        <w:t xml:space="preserve">Danna Katherin Lozano Arguello (junio del 2021). Impacto del transporte marítimo de China y Estados Unidos, coyuntura de Colombia en el comercio internacional, obtenido de </w:t>
      </w:r>
      <w:hyperlink r:id="rId16" w:history="1">
        <w:r w:rsidRPr="006855A9">
          <w:rPr>
            <w:rStyle w:val="Hipervnculo"/>
            <w:rFonts w:ascii="Arial" w:hAnsi="Arial" w:cs="Arial"/>
            <w:sz w:val="24"/>
            <w:szCs w:val="24"/>
            <w:lang w:val="es-ES" w:eastAsia="es-VE"/>
          </w:rPr>
          <w:t>http://repositorio.uan.edu.co/bitstream/123456789/4677/1/2021_DannaKatherinLozanoArguello.pdf</w:t>
        </w:r>
      </w:hyperlink>
    </w:p>
    <w:p w:rsidR="00D8380F" w:rsidRDefault="00D8380F" w:rsidP="00D8380F">
      <w:pPr>
        <w:pStyle w:val="Prrafodelista"/>
        <w:ind w:left="360"/>
        <w:jc w:val="both"/>
        <w:rPr>
          <w:rFonts w:ascii="Arial" w:eastAsia="Times New Roman" w:hAnsi="Arial" w:cs="Arial"/>
          <w:b/>
          <w:sz w:val="24"/>
          <w:szCs w:val="32"/>
          <w:u w:val="single"/>
          <w:lang w:eastAsia="es-VE"/>
        </w:rPr>
      </w:pPr>
    </w:p>
    <w:p w:rsidR="00D8380F" w:rsidRPr="00D8380F" w:rsidRDefault="00D8380F" w:rsidP="00D8380F">
      <w:pPr>
        <w:pStyle w:val="Prrafodelista"/>
        <w:numPr>
          <w:ilvl w:val="0"/>
          <w:numId w:val="6"/>
        </w:numPr>
        <w:jc w:val="both"/>
        <w:rPr>
          <w:rFonts w:ascii="Arial" w:eastAsia="Times New Roman" w:hAnsi="Arial" w:cs="Arial"/>
          <w:b/>
          <w:sz w:val="24"/>
          <w:szCs w:val="32"/>
          <w:u w:val="single"/>
          <w:lang w:eastAsia="es-VE"/>
        </w:rPr>
      </w:pPr>
      <w:r w:rsidRPr="00D8380F">
        <w:rPr>
          <w:rFonts w:ascii="Arial" w:hAnsi="Arial" w:cs="Arial"/>
          <w:color w:val="000000" w:themeColor="text1"/>
          <w:sz w:val="24"/>
          <w:szCs w:val="24"/>
        </w:rPr>
        <w:t xml:space="preserve">Diario Gestión especializado en economía (octubre del 2021). </w:t>
      </w:r>
      <w:r w:rsidRPr="00D8380F">
        <w:rPr>
          <w:rFonts w:ascii="Arial" w:hAnsi="Arial" w:cs="Arial"/>
          <w:color w:val="000000" w:themeColor="text1"/>
          <w:spacing w:val="-15"/>
          <w:sz w:val="24"/>
          <w:szCs w:val="24"/>
        </w:rPr>
        <w:t xml:space="preserve">Costo del transporte marítimo del maíz, refrigeradoras y motocicletas suben hasta en 400%, obtenido de </w:t>
      </w:r>
    </w:p>
    <w:p w:rsidR="00E971B6" w:rsidRDefault="007B0290" w:rsidP="00E971B6">
      <w:pPr>
        <w:pStyle w:val="Prrafodelista"/>
        <w:ind w:left="360"/>
        <w:rPr>
          <w:rFonts w:ascii="Arial" w:hAnsi="Arial" w:cs="Arial"/>
          <w:color w:val="000000" w:themeColor="text1"/>
          <w:sz w:val="24"/>
          <w:szCs w:val="24"/>
        </w:rPr>
      </w:pPr>
      <w:hyperlink r:id="rId17" w:history="1">
        <w:r w:rsidR="00D8380F" w:rsidRPr="00906F9F">
          <w:rPr>
            <w:rStyle w:val="Hipervnculo"/>
            <w:rFonts w:ascii="Arial" w:hAnsi="Arial" w:cs="Arial"/>
            <w:sz w:val="24"/>
            <w:szCs w:val="24"/>
          </w:rPr>
          <w:t>https://gestion.pe/economia/costo-del-transporte-maritimo-del-maiz-refrigeradoras-y-motocicletas-suben-hasta-en-400-noticia/</w:t>
        </w:r>
      </w:hyperlink>
    </w:p>
    <w:p w:rsidR="00E971B6" w:rsidRDefault="00E971B6" w:rsidP="00E971B6">
      <w:pPr>
        <w:pStyle w:val="Prrafodelista"/>
        <w:ind w:left="360"/>
        <w:rPr>
          <w:rFonts w:ascii="Arial" w:hAnsi="Arial" w:cs="Arial"/>
          <w:color w:val="000000" w:themeColor="text1"/>
          <w:sz w:val="24"/>
          <w:szCs w:val="24"/>
        </w:rPr>
      </w:pPr>
    </w:p>
    <w:p w:rsidR="00E971B6" w:rsidRPr="006205B9" w:rsidRDefault="00E971B6" w:rsidP="00E971B6">
      <w:pPr>
        <w:pStyle w:val="Prrafodelista"/>
        <w:numPr>
          <w:ilvl w:val="0"/>
          <w:numId w:val="6"/>
        </w:numPr>
        <w:rPr>
          <w:rStyle w:val="Hipervnculo"/>
          <w:rFonts w:ascii="Arial" w:hAnsi="Arial" w:cs="Arial"/>
          <w:color w:val="000000" w:themeColor="text1"/>
          <w:sz w:val="24"/>
          <w:szCs w:val="24"/>
          <w:u w:val="none"/>
        </w:rPr>
      </w:pPr>
      <w:r w:rsidRPr="00E971B6">
        <w:rPr>
          <w:rFonts w:ascii="Arial" w:hAnsi="Arial" w:cs="Arial"/>
          <w:color w:val="000000" w:themeColor="text1"/>
          <w:sz w:val="24"/>
          <w:szCs w:val="24"/>
        </w:rPr>
        <w:lastRenderedPageBreak/>
        <w:t>Diario El Comercio (abril del 2022).</w:t>
      </w:r>
      <w:r w:rsidRPr="00E971B6">
        <w:rPr>
          <w:rFonts w:ascii="Arial" w:hAnsi="Arial" w:cs="Arial"/>
          <w:color w:val="000000" w:themeColor="text1"/>
          <w:spacing w:val="-11"/>
          <w:sz w:val="24"/>
          <w:szCs w:val="24"/>
        </w:rPr>
        <w:t xml:space="preserve"> MEF remitió las observaciones al Proyecto de Ley que exonera del IGV a los alimentos</w:t>
      </w:r>
      <w:r>
        <w:rPr>
          <w:rFonts w:ascii="Arial" w:hAnsi="Arial" w:cs="Arial"/>
          <w:b/>
          <w:color w:val="000000" w:themeColor="text1"/>
          <w:spacing w:val="-11"/>
          <w:sz w:val="24"/>
          <w:szCs w:val="24"/>
        </w:rPr>
        <w:t xml:space="preserve">, obtenido de </w:t>
      </w:r>
      <w:hyperlink r:id="rId18" w:history="1">
        <w:r w:rsidRPr="00E971B6">
          <w:rPr>
            <w:rStyle w:val="Hipervnculo"/>
            <w:rFonts w:ascii="Arial" w:hAnsi="Arial" w:cs="Arial"/>
            <w:color w:val="000000" w:themeColor="text1"/>
            <w:sz w:val="24"/>
            <w:szCs w:val="24"/>
            <w:lang w:eastAsia="es-VE"/>
          </w:rPr>
          <w:t>https://elcomercio.pe/economia/mef-remitio-las-observaciones-al-proyecto-de-ley-que-exonera-del-igv-a-los-alimentos-rmmn-noticia/</w:t>
        </w:r>
      </w:hyperlink>
    </w:p>
    <w:p w:rsidR="006205B9" w:rsidRPr="006205B9" w:rsidRDefault="006205B9" w:rsidP="006205B9">
      <w:pPr>
        <w:pStyle w:val="Prrafodelista"/>
        <w:ind w:left="360"/>
        <w:rPr>
          <w:rStyle w:val="Hipervnculo"/>
          <w:rFonts w:ascii="Arial" w:hAnsi="Arial" w:cs="Arial"/>
          <w:color w:val="000000" w:themeColor="text1"/>
          <w:sz w:val="24"/>
          <w:szCs w:val="24"/>
          <w:u w:val="none"/>
        </w:rPr>
      </w:pPr>
    </w:p>
    <w:p w:rsidR="00E971B6" w:rsidRDefault="00E971B6" w:rsidP="00E971B6">
      <w:pPr>
        <w:pStyle w:val="Prrafodelista"/>
        <w:numPr>
          <w:ilvl w:val="0"/>
          <w:numId w:val="6"/>
        </w:numPr>
        <w:rPr>
          <w:rFonts w:ascii="Arial" w:hAnsi="Arial" w:cs="Arial"/>
          <w:sz w:val="24"/>
          <w:szCs w:val="24"/>
          <w:lang w:eastAsia="es-VE"/>
        </w:rPr>
      </w:pPr>
      <w:r w:rsidRPr="006855A9">
        <w:rPr>
          <w:rFonts w:ascii="Arial" w:hAnsi="Arial" w:cs="Arial"/>
          <w:sz w:val="24"/>
          <w:szCs w:val="24"/>
          <w:lang w:eastAsia="es-VE"/>
        </w:rPr>
        <w:t xml:space="preserve">Organización Mundial del Comercio (agosto del 2020). Costos del comercio mundial en tiempos de pandemia, obtenido de </w:t>
      </w:r>
      <w:hyperlink r:id="rId19" w:history="1">
        <w:r w:rsidRPr="006855A9">
          <w:rPr>
            <w:rStyle w:val="Hipervnculo"/>
            <w:rFonts w:ascii="Arial" w:hAnsi="Arial" w:cs="Arial"/>
            <w:sz w:val="24"/>
            <w:szCs w:val="24"/>
            <w:lang w:eastAsia="es-VE"/>
          </w:rPr>
          <w:t>https://www.wto.org/spanish/tratop_s/covid19_s/trade_costs_report_s.pdf</w:t>
        </w:r>
      </w:hyperlink>
    </w:p>
    <w:p w:rsidR="004E0E8B" w:rsidRPr="004E0E8B" w:rsidRDefault="004E0E8B" w:rsidP="004E0E8B">
      <w:pPr>
        <w:pStyle w:val="Prrafodelista"/>
        <w:rPr>
          <w:rFonts w:ascii="Arial" w:hAnsi="Arial" w:cs="Arial"/>
          <w:sz w:val="24"/>
          <w:szCs w:val="24"/>
          <w:lang w:eastAsia="es-VE"/>
        </w:rPr>
      </w:pPr>
    </w:p>
    <w:p w:rsidR="004E0E8B" w:rsidRPr="006205B9" w:rsidRDefault="004E0E8B" w:rsidP="004E0E8B">
      <w:pPr>
        <w:pStyle w:val="Prrafodelista"/>
        <w:numPr>
          <w:ilvl w:val="0"/>
          <w:numId w:val="6"/>
        </w:numPr>
        <w:rPr>
          <w:rStyle w:val="Hipervnculo"/>
          <w:rFonts w:ascii="Arial" w:hAnsi="Arial" w:cs="Arial"/>
          <w:color w:val="auto"/>
          <w:sz w:val="24"/>
          <w:szCs w:val="24"/>
          <w:u w:val="none"/>
          <w:lang w:eastAsia="es-VE"/>
        </w:rPr>
      </w:pPr>
      <w:r>
        <w:rPr>
          <w:rFonts w:ascii="Arial" w:hAnsi="Arial" w:cs="Arial"/>
          <w:sz w:val="24"/>
          <w:szCs w:val="24"/>
          <w:lang w:eastAsia="es-VE"/>
        </w:rPr>
        <w:t xml:space="preserve">Organización Mundial del Comercio (1994). Acuerdo Relativo a la aplicación del artículo VII del acuerdo general sobre aranceles aduaneros y comercio de 1994, obtenido de </w:t>
      </w:r>
      <w:hyperlink r:id="rId20" w:history="1">
        <w:r w:rsidRPr="00906F9F">
          <w:rPr>
            <w:rStyle w:val="Hipervnculo"/>
            <w:rFonts w:ascii="Arial" w:hAnsi="Arial" w:cs="Arial"/>
            <w:sz w:val="24"/>
            <w:szCs w:val="24"/>
            <w:lang w:eastAsia="es-VE"/>
          </w:rPr>
          <w:t>https://www.wto.org/spanish/docs_s/legal_s/20-val.pdf</w:t>
        </w:r>
      </w:hyperlink>
    </w:p>
    <w:p w:rsidR="006205B9" w:rsidRPr="006205B9" w:rsidRDefault="006205B9" w:rsidP="006205B9">
      <w:pPr>
        <w:pStyle w:val="Prrafodelista"/>
        <w:rPr>
          <w:rFonts w:ascii="Arial" w:hAnsi="Arial" w:cs="Arial"/>
          <w:sz w:val="24"/>
          <w:szCs w:val="24"/>
          <w:lang w:eastAsia="es-VE"/>
        </w:rPr>
      </w:pPr>
    </w:p>
    <w:p w:rsidR="006205B9" w:rsidRPr="006205B9" w:rsidRDefault="006205B9" w:rsidP="006205B9">
      <w:pPr>
        <w:pStyle w:val="Prrafodelista"/>
        <w:numPr>
          <w:ilvl w:val="0"/>
          <w:numId w:val="6"/>
        </w:numPr>
        <w:jc w:val="both"/>
        <w:rPr>
          <w:rFonts w:ascii="Arial" w:hAnsi="Arial" w:cs="Arial"/>
          <w:sz w:val="24"/>
          <w:szCs w:val="24"/>
          <w:lang w:val="es-ES" w:eastAsia="es-VE"/>
        </w:rPr>
      </w:pPr>
      <w:r>
        <w:rPr>
          <w:rFonts w:ascii="Arial" w:hAnsi="Arial" w:cs="Arial"/>
          <w:sz w:val="24"/>
          <w:szCs w:val="24"/>
          <w:lang w:val="es-ES" w:eastAsia="es-VE"/>
        </w:rPr>
        <w:t xml:space="preserve">Roberto Hernández Sampieri (2014). Metodología de la investigación. Sexta Edición, obtenido de </w:t>
      </w:r>
      <w:hyperlink r:id="rId21" w:history="1">
        <w:r w:rsidRPr="00F03A0C">
          <w:rPr>
            <w:rStyle w:val="Hipervnculo"/>
            <w:rFonts w:ascii="Arial" w:hAnsi="Arial" w:cs="Arial"/>
            <w:sz w:val="24"/>
            <w:szCs w:val="24"/>
            <w:lang w:val="es-ES" w:eastAsia="es-VE"/>
          </w:rPr>
          <w:t>https://www.esup.edu.pe/wp-content/uploads/2020/12/2.%20Hernandez,%20Fernandez%20y%20Baptista-Metodología%20Investigacion%20Cientifica%206ta%20ed.pdf</w:t>
        </w:r>
      </w:hyperlink>
    </w:p>
    <w:p w:rsidR="00E971B6" w:rsidRPr="00E971B6" w:rsidRDefault="00E971B6" w:rsidP="003B668C">
      <w:pPr>
        <w:pStyle w:val="Prrafodelista"/>
        <w:ind w:left="360"/>
        <w:rPr>
          <w:rFonts w:ascii="Arial" w:hAnsi="Arial" w:cs="Arial"/>
          <w:sz w:val="24"/>
          <w:szCs w:val="24"/>
          <w:lang w:eastAsia="es-VE"/>
        </w:rPr>
      </w:pPr>
    </w:p>
    <w:p w:rsidR="00F568B7" w:rsidRPr="006855A9" w:rsidRDefault="00D8380F" w:rsidP="00202772">
      <w:pPr>
        <w:pStyle w:val="Prrafodelista"/>
        <w:numPr>
          <w:ilvl w:val="0"/>
          <w:numId w:val="6"/>
        </w:numPr>
        <w:rPr>
          <w:rFonts w:ascii="Arial" w:hAnsi="Arial" w:cs="Arial"/>
          <w:sz w:val="24"/>
          <w:szCs w:val="24"/>
          <w:lang w:eastAsia="es-VE"/>
        </w:rPr>
      </w:pPr>
      <w:r>
        <w:rPr>
          <w:rFonts w:ascii="Arial" w:hAnsi="Arial" w:cs="Arial"/>
          <w:sz w:val="24"/>
          <w:szCs w:val="24"/>
        </w:rPr>
        <w:t xml:space="preserve">Revista digital de la cámara de comercio de Lima (setiembre del 2021). Efectos del alza del flete en Sudamérica, obtenido de </w:t>
      </w:r>
      <w:hyperlink r:id="rId22" w:history="1">
        <w:r w:rsidR="00F568B7" w:rsidRPr="006855A9">
          <w:rPr>
            <w:rStyle w:val="Hipervnculo"/>
            <w:rFonts w:ascii="Arial" w:hAnsi="Arial" w:cs="Arial"/>
            <w:sz w:val="24"/>
            <w:szCs w:val="24"/>
            <w:lang w:eastAsia="es-VE"/>
          </w:rPr>
          <w:t>https://lacamara.pe/efectos-del-alza-del-flete-en-sudamerica/</w:t>
        </w:r>
      </w:hyperlink>
    </w:p>
    <w:p w:rsidR="00D8380F" w:rsidRPr="00D8380F" w:rsidRDefault="00D8380F" w:rsidP="00D8380F">
      <w:pPr>
        <w:pStyle w:val="Prrafodelista"/>
        <w:rPr>
          <w:rFonts w:ascii="Arial" w:hAnsi="Arial" w:cs="Arial"/>
          <w:sz w:val="24"/>
          <w:szCs w:val="24"/>
          <w:lang w:eastAsia="es-VE"/>
        </w:rPr>
      </w:pPr>
    </w:p>
    <w:p w:rsidR="00E971B6" w:rsidRPr="00E971B6" w:rsidRDefault="00D8380F" w:rsidP="00E971B6">
      <w:pPr>
        <w:pStyle w:val="Prrafodelista"/>
        <w:numPr>
          <w:ilvl w:val="0"/>
          <w:numId w:val="6"/>
        </w:numPr>
        <w:rPr>
          <w:rFonts w:ascii="Arial" w:hAnsi="Arial" w:cs="Arial"/>
          <w:color w:val="0563C1" w:themeColor="hyperlink"/>
          <w:sz w:val="24"/>
          <w:szCs w:val="24"/>
          <w:u w:val="single"/>
          <w:lang w:eastAsia="es-VE"/>
        </w:rPr>
      </w:pPr>
      <w:r w:rsidRPr="00D8380F">
        <w:rPr>
          <w:rFonts w:ascii="Arial" w:hAnsi="Arial" w:cs="Arial"/>
          <w:sz w:val="24"/>
          <w:szCs w:val="24"/>
          <w:lang w:eastAsia="es-VE"/>
        </w:rPr>
        <w:t>Revista digital de</w:t>
      </w:r>
      <w:r>
        <w:rPr>
          <w:rFonts w:ascii="Arial" w:hAnsi="Arial" w:cs="Arial"/>
          <w:sz w:val="24"/>
          <w:szCs w:val="24"/>
          <w:lang w:eastAsia="es-VE"/>
        </w:rPr>
        <w:t xml:space="preserve"> la cámara de comercio de Lima (marzo del 2022). </w:t>
      </w:r>
      <w:r w:rsidRPr="00D8380F">
        <w:rPr>
          <w:rFonts w:ascii="Arial" w:hAnsi="Arial" w:cs="Arial"/>
          <w:sz w:val="24"/>
          <w:szCs w:val="24"/>
          <w:lang w:eastAsia="es-VE"/>
        </w:rPr>
        <w:t>Eliminar costo del flete de productos importados ayudaría a frenar alza de alimentos</w:t>
      </w:r>
      <w:r>
        <w:rPr>
          <w:rFonts w:ascii="Arial" w:hAnsi="Arial" w:cs="Arial"/>
          <w:sz w:val="24"/>
          <w:szCs w:val="24"/>
          <w:lang w:eastAsia="es-VE"/>
        </w:rPr>
        <w:t xml:space="preserve">, obtenido de </w:t>
      </w:r>
      <w:r w:rsidRPr="00D8380F">
        <w:rPr>
          <w:rFonts w:ascii="Arial" w:hAnsi="Arial" w:cs="Arial"/>
          <w:sz w:val="24"/>
          <w:szCs w:val="24"/>
          <w:lang w:eastAsia="es-VE"/>
        </w:rPr>
        <w:t xml:space="preserve"> </w:t>
      </w:r>
      <w:hyperlink r:id="rId23" w:history="1">
        <w:r w:rsidRPr="00D8380F">
          <w:rPr>
            <w:rStyle w:val="Hipervnculo"/>
            <w:rFonts w:ascii="Arial" w:hAnsi="Arial" w:cs="Arial"/>
            <w:sz w:val="24"/>
            <w:szCs w:val="24"/>
            <w:lang w:eastAsia="es-VE"/>
          </w:rPr>
          <w:t>https://lacamara.pe/ccl-eliminar-costo-del-flete-de-productos-importados-ayudaria-a-frenar-alza-de-alimentos/</w:t>
        </w:r>
      </w:hyperlink>
    </w:p>
    <w:p w:rsidR="00E971B6" w:rsidRPr="00E971B6" w:rsidRDefault="00E971B6" w:rsidP="00E971B6">
      <w:pPr>
        <w:pStyle w:val="Prrafodelista"/>
        <w:ind w:left="360"/>
        <w:rPr>
          <w:rFonts w:ascii="Arial" w:hAnsi="Arial" w:cs="Arial"/>
          <w:color w:val="0563C1" w:themeColor="hyperlink"/>
          <w:sz w:val="24"/>
          <w:szCs w:val="24"/>
          <w:u w:val="single"/>
          <w:lang w:eastAsia="es-VE"/>
        </w:rPr>
      </w:pPr>
    </w:p>
    <w:p w:rsidR="00E971B6" w:rsidRPr="00E971B6" w:rsidRDefault="00E971B6" w:rsidP="00E971B6">
      <w:pPr>
        <w:pStyle w:val="Prrafodelista"/>
        <w:rPr>
          <w:rFonts w:ascii="Arial" w:hAnsi="Arial" w:cs="Arial"/>
          <w:sz w:val="24"/>
          <w:szCs w:val="24"/>
          <w:lang w:eastAsia="es-VE"/>
        </w:rPr>
      </w:pPr>
    </w:p>
    <w:p w:rsidR="00982349" w:rsidRPr="00982349" w:rsidRDefault="00743497" w:rsidP="00982349">
      <w:pPr>
        <w:pStyle w:val="Prrafodelista"/>
        <w:numPr>
          <w:ilvl w:val="0"/>
          <w:numId w:val="6"/>
        </w:numPr>
        <w:rPr>
          <w:rStyle w:val="Hipervnculo"/>
          <w:rFonts w:ascii="Arial" w:hAnsi="Arial" w:cs="Arial"/>
          <w:color w:val="auto"/>
          <w:sz w:val="24"/>
          <w:szCs w:val="24"/>
          <w:u w:val="none"/>
          <w:lang w:eastAsia="es-VE"/>
        </w:rPr>
      </w:pPr>
      <w:r w:rsidRPr="00743497">
        <w:rPr>
          <w:rFonts w:ascii="Arial" w:hAnsi="Arial" w:cs="Arial"/>
          <w:sz w:val="24"/>
          <w:szCs w:val="24"/>
          <w:lang w:eastAsia="es-VE"/>
        </w:rPr>
        <w:t xml:space="preserve">SUNAT (febrero del 2010). </w:t>
      </w:r>
      <w:r>
        <w:rPr>
          <w:rFonts w:ascii="Arial" w:hAnsi="Arial" w:cs="Arial"/>
          <w:sz w:val="24"/>
          <w:szCs w:val="24"/>
          <w:lang w:eastAsia="es-VE"/>
        </w:rPr>
        <w:t xml:space="preserve">Importación para el consumo. Procedimiento específico: Valoración de mercancías según el Acuerdo del Valor de la OMC, obtenido de </w:t>
      </w:r>
      <w:hyperlink r:id="rId24" w:history="1">
        <w:r w:rsidRPr="00906F9F">
          <w:rPr>
            <w:rStyle w:val="Hipervnculo"/>
            <w:rFonts w:ascii="Arial" w:hAnsi="Arial" w:cs="Arial"/>
            <w:sz w:val="24"/>
            <w:szCs w:val="24"/>
            <w:lang w:eastAsia="es-VE"/>
          </w:rPr>
          <w:t>https://www.sunat.gob.pe/legislacion/procedim/despacho/importacion/importac/procEspecif/despa-pe-01-10a.htm</w:t>
        </w:r>
      </w:hyperlink>
    </w:p>
    <w:p w:rsidR="00982349" w:rsidRPr="00982349" w:rsidRDefault="00982349" w:rsidP="00982349">
      <w:pPr>
        <w:pStyle w:val="Prrafodelista"/>
        <w:ind w:left="360"/>
        <w:rPr>
          <w:rFonts w:ascii="Arial" w:hAnsi="Arial" w:cs="Arial"/>
          <w:sz w:val="24"/>
          <w:szCs w:val="24"/>
          <w:lang w:eastAsia="es-VE"/>
        </w:rPr>
      </w:pPr>
    </w:p>
    <w:p w:rsidR="00982349" w:rsidRDefault="00982349" w:rsidP="00982349">
      <w:pPr>
        <w:pStyle w:val="Prrafodelista"/>
        <w:ind w:left="360"/>
        <w:jc w:val="both"/>
        <w:rPr>
          <w:rFonts w:ascii="Arial" w:hAnsi="Arial" w:cs="Arial"/>
          <w:sz w:val="24"/>
          <w:szCs w:val="24"/>
          <w:lang w:val="es-ES" w:eastAsia="es-VE"/>
        </w:rPr>
      </w:pPr>
    </w:p>
    <w:p w:rsidR="00982349" w:rsidRPr="00982349" w:rsidRDefault="00982349" w:rsidP="00982349">
      <w:pPr>
        <w:pStyle w:val="Prrafodelista"/>
        <w:rPr>
          <w:rFonts w:ascii="Arial" w:hAnsi="Arial" w:cs="Arial"/>
          <w:sz w:val="24"/>
          <w:szCs w:val="24"/>
          <w:lang w:val="es-ES" w:eastAsia="es-VE"/>
        </w:rPr>
      </w:pPr>
    </w:p>
    <w:p w:rsidR="00982349" w:rsidRDefault="00982349" w:rsidP="006205B9">
      <w:pPr>
        <w:pStyle w:val="Prrafodelista"/>
        <w:ind w:left="360"/>
        <w:jc w:val="both"/>
        <w:rPr>
          <w:rFonts w:ascii="Arial" w:hAnsi="Arial" w:cs="Arial"/>
          <w:sz w:val="24"/>
          <w:szCs w:val="24"/>
          <w:lang w:val="es-ES" w:eastAsia="es-VE"/>
        </w:rPr>
      </w:pPr>
    </w:p>
    <w:p w:rsidR="00982349" w:rsidRPr="00982349" w:rsidRDefault="00982349" w:rsidP="00982349">
      <w:pPr>
        <w:pStyle w:val="Prrafodelista"/>
        <w:ind w:left="360"/>
        <w:rPr>
          <w:rFonts w:ascii="Arial" w:hAnsi="Arial" w:cs="Arial"/>
          <w:sz w:val="24"/>
          <w:szCs w:val="24"/>
          <w:lang w:val="es-ES" w:eastAsia="es-VE"/>
        </w:rPr>
      </w:pPr>
    </w:p>
    <w:p w:rsidR="00CA6258" w:rsidRPr="00982349" w:rsidRDefault="00CA6258" w:rsidP="00CA6258">
      <w:pPr>
        <w:pStyle w:val="Prrafodelista"/>
        <w:ind w:left="360"/>
        <w:rPr>
          <w:rFonts w:ascii="Arial" w:hAnsi="Arial" w:cs="Arial"/>
          <w:sz w:val="24"/>
          <w:szCs w:val="24"/>
          <w:lang w:val="es-ES" w:eastAsia="es-VE"/>
        </w:rPr>
      </w:pPr>
    </w:p>
    <w:p w:rsidR="00981D31" w:rsidRPr="006205B9" w:rsidRDefault="00981D31" w:rsidP="006205B9">
      <w:pPr>
        <w:jc w:val="both"/>
        <w:rPr>
          <w:rFonts w:ascii="Arial" w:hAnsi="Arial" w:cs="Arial"/>
          <w:sz w:val="24"/>
          <w:szCs w:val="24"/>
          <w:lang w:val="es-ES" w:eastAsia="es-VE"/>
        </w:rPr>
      </w:pPr>
    </w:p>
    <w:p w:rsidR="00B92475" w:rsidRPr="00982349" w:rsidRDefault="00B92475" w:rsidP="00FD6579">
      <w:pPr>
        <w:pStyle w:val="Prrafodelista"/>
        <w:numPr>
          <w:ilvl w:val="0"/>
          <w:numId w:val="5"/>
        </w:numPr>
        <w:jc w:val="both"/>
        <w:rPr>
          <w:rFonts w:ascii="Arial" w:eastAsia="Times New Roman" w:hAnsi="Arial" w:cs="Arial"/>
          <w:b/>
          <w:sz w:val="24"/>
          <w:szCs w:val="32"/>
          <w:u w:val="single"/>
          <w:lang w:val="es-ES" w:eastAsia="es-VE"/>
        </w:rPr>
        <w:sectPr w:rsidR="00B92475" w:rsidRPr="00982349" w:rsidSect="00487E53">
          <w:pgSz w:w="12240" w:h="15840"/>
          <w:pgMar w:top="1440" w:right="1440" w:bottom="1440" w:left="1440" w:header="720" w:footer="720" w:gutter="0"/>
          <w:cols w:space="720"/>
          <w:docGrid w:linePitch="360"/>
        </w:sectPr>
      </w:pPr>
    </w:p>
    <w:p w:rsidR="00E6414B" w:rsidRPr="00244DC6" w:rsidRDefault="006B701F" w:rsidP="00244DC6">
      <w:pPr>
        <w:pStyle w:val="Prrafodelista"/>
        <w:numPr>
          <w:ilvl w:val="0"/>
          <w:numId w:val="5"/>
        </w:numPr>
        <w:jc w:val="both"/>
        <w:rPr>
          <w:rFonts w:ascii="Arial" w:eastAsia="Times New Roman" w:hAnsi="Arial" w:cs="Arial"/>
          <w:b/>
          <w:sz w:val="24"/>
          <w:szCs w:val="32"/>
          <w:u w:val="single"/>
          <w:lang w:eastAsia="es-VE"/>
        </w:rPr>
      </w:pPr>
      <w:r w:rsidRPr="007B0A36">
        <w:rPr>
          <w:rFonts w:ascii="Arial" w:eastAsia="Times New Roman" w:hAnsi="Arial" w:cs="Arial"/>
          <w:b/>
          <w:sz w:val="24"/>
          <w:szCs w:val="32"/>
          <w:u w:val="single"/>
          <w:lang w:eastAsia="es-VE"/>
        </w:rPr>
        <w:lastRenderedPageBreak/>
        <w:t xml:space="preserve">Cronograma de las tareas a realizar. </w:t>
      </w:r>
    </w:p>
    <w:p w:rsidR="00E6414B" w:rsidRPr="00E6414B" w:rsidRDefault="00E6414B" w:rsidP="00244DC6">
      <w:pPr>
        <w:jc w:val="both"/>
        <w:rPr>
          <w:rFonts w:ascii="Arial" w:eastAsia="Times New Roman" w:hAnsi="Arial" w:cs="Arial"/>
          <w:sz w:val="24"/>
          <w:szCs w:val="32"/>
          <w:lang w:eastAsia="es-VE"/>
        </w:rPr>
      </w:pPr>
      <w:r w:rsidRPr="00E6414B">
        <w:rPr>
          <w:rFonts w:ascii="Arial" w:eastAsia="Times New Roman" w:hAnsi="Arial" w:cs="Arial"/>
          <w:sz w:val="24"/>
          <w:szCs w:val="32"/>
          <w:lang w:eastAsia="es-VE"/>
        </w:rPr>
        <w:t>Lo realizaremos a través de un cuadro de doble entrada con la identificación de las tareas y actividades a realizar y la fecha aproximada de realización.</w:t>
      </w:r>
    </w:p>
    <w:p w:rsidR="00E6414B" w:rsidRPr="00E6414B" w:rsidRDefault="00E6414B" w:rsidP="00244DC6">
      <w:pPr>
        <w:jc w:val="both"/>
        <w:rPr>
          <w:rFonts w:ascii="Arial" w:eastAsia="Times New Roman" w:hAnsi="Arial" w:cs="Arial"/>
          <w:sz w:val="24"/>
          <w:szCs w:val="32"/>
          <w:lang w:eastAsia="es-VE"/>
        </w:rPr>
      </w:pPr>
      <w:r>
        <w:rPr>
          <w:rFonts w:ascii="Arial" w:eastAsia="Times New Roman" w:hAnsi="Arial" w:cs="Arial"/>
          <w:sz w:val="24"/>
          <w:szCs w:val="32"/>
          <w:lang w:eastAsia="es-VE"/>
        </w:rPr>
        <w:t>Para realizar el cronograma de tareas a realizar, la organización del tiempo se hará en base a las tareas a realizar, las cuales pueden estar vinculadas a capítulos concretos.</w:t>
      </w:r>
    </w:p>
    <w:tbl>
      <w:tblPr>
        <w:tblStyle w:val="Tablaconcuadrcula"/>
        <w:tblW w:w="13886" w:type="dxa"/>
        <w:tblLayout w:type="fixed"/>
        <w:tblLook w:val="04A0" w:firstRow="1" w:lastRow="0" w:firstColumn="1" w:lastColumn="0" w:noHBand="0" w:noVBand="1"/>
      </w:tblPr>
      <w:tblGrid>
        <w:gridCol w:w="5587"/>
        <w:gridCol w:w="929"/>
        <w:gridCol w:w="992"/>
        <w:gridCol w:w="851"/>
        <w:gridCol w:w="992"/>
        <w:gridCol w:w="992"/>
        <w:gridCol w:w="992"/>
        <w:gridCol w:w="851"/>
        <w:gridCol w:w="850"/>
        <w:gridCol w:w="850"/>
      </w:tblGrid>
      <w:tr w:rsidR="00F140DE" w:rsidTr="00F140DE">
        <w:trPr>
          <w:trHeight w:val="805"/>
        </w:trPr>
        <w:tc>
          <w:tcPr>
            <w:tcW w:w="5587" w:type="dxa"/>
            <w:vAlign w:val="center"/>
          </w:tcPr>
          <w:p w:rsidR="00244DC6" w:rsidRPr="00244DC6" w:rsidRDefault="00244DC6" w:rsidP="00244DC6">
            <w:pPr>
              <w:jc w:val="center"/>
              <w:rPr>
                <w:rFonts w:ascii="Arial" w:eastAsia="Times New Roman" w:hAnsi="Arial" w:cs="Arial"/>
                <w:b/>
                <w:sz w:val="24"/>
                <w:szCs w:val="32"/>
                <w:lang w:eastAsia="es-VE"/>
              </w:rPr>
            </w:pPr>
            <w:r>
              <w:rPr>
                <w:rFonts w:ascii="Arial" w:eastAsia="Times New Roman" w:hAnsi="Arial" w:cs="Arial"/>
                <w:b/>
                <w:noProof/>
                <w:sz w:val="24"/>
                <w:szCs w:val="32"/>
                <w:lang w:val="es-ES" w:eastAsia="es-ES"/>
              </w:rPr>
              <mc:AlternateContent>
                <mc:Choice Requires="wps">
                  <w:drawing>
                    <wp:anchor distT="0" distB="0" distL="114300" distR="114300" simplePos="0" relativeHeight="251682816" behindDoc="0" locked="0" layoutInCell="1" allowOverlap="1">
                      <wp:simplePos x="0" y="0"/>
                      <wp:positionH relativeFrom="column">
                        <wp:posOffset>-64135</wp:posOffset>
                      </wp:positionH>
                      <wp:positionV relativeFrom="paragraph">
                        <wp:posOffset>-635</wp:posOffset>
                      </wp:positionV>
                      <wp:extent cx="3558540" cy="1257300"/>
                      <wp:effectExtent l="0" t="0" r="22860" b="19050"/>
                      <wp:wrapNone/>
                      <wp:docPr id="2" name="Conector recto 2"/>
                      <wp:cNvGraphicFramePr/>
                      <a:graphic xmlns:a="http://schemas.openxmlformats.org/drawingml/2006/main">
                        <a:graphicData uri="http://schemas.microsoft.com/office/word/2010/wordprocessingShape">
                          <wps:wsp>
                            <wps:cNvCnPr/>
                            <wps:spPr>
                              <a:xfrm>
                                <a:off x="0" y="0"/>
                                <a:ext cx="3558540" cy="125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36E9D2" id="Conector recto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05pt,-.05pt" to="275.1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" strokecolor="black [3200]" strokeweight=".5pt">
                      <v:stroke joinstyle="miter"/>
                    </v:line>
                  </w:pict>
                </mc:Fallback>
              </mc:AlternateContent>
            </w:r>
            <w:r w:rsidRPr="00BE12DF">
              <w:rPr>
                <w:rFonts w:ascii="Arial" w:eastAsia="Times New Roman" w:hAnsi="Arial" w:cs="Arial"/>
                <w:b/>
                <w:sz w:val="24"/>
                <w:szCs w:val="32"/>
                <w:lang w:eastAsia="es-VE"/>
              </w:rPr>
              <w:t xml:space="preserve"> </w:t>
            </w:r>
            <w:r>
              <w:rPr>
                <w:rFonts w:ascii="Arial" w:eastAsia="Times New Roman" w:hAnsi="Arial" w:cs="Arial"/>
                <w:b/>
                <w:sz w:val="24"/>
                <w:szCs w:val="32"/>
                <w:lang w:eastAsia="es-VE"/>
              </w:rPr>
              <w:t xml:space="preserve">                                </w:t>
            </w:r>
            <w:r w:rsidRPr="00BE12DF">
              <w:rPr>
                <w:rFonts w:ascii="Arial" w:eastAsia="Times New Roman" w:hAnsi="Arial" w:cs="Arial"/>
                <w:b/>
                <w:sz w:val="24"/>
                <w:szCs w:val="32"/>
                <w:lang w:eastAsia="es-VE"/>
              </w:rPr>
              <w:t xml:space="preserve">Fecha tentativa de </w:t>
            </w:r>
            <w:r>
              <w:rPr>
                <w:rFonts w:ascii="Arial" w:eastAsia="Times New Roman" w:hAnsi="Arial" w:cs="Arial"/>
                <w:b/>
                <w:sz w:val="24"/>
                <w:szCs w:val="32"/>
                <w:lang w:eastAsia="es-VE"/>
              </w:rPr>
              <w:t xml:space="preserve">   </w:t>
            </w:r>
            <w:r w:rsidRPr="00BE12DF">
              <w:rPr>
                <w:rFonts w:ascii="Arial" w:eastAsia="Times New Roman" w:hAnsi="Arial" w:cs="Arial"/>
                <w:b/>
                <w:sz w:val="24"/>
                <w:szCs w:val="32"/>
                <w:lang w:eastAsia="es-VE"/>
              </w:rPr>
              <w:t>realización</w:t>
            </w:r>
          </w:p>
          <w:p w:rsidR="00F140DE" w:rsidRPr="00244DC6" w:rsidRDefault="00244DC6" w:rsidP="00244DC6">
            <w:pPr>
              <w:rPr>
                <w:rFonts w:ascii="Arial" w:eastAsia="Times New Roman" w:hAnsi="Arial" w:cs="Arial"/>
                <w:sz w:val="24"/>
                <w:szCs w:val="32"/>
                <w:lang w:eastAsia="es-VE"/>
              </w:rPr>
            </w:pPr>
            <w:r>
              <w:rPr>
                <w:rFonts w:ascii="Arial" w:eastAsia="Times New Roman" w:hAnsi="Arial" w:cs="Arial"/>
                <w:b/>
                <w:sz w:val="24"/>
                <w:szCs w:val="32"/>
                <w:lang w:eastAsia="es-VE"/>
              </w:rPr>
              <w:t xml:space="preserve">    </w:t>
            </w:r>
            <w:r w:rsidRPr="00BE12DF">
              <w:rPr>
                <w:rFonts w:ascii="Arial" w:eastAsia="Times New Roman" w:hAnsi="Arial" w:cs="Arial"/>
                <w:b/>
                <w:sz w:val="24"/>
                <w:szCs w:val="32"/>
                <w:lang w:eastAsia="es-VE"/>
              </w:rPr>
              <w:t>Tarea a realizar</w:t>
            </w:r>
          </w:p>
        </w:tc>
        <w:tc>
          <w:tcPr>
            <w:tcW w:w="929" w:type="dxa"/>
            <w:vAlign w:val="center"/>
          </w:tcPr>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01/10/2022-</w:t>
            </w:r>
          </w:p>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15/10/2022</w:t>
            </w:r>
          </w:p>
        </w:tc>
        <w:tc>
          <w:tcPr>
            <w:tcW w:w="992" w:type="dxa"/>
            <w:vAlign w:val="center"/>
          </w:tcPr>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16/10/2022-</w:t>
            </w:r>
          </w:p>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31/10/2022</w:t>
            </w:r>
          </w:p>
        </w:tc>
        <w:tc>
          <w:tcPr>
            <w:tcW w:w="851" w:type="dxa"/>
            <w:vAlign w:val="center"/>
          </w:tcPr>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01/11/2022-</w:t>
            </w:r>
          </w:p>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15/11/2022</w:t>
            </w:r>
          </w:p>
        </w:tc>
        <w:tc>
          <w:tcPr>
            <w:tcW w:w="992" w:type="dxa"/>
            <w:vAlign w:val="center"/>
          </w:tcPr>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16/11/2022-</w:t>
            </w:r>
          </w:p>
          <w:p w:rsidR="00F140DE" w:rsidRPr="00BE12DF" w:rsidRDefault="00F140DE" w:rsidP="00F140DE">
            <w:pPr>
              <w:jc w:val="center"/>
              <w:rPr>
                <w:rFonts w:ascii="Arial" w:eastAsia="Times New Roman" w:hAnsi="Arial" w:cs="Arial"/>
                <w:b/>
                <w:sz w:val="24"/>
                <w:szCs w:val="32"/>
                <w:lang w:eastAsia="es-VE"/>
              </w:rPr>
            </w:pPr>
            <w:r>
              <w:rPr>
                <w:rFonts w:ascii="Arial" w:eastAsia="Times New Roman" w:hAnsi="Arial" w:cs="Arial"/>
                <w:b/>
                <w:sz w:val="24"/>
                <w:szCs w:val="32"/>
                <w:lang w:eastAsia="es-VE"/>
              </w:rPr>
              <w:t>22</w:t>
            </w:r>
            <w:r w:rsidRPr="00BE12DF">
              <w:rPr>
                <w:rFonts w:ascii="Arial" w:eastAsia="Times New Roman" w:hAnsi="Arial" w:cs="Arial"/>
                <w:b/>
                <w:sz w:val="24"/>
                <w:szCs w:val="32"/>
                <w:lang w:eastAsia="es-VE"/>
              </w:rPr>
              <w:t>/11/2022</w:t>
            </w:r>
          </w:p>
        </w:tc>
        <w:tc>
          <w:tcPr>
            <w:tcW w:w="992" w:type="dxa"/>
            <w:vAlign w:val="center"/>
          </w:tcPr>
          <w:p w:rsidR="00F140DE" w:rsidRDefault="00F140DE" w:rsidP="00F140DE">
            <w:pPr>
              <w:jc w:val="center"/>
              <w:rPr>
                <w:rFonts w:ascii="Arial" w:eastAsia="Times New Roman" w:hAnsi="Arial" w:cs="Arial"/>
                <w:b/>
                <w:sz w:val="24"/>
                <w:szCs w:val="32"/>
                <w:lang w:eastAsia="es-VE"/>
              </w:rPr>
            </w:pPr>
            <w:r>
              <w:rPr>
                <w:rFonts w:ascii="Arial" w:eastAsia="Times New Roman" w:hAnsi="Arial" w:cs="Arial"/>
                <w:b/>
                <w:sz w:val="24"/>
                <w:szCs w:val="32"/>
                <w:lang w:eastAsia="es-VE"/>
              </w:rPr>
              <w:t>23/11/2022-</w:t>
            </w:r>
          </w:p>
          <w:p w:rsidR="00F140DE" w:rsidRPr="00BE12DF" w:rsidRDefault="00F140DE" w:rsidP="00F140DE">
            <w:pPr>
              <w:jc w:val="center"/>
              <w:rPr>
                <w:rFonts w:ascii="Arial" w:eastAsia="Times New Roman" w:hAnsi="Arial" w:cs="Arial"/>
                <w:b/>
                <w:sz w:val="24"/>
                <w:szCs w:val="32"/>
                <w:lang w:eastAsia="es-VE"/>
              </w:rPr>
            </w:pPr>
            <w:r>
              <w:rPr>
                <w:rFonts w:ascii="Arial" w:eastAsia="Times New Roman" w:hAnsi="Arial" w:cs="Arial"/>
                <w:b/>
                <w:sz w:val="24"/>
                <w:szCs w:val="32"/>
                <w:lang w:eastAsia="es-VE"/>
              </w:rPr>
              <w:t>30/11/2022</w:t>
            </w:r>
          </w:p>
        </w:tc>
        <w:tc>
          <w:tcPr>
            <w:tcW w:w="992" w:type="dxa"/>
            <w:vAlign w:val="center"/>
          </w:tcPr>
          <w:p w:rsidR="00F140DE" w:rsidRPr="00BE12DF" w:rsidRDefault="00F140DE" w:rsidP="00F140DE">
            <w:pPr>
              <w:jc w:val="center"/>
              <w:rPr>
                <w:rFonts w:ascii="Arial" w:eastAsia="Times New Roman" w:hAnsi="Arial" w:cs="Arial"/>
                <w:b/>
                <w:sz w:val="24"/>
                <w:szCs w:val="32"/>
                <w:lang w:eastAsia="es-VE"/>
              </w:rPr>
            </w:pPr>
            <w:r w:rsidRPr="00BE12DF">
              <w:rPr>
                <w:rFonts w:ascii="Arial" w:eastAsia="Times New Roman" w:hAnsi="Arial" w:cs="Arial"/>
                <w:b/>
                <w:sz w:val="24"/>
                <w:szCs w:val="32"/>
                <w:lang w:eastAsia="es-VE"/>
              </w:rPr>
              <w:t>01/12/2022-</w:t>
            </w:r>
          </w:p>
          <w:p w:rsidR="00F140DE" w:rsidRPr="00BE12DF" w:rsidRDefault="00F140DE" w:rsidP="00F140DE">
            <w:pPr>
              <w:jc w:val="center"/>
              <w:rPr>
                <w:rFonts w:ascii="Arial" w:eastAsia="Times New Roman" w:hAnsi="Arial" w:cs="Arial"/>
                <w:b/>
                <w:sz w:val="24"/>
                <w:szCs w:val="32"/>
                <w:lang w:eastAsia="es-VE"/>
              </w:rPr>
            </w:pPr>
            <w:r>
              <w:rPr>
                <w:rFonts w:ascii="Arial" w:eastAsia="Times New Roman" w:hAnsi="Arial" w:cs="Arial"/>
                <w:b/>
                <w:sz w:val="24"/>
                <w:szCs w:val="32"/>
                <w:lang w:eastAsia="es-VE"/>
              </w:rPr>
              <w:t>15</w:t>
            </w:r>
            <w:r w:rsidRPr="00BE12DF">
              <w:rPr>
                <w:rFonts w:ascii="Arial" w:eastAsia="Times New Roman" w:hAnsi="Arial" w:cs="Arial"/>
                <w:b/>
                <w:sz w:val="24"/>
                <w:szCs w:val="32"/>
                <w:lang w:eastAsia="es-VE"/>
              </w:rPr>
              <w:t>/12/2022</w:t>
            </w:r>
          </w:p>
        </w:tc>
        <w:tc>
          <w:tcPr>
            <w:tcW w:w="851" w:type="dxa"/>
            <w:vAlign w:val="center"/>
          </w:tcPr>
          <w:p w:rsidR="00F140DE" w:rsidRPr="00BE12DF" w:rsidRDefault="00F140DE" w:rsidP="00F140DE">
            <w:pPr>
              <w:jc w:val="center"/>
              <w:rPr>
                <w:rFonts w:ascii="Arial" w:eastAsia="Times New Roman" w:hAnsi="Arial" w:cs="Arial"/>
                <w:b/>
                <w:sz w:val="24"/>
                <w:szCs w:val="32"/>
                <w:lang w:eastAsia="es-VE"/>
              </w:rPr>
            </w:pPr>
            <w:r>
              <w:rPr>
                <w:rFonts w:ascii="Arial" w:eastAsia="Times New Roman" w:hAnsi="Arial" w:cs="Arial"/>
                <w:b/>
                <w:sz w:val="24"/>
                <w:szCs w:val="32"/>
                <w:lang w:eastAsia="es-VE"/>
              </w:rPr>
              <w:t>16</w:t>
            </w:r>
            <w:r w:rsidRPr="00BE12DF">
              <w:rPr>
                <w:rFonts w:ascii="Arial" w:eastAsia="Times New Roman" w:hAnsi="Arial" w:cs="Arial"/>
                <w:b/>
                <w:sz w:val="24"/>
                <w:szCs w:val="32"/>
                <w:lang w:eastAsia="es-VE"/>
              </w:rPr>
              <w:t>/12/</w:t>
            </w:r>
            <w:r>
              <w:rPr>
                <w:rFonts w:ascii="Arial" w:eastAsia="Times New Roman" w:hAnsi="Arial" w:cs="Arial"/>
                <w:b/>
                <w:sz w:val="24"/>
                <w:szCs w:val="32"/>
                <w:lang w:eastAsia="es-VE"/>
              </w:rPr>
              <w:t>2022-24</w:t>
            </w:r>
            <w:r w:rsidRPr="00BE12DF">
              <w:rPr>
                <w:rFonts w:ascii="Arial" w:eastAsia="Times New Roman" w:hAnsi="Arial" w:cs="Arial"/>
                <w:b/>
                <w:sz w:val="24"/>
                <w:szCs w:val="32"/>
                <w:lang w:eastAsia="es-VE"/>
              </w:rPr>
              <w:t>/12/2022</w:t>
            </w:r>
          </w:p>
        </w:tc>
        <w:tc>
          <w:tcPr>
            <w:tcW w:w="850" w:type="dxa"/>
            <w:vAlign w:val="center"/>
          </w:tcPr>
          <w:p w:rsidR="00F140DE" w:rsidRPr="00BE12DF" w:rsidRDefault="00F140DE" w:rsidP="00F140DE">
            <w:pPr>
              <w:jc w:val="center"/>
              <w:rPr>
                <w:rFonts w:ascii="Arial" w:eastAsia="Times New Roman" w:hAnsi="Arial" w:cs="Arial"/>
                <w:b/>
                <w:sz w:val="24"/>
                <w:szCs w:val="32"/>
                <w:lang w:eastAsia="es-VE"/>
              </w:rPr>
            </w:pPr>
            <w:r>
              <w:rPr>
                <w:rFonts w:ascii="Arial" w:eastAsia="Times New Roman" w:hAnsi="Arial" w:cs="Arial"/>
                <w:b/>
                <w:sz w:val="24"/>
                <w:szCs w:val="32"/>
                <w:lang w:eastAsia="es-VE"/>
              </w:rPr>
              <w:t>25/1227/2022</w:t>
            </w:r>
          </w:p>
        </w:tc>
        <w:tc>
          <w:tcPr>
            <w:tcW w:w="850" w:type="dxa"/>
            <w:vAlign w:val="center"/>
          </w:tcPr>
          <w:p w:rsidR="00F140DE" w:rsidRDefault="00F140DE" w:rsidP="00F140DE">
            <w:pPr>
              <w:jc w:val="center"/>
              <w:rPr>
                <w:rFonts w:ascii="Arial" w:eastAsia="Times New Roman" w:hAnsi="Arial" w:cs="Arial"/>
                <w:b/>
                <w:sz w:val="24"/>
                <w:szCs w:val="32"/>
                <w:lang w:eastAsia="es-VE"/>
              </w:rPr>
            </w:pPr>
            <w:r>
              <w:rPr>
                <w:rFonts w:ascii="Arial" w:eastAsia="Times New Roman" w:hAnsi="Arial" w:cs="Arial"/>
                <w:b/>
                <w:sz w:val="24"/>
                <w:szCs w:val="32"/>
                <w:lang w:eastAsia="es-VE"/>
              </w:rPr>
              <w:t>28/12/2022</w:t>
            </w:r>
          </w:p>
        </w:tc>
      </w:tr>
      <w:tr w:rsidR="00F140DE" w:rsidTr="00F140DE">
        <w:trPr>
          <w:trHeight w:val="452"/>
        </w:trPr>
        <w:tc>
          <w:tcPr>
            <w:tcW w:w="5587" w:type="dxa"/>
          </w:tcPr>
          <w:p w:rsidR="00F140DE" w:rsidRPr="003D379D" w:rsidRDefault="00F140DE" w:rsidP="00BE12DF">
            <w:pPr>
              <w:shd w:val="clear" w:color="auto" w:fill="FFFFFF"/>
              <w:spacing w:after="0" w:line="240" w:lineRule="auto"/>
              <w:jc w:val="both"/>
              <w:rPr>
                <w:rFonts w:ascii="Arial" w:eastAsia="Times New Roman" w:hAnsi="Arial" w:cs="Arial"/>
                <w:lang w:eastAsia="es-VE"/>
              </w:rPr>
            </w:pPr>
            <w:r w:rsidRPr="003D379D">
              <w:rPr>
                <w:rFonts w:ascii="Arial" w:eastAsia="Times New Roman" w:hAnsi="Arial" w:cs="Arial"/>
                <w:lang w:eastAsia="es-VE"/>
              </w:rPr>
              <w:t>Introducción, planteamiento del problema, objetivo, hipótesis y metodología de la investigación.</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446"/>
        </w:trPr>
        <w:tc>
          <w:tcPr>
            <w:tcW w:w="5587" w:type="dxa"/>
          </w:tcPr>
          <w:p w:rsidR="00F140DE" w:rsidRPr="003D379D" w:rsidRDefault="00F140DE" w:rsidP="00BE12DF">
            <w:pPr>
              <w:shd w:val="clear" w:color="auto" w:fill="FFFFFF"/>
              <w:spacing w:after="0" w:line="240" w:lineRule="auto"/>
              <w:rPr>
                <w:rFonts w:ascii="Arial" w:eastAsia="Times New Roman" w:hAnsi="Arial" w:cs="Arial"/>
                <w:lang w:eastAsia="es-VE"/>
              </w:rPr>
            </w:pPr>
            <w:r w:rsidRPr="003D379D">
              <w:rPr>
                <w:rFonts w:ascii="Arial" w:eastAsia="Times New Roman" w:hAnsi="Arial" w:cs="Arial"/>
                <w:lang w:eastAsia="es-VE"/>
              </w:rPr>
              <w:t>Importancia del transporte marítimo en el comercio mundial.</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504"/>
        </w:trPr>
        <w:tc>
          <w:tcPr>
            <w:tcW w:w="5587" w:type="dxa"/>
          </w:tcPr>
          <w:p w:rsidR="00F140DE" w:rsidRPr="003D379D" w:rsidRDefault="00F140DE" w:rsidP="00BE12DF">
            <w:pPr>
              <w:shd w:val="clear" w:color="auto" w:fill="FFFFFF"/>
              <w:spacing w:after="0" w:line="240" w:lineRule="auto"/>
              <w:rPr>
                <w:rFonts w:ascii="Arial" w:eastAsia="Times New Roman" w:hAnsi="Arial" w:cs="Arial"/>
                <w:lang w:eastAsia="es-VE"/>
              </w:rPr>
            </w:pPr>
            <w:r w:rsidRPr="003D379D">
              <w:rPr>
                <w:rFonts w:ascii="Arial" w:eastAsia="Times New Roman" w:hAnsi="Arial" w:cs="Arial"/>
                <w:lang w:eastAsia="es-VE"/>
              </w:rPr>
              <w:t>Antecedentes de Investigación respecto al tema de estudio</w:t>
            </w:r>
            <w:r>
              <w:rPr>
                <w:rFonts w:ascii="Arial" w:eastAsia="Times New Roman" w:hAnsi="Arial" w:cs="Arial"/>
                <w:lang w:eastAsia="es-VE"/>
              </w:rPr>
              <w:t>.</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800"/>
        </w:trPr>
        <w:tc>
          <w:tcPr>
            <w:tcW w:w="5587" w:type="dxa"/>
          </w:tcPr>
          <w:p w:rsidR="00F140DE" w:rsidRPr="00217375" w:rsidRDefault="00F140DE" w:rsidP="00217375">
            <w:pPr>
              <w:shd w:val="clear" w:color="auto" w:fill="FFFFFF"/>
              <w:spacing w:after="0" w:line="240" w:lineRule="auto"/>
              <w:rPr>
                <w:rFonts w:ascii="Arial" w:eastAsia="Times New Roman" w:hAnsi="Arial" w:cs="Arial"/>
                <w:b/>
                <w:lang w:eastAsia="es-VE"/>
              </w:rPr>
            </w:pPr>
            <w:r w:rsidRPr="003D379D">
              <w:rPr>
                <w:rFonts w:ascii="Arial" w:eastAsia="Times New Roman" w:hAnsi="Arial" w:cs="Arial"/>
                <w:b/>
                <w:lang w:eastAsia="es-VE"/>
              </w:rPr>
              <w:t>El costo de transporte marítimo como uno de los elementos para la determinación del valor en aduanas de los productos importados.</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459"/>
        </w:trPr>
        <w:tc>
          <w:tcPr>
            <w:tcW w:w="5587" w:type="dxa"/>
          </w:tcPr>
          <w:p w:rsidR="00F140DE" w:rsidRPr="003D379D" w:rsidRDefault="00F140DE" w:rsidP="00217375">
            <w:pPr>
              <w:shd w:val="clear" w:color="auto" w:fill="FFFFFF"/>
              <w:spacing w:after="0" w:line="240" w:lineRule="auto"/>
              <w:ind w:left="459"/>
              <w:rPr>
                <w:rFonts w:ascii="Arial" w:eastAsia="Times New Roman" w:hAnsi="Arial" w:cs="Arial"/>
                <w:b/>
                <w:lang w:eastAsia="es-VE"/>
              </w:rPr>
            </w:pPr>
            <w:r w:rsidRPr="00217375">
              <w:rPr>
                <w:rFonts w:ascii="Arial" w:eastAsia="Times New Roman" w:hAnsi="Arial" w:cs="Arial"/>
                <w:lang w:eastAsia="es-VE"/>
              </w:rPr>
              <w:t xml:space="preserve">Valoración según la Organización Mundial del </w:t>
            </w:r>
            <w:r>
              <w:rPr>
                <w:rFonts w:ascii="Arial" w:eastAsia="Times New Roman" w:hAnsi="Arial" w:cs="Arial"/>
                <w:lang w:eastAsia="es-VE"/>
              </w:rPr>
              <w:t xml:space="preserve">    </w:t>
            </w:r>
            <w:r w:rsidRPr="00217375">
              <w:rPr>
                <w:rFonts w:ascii="Arial" w:eastAsia="Times New Roman" w:hAnsi="Arial" w:cs="Arial"/>
                <w:lang w:eastAsia="es-VE"/>
              </w:rPr>
              <w:t>Comercio</w:t>
            </w:r>
            <w:r>
              <w:rPr>
                <w:rFonts w:ascii="Arial" w:eastAsia="Times New Roman" w:hAnsi="Arial" w:cs="Arial"/>
                <w:lang w:eastAsia="es-VE"/>
              </w:rPr>
              <w:t xml:space="preserve">. </w:t>
            </w:r>
            <w:r w:rsidRPr="00217375">
              <w:rPr>
                <w:rFonts w:ascii="Arial" w:eastAsia="Times New Roman" w:hAnsi="Arial" w:cs="Arial"/>
                <w:b/>
                <w:lang w:eastAsia="es-VE"/>
              </w:rPr>
              <w:t>(01/11/2022-07/11/2022)</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D0C" w:rsidRDefault="00F140DE" w:rsidP="00BE1D0C">
            <w:pPr>
              <w:jc w:val="center"/>
              <w:rPr>
                <w:rFonts w:ascii="Segoe UI Symbol" w:eastAsia="Times New Roman" w:hAnsi="Segoe UI Symbol" w:cs="Segoe UI Symbol"/>
                <w:sz w:val="24"/>
                <w:szCs w:val="32"/>
                <w:lang w:eastAsia="es-VE"/>
              </w:rPr>
            </w:pPr>
            <w:r w:rsidRPr="00BE1D0C">
              <w:rPr>
                <w:rFonts w:ascii="Segoe UI Symbol" w:eastAsia="Times New Roman" w:hAnsi="Segoe UI Symbol" w:cs="Segoe UI Symbol"/>
                <w:sz w:val="24"/>
                <w:szCs w:val="32"/>
                <w:lang w:eastAsia="es-VE"/>
              </w:rPr>
              <w:t>✔</w:t>
            </w:r>
            <w:r>
              <w:rPr>
                <w:rFonts w:ascii="Segoe UI Symbol" w:eastAsia="Times New Roman" w:hAnsi="Segoe UI Symbol" w:cs="Segoe UI Symbol"/>
                <w:sz w:val="24"/>
                <w:szCs w:val="32"/>
                <w:lang w:eastAsia="es-VE"/>
              </w:rPr>
              <w:t xml:space="preserve"> </w:t>
            </w: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459"/>
        </w:trPr>
        <w:tc>
          <w:tcPr>
            <w:tcW w:w="5587" w:type="dxa"/>
          </w:tcPr>
          <w:p w:rsidR="00F140DE" w:rsidRPr="00217375" w:rsidRDefault="00F140DE" w:rsidP="00217375">
            <w:pPr>
              <w:shd w:val="clear" w:color="auto" w:fill="FFFFFF"/>
              <w:spacing w:after="0" w:line="240" w:lineRule="auto"/>
              <w:ind w:left="459"/>
              <w:rPr>
                <w:rFonts w:ascii="Arial" w:eastAsia="Times New Roman" w:hAnsi="Arial" w:cs="Arial"/>
                <w:lang w:eastAsia="es-VE"/>
              </w:rPr>
            </w:pPr>
            <w:r>
              <w:rPr>
                <w:rFonts w:ascii="Arial" w:eastAsia="Times New Roman" w:hAnsi="Arial" w:cs="Arial"/>
                <w:lang w:eastAsia="es-VE"/>
              </w:rPr>
              <w:t xml:space="preserve"> </w:t>
            </w:r>
            <w:r w:rsidRPr="00217375">
              <w:rPr>
                <w:rFonts w:ascii="Arial" w:eastAsia="Times New Roman" w:hAnsi="Arial" w:cs="Arial"/>
                <w:lang w:eastAsia="es-VE"/>
              </w:rPr>
              <w:t xml:space="preserve">Procedimiento específico de valoración de </w:t>
            </w:r>
            <w:r>
              <w:rPr>
                <w:rFonts w:ascii="Arial" w:eastAsia="Times New Roman" w:hAnsi="Arial" w:cs="Arial"/>
                <w:lang w:eastAsia="es-VE"/>
              </w:rPr>
              <w:t>mercancías</w:t>
            </w:r>
            <w:r w:rsidRPr="00217375">
              <w:rPr>
                <w:rFonts w:ascii="Arial" w:eastAsia="Times New Roman" w:hAnsi="Arial" w:cs="Arial"/>
                <w:lang w:eastAsia="es-VE"/>
              </w:rPr>
              <w:t xml:space="preserve"> en la importación para el consumo para el caso peruano.</w:t>
            </w:r>
            <w:r>
              <w:rPr>
                <w:rFonts w:ascii="Arial" w:eastAsia="Times New Roman" w:hAnsi="Arial" w:cs="Arial"/>
                <w:lang w:eastAsia="es-VE"/>
              </w:rPr>
              <w:t xml:space="preserve"> </w:t>
            </w:r>
            <w:r w:rsidRPr="00217375">
              <w:rPr>
                <w:rFonts w:ascii="Arial" w:eastAsia="Times New Roman" w:hAnsi="Arial" w:cs="Arial"/>
                <w:b/>
                <w:lang w:eastAsia="es-VE"/>
              </w:rPr>
              <w:t>(08/11/2022-15/11/2022)</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D0C" w:rsidRDefault="00F140DE" w:rsidP="00BE1D0C">
            <w:pPr>
              <w:jc w:val="center"/>
              <w:rPr>
                <w:rFonts w:ascii="Segoe UI Symbol" w:eastAsia="Times New Roman" w:hAnsi="Segoe UI Symbol" w:cs="Segoe UI Symbol"/>
                <w:sz w:val="24"/>
                <w:szCs w:val="32"/>
                <w:lang w:eastAsia="es-VE"/>
              </w:rPr>
            </w:pPr>
            <w:r w:rsidRPr="00BE1D0C">
              <w:rPr>
                <w:rFonts w:ascii="Segoe UI Symbol" w:eastAsia="Times New Roman" w:hAnsi="Segoe UI Symbol" w:cs="Segoe UI Symbol"/>
                <w:sz w:val="24"/>
                <w:szCs w:val="32"/>
                <w:lang w:eastAsia="es-VE"/>
              </w:rPr>
              <w:t>✔</w:t>
            </w: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602"/>
        </w:trPr>
        <w:tc>
          <w:tcPr>
            <w:tcW w:w="5587" w:type="dxa"/>
          </w:tcPr>
          <w:p w:rsidR="00F140DE" w:rsidRPr="003D379D" w:rsidRDefault="00F140DE" w:rsidP="00BE12DF">
            <w:pPr>
              <w:shd w:val="clear" w:color="auto" w:fill="FFFFFF"/>
              <w:spacing w:after="0" w:line="240" w:lineRule="auto"/>
              <w:rPr>
                <w:rFonts w:ascii="Arial" w:eastAsia="Times New Roman" w:hAnsi="Arial" w:cs="Arial"/>
                <w:b/>
                <w:lang w:eastAsia="es-VE"/>
              </w:rPr>
            </w:pPr>
            <w:r w:rsidRPr="003D379D">
              <w:rPr>
                <w:rFonts w:ascii="Arial" w:eastAsia="Times New Roman" w:hAnsi="Arial" w:cs="Arial"/>
                <w:b/>
                <w:lang w:eastAsia="es-VE"/>
              </w:rPr>
              <w:t>El costo de los fletes marítimos en un contexto pre y post covid-19.</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699"/>
        </w:trPr>
        <w:tc>
          <w:tcPr>
            <w:tcW w:w="5587" w:type="dxa"/>
          </w:tcPr>
          <w:p w:rsidR="00F140DE" w:rsidRPr="007B0290" w:rsidRDefault="00F140DE" w:rsidP="007B0290">
            <w:pPr>
              <w:shd w:val="clear" w:color="auto" w:fill="FFFFFF"/>
              <w:spacing w:after="0" w:line="240" w:lineRule="auto"/>
              <w:ind w:left="459"/>
              <w:rPr>
                <w:rFonts w:ascii="Arial" w:hAnsi="Arial" w:cs="Arial"/>
                <w:b/>
              </w:rPr>
            </w:pPr>
            <w:r w:rsidRPr="007B0290">
              <w:rPr>
                <w:rFonts w:ascii="Arial" w:hAnsi="Arial" w:cs="Arial"/>
              </w:rPr>
              <w:lastRenderedPageBreak/>
              <w:t>Costos de los fletes marítimos antes de la declaración de la pandemia del covid-19.</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D0C" w:rsidRDefault="00F140DE" w:rsidP="00BE1D0C">
            <w:pPr>
              <w:jc w:val="center"/>
              <w:rPr>
                <w:rFonts w:ascii="Segoe UI Symbol" w:eastAsia="Times New Roman" w:hAnsi="Segoe UI Symbol" w:cs="Segoe UI Symbol"/>
                <w:sz w:val="24"/>
                <w:szCs w:val="32"/>
                <w:lang w:eastAsia="es-VE"/>
              </w:rPr>
            </w:pPr>
            <w:r w:rsidRPr="00BE1D0C">
              <w:rPr>
                <w:rFonts w:ascii="Segoe UI Symbol" w:eastAsia="Times New Roman" w:hAnsi="Segoe UI Symbol" w:cs="Segoe UI Symbol"/>
                <w:sz w:val="24"/>
                <w:szCs w:val="32"/>
                <w:lang w:eastAsia="es-VE"/>
              </w:rPr>
              <w:t>✔</w:t>
            </w: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701"/>
        </w:trPr>
        <w:tc>
          <w:tcPr>
            <w:tcW w:w="5587" w:type="dxa"/>
          </w:tcPr>
          <w:p w:rsidR="00F140DE" w:rsidRPr="007B0290" w:rsidRDefault="00F140DE" w:rsidP="007B0290">
            <w:pPr>
              <w:shd w:val="clear" w:color="auto" w:fill="FFFFFF"/>
              <w:spacing w:after="0" w:line="240" w:lineRule="auto"/>
              <w:ind w:left="459"/>
              <w:rPr>
                <w:rFonts w:ascii="Arial" w:hAnsi="Arial" w:cs="Arial"/>
              </w:rPr>
            </w:pPr>
            <w:r w:rsidRPr="007B0290">
              <w:rPr>
                <w:rFonts w:ascii="Arial" w:hAnsi="Arial" w:cs="Arial"/>
              </w:rPr>
              <w:t>Costos de los fletes marítimos después de la declaración de la pandemia del covid-19.</w:t>
            </w:r>
          </w:p>
        </w:tc>
        <w:tc>
          <w:tcPr>
            <w:tcW w:w="929"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D0C" w:rsidRDefault="00F140DE" w:rsidP="00BE1D0C">
            <w:pPr>
              <w:jc w:val="center"/>
              <w:rPr>
                <w:rFonts w:ascii="Segoe UI Symbol" w:eastAsia="Times New Roman" w:hAnsi="Segoe UI Symbol" w:cs="Segoe UI Symbol"/>
                <w:sz w:val="24"/>
                <w:szCs w:val="32"/>
                <w:lang w:eastAsia="es-VE"/>
              </w:rPr>
            </w:pPr>
            <w:r w:rsidRPr="00BE1D0C">
              <w:rPr>
                <w:rFonts w:ascii="Segoe UI Symbol" w:eastAsia="Times New Roman" w:hAnsi="Segoe UI Symbol" w:cs="Segoe UI Symbol"/>
                <w:sz w:val="24"/>
                <w:szCs w:val="32"/>
                <w:lang w:eastAsia="es-VE"/>
              </w:rPr>
              <w:t>✔</w:t>
            </w:r>
          </w:p>
        </w:tc>
        <w:tc>
          <w:tcPr>
            <w:tcW w:w="992" w:type="dxa"/>
          </w:tcPr>
          <w:p w:rsidR="00F140DE" w:rsidRPr="00BE12DF" w:rsidRDefault="00F140DE" w:rsidP="00BE1D0C">
            <w:pPr>
              <w:jc w:val="center"/>
              <w:rPr>
                <w:rFonts w:ascii="Arial" w:eastAsia="Times New Roman" w:hAnsi="Arial" w:cs="Arial"/>
                <w:sz w:val="24"/>
                <w:szCs w:val="32"/>
                <w:lang w:eastAsia="es-VE"/>
              </w:rPr>
            </w:pPr>
          </w:p>
        </w:tc>
        <w:tc>
          <w:tcPr>
            <w:tcW w:w="992" w:type="dxa"/>
            <w:vAlign w:val="center"/>
          </w:tcPr>
          <w:p w:rsidR="00F140DE" w:rsidRPr="00BE12DF" w:rsidRDefault="00F140DE" w:rsidP="00BE1D0C">
            <w:pPr>
              <w:jc w:val="center"/>
              <w:rPr>
                <w:rFonts w:ascii="Arial" w:eastAsia="Times New Roman" w:hAnsi="Arial" w:cs="Arial"/>
                <w:sz w:val="24"/>
                <w:szCs w:val="32"/>
                <w:lang w:eastAsia="es-VE"/>
              </w:rPr>
            </w:pPr>
          </w:p>
        </w:tc>
        <w:tc>
          <w:tcPr>
            <w:tcW w:w="851"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vAlign w:val="center"/>
          </w:tcPr>
          <w:p w:rsidR="00F140DE" w:rsidRPr="00BE12DF" w:rsidRDefault="00F140DE" w:rsidP="00BE1D0C">
            <w:pPr>
              <w:jc w:val="center"/>
              <w:rPr>
                <w:rFonts w:ascii="Arial" w:eastAsia="Times New Roman" w:hAnsi="Arial" w:cs="Arial"/>
                <w:sz w:val="24"/>
                <w:szCs w:val="32"/>
                <w:lang w:eastAsia="es-VE"/>
              </w:rPr>
            </w:pPr>
          </w:p>
        </w:tc>
        <w:tc>
          <w:tcPr>
            <w:tcW w:w="850" w:type="dxa"/>
          </w:tcPr>
          <w:p w:rsidR="00F140DE" w:rsidRPr="00BE12DF" w:rsidRDefault="00F140DE" w:rsidP="00BE1D0C">
            <w:pPr>
              <w:jc w:val="center"/>
              <w:rPr>
                <w:rFonts w:ascii="Arial" w:eastAsia="Times New Roman" w:hAnsi="Arial" w:cs="Arial"/>
                <w:sz w:val="24"/>
                <w:szCs w:val="32"/>
                <w:lang w:eastAsia="es-VE"/>
              </w:rPr>
            </w:pPr>
          </w:p>
        </w:tc>
      </w:tr>
      <w:tr w:rsidR="00F140DE" w:rsidTr="00F140DE">
        <w:trPr>
          <w:trHeight w:val="805"/>
        </w:trPr>
        <w:tc>
          <w:tcPr>
            <w:tcW w:w="5587" w:type="dxa"/>
          </w:tcPr>
          <w:p w:rsidR="00F140DE" w:rsidRPr="007B0290" w:rsidRDefault="00F140DE" w:rsidP="007B0290">
            <w:pPr>
              <w:shd w:val="clear" w:color="auto" w:fill="FFFFFF"/>
              <w:spacing w:after="0" w:line="240" w:lineRule="auto"/>
              <w:ind w:left="459"/>
              <w:rPr>
                <w:rFonts w:ascii="Arial" w:hAnsi="Arial" w:cs="Arial"/>
              </w:rPr>
            </w:pPr>
            <w:r w:rsidRPr="007B0290">
              <w:rPr>
                <w:rFonts w:ascii="Arial" w:hAnsi="Arial" w:cs="Arial"/>
              </w:rPr>
              <w:t>Análisis comparativo del valor de los fletes marítimos antes y después de la pandemia del covid-19.</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D0C" w:rsidRDefault="00F140DE" w:rsidP="00217375">
            <w:pPr>
              <w:jc w:val="center"/>
              <w:rPr>
                <w:rFonts w:ascii="Segoe UI Symbol" w:eastAsia="Times New Roman" w:hAnsi="Segoe UI Symbol" w:cs="Segoe UI Symbol"/>
                <w:sz w:val="24"/>
                <w:szCs w:val="32"/>
                <w:lang w:eastAsia="es-VE"/>
              </w:rPr>
            </w:pPr>
          </w:p>
        </w:tc>
        <w:tc>
          <w:tcPr>
            <w:tcW w:w="992" w:type="dxa"/>
            <w:vAlign w:val="center"/>
          </w:tcPr>
          <w:p w:rsidR="00F140DE" w:rsidRPr="00BE1D0C" w:rsidRDefault="00F140DE" w:rsidP="00217375">
            <w:pPr>
              <w:jc w:val="center"/>
              <w:rPr>
                <w:rFonts w:ascii="Segoe UI Symbol" w:eastAsia="Times New Roman" w:hAnsi="Segoe UI Symbol" w:cs="Segoe UI Symbol"/>
                <w:sz w:val="24"/>
                <w:szCs w:val="32"/>
                <w:lang w:eastAsia="es-VE"/>
              </w:rPr>
            </w:pPr>
            <w:r w:rsidRPr="00BE1D0C">
              <w:rPr>
                <w:rFonts w:ascii="Segoe UI Symbol" w:eastAsia="Times New Roman" w:hAnsi="Segoe UI Symbol" w:cs="Segoe UI Symbol"/>
                <w:sz w:val="24"/>
                <w:szCs w:val="32"/>
                <w:lang w:eastAsia="es-VE"/>
              </w:rPr>
              <w:t>✔</w:t>
            </w: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1042"/>
        </w:trPr>
        <w:tc>
          <w:tcPr>
            <w:tcW w:w="5587" w:type="dxa"/>
          </w:tcPr>
          <w:p w:rsidR="00F140DE" w:rsidRPr="007B0290" w:rsidRDefault="00F140DE" w:rsidP="007B0290">
            <w:pPr>
              <w:shd w:val="clear" w:color="auto" w:fill="FFFFFF"/>
              <w:spacing w:after="0" w:line="240" w:lineRule="auto"/>
              <w:ind w:left="459"/>
              <w:rPr>
                <w:rFonts w:ascii="Arial" w:hAnsi="Arial" w:cs="Arial"/>
              </w:rPr>
            </w:pPr>
            <w:r w:rsidRPr="007B0290">
              <w:rPr>
                <w:rFonts w:ascii="Arial" w:hAnsi="Arial" w:cs="Arial"/>
              </w:rPr>
              <w:t>Situación actual del costo de las principales mercancías importadas por el Perú y del flete marítimo por el Puerto del Callao.</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D0C" w:rsidRDefault="00F140DE" w:rsidP="00217375">
            <w:pPr>
              <w:jc w:val="center"/>
              <w:rPr>
                <w:rFonts w:ascii="Segoe UI Symbol" w:eastAsia="Times New Roman" w:hAnsi="Segoe UI Symbol" w:cs="Segoe UI Symbol"/>
                <w:sz w:val="24"/>
                <w:szCs w:val="32"/>
                <w:lang w:eastAsia="es-VE"/>
              </w:rPr>
            </w:pPr>
          </w:p>
        </w:tc>
        <w:tc>
          <w:tcPr>
            <w:tcW w:w="992" w:type="dxa"/>
            <w:vAlign w:val="center"/>
          </w:tcPr>
          <w:p w:rsidR="00F140DE" w:rsidRPr="00BE1D0C" w:rsidRDefault="00F140DE" w:rsidP="00217375">
            <w:pPr>
              <w:jc w:val="center"/>
              <w:rPr>
                <w:rFonts w:ascii="Segoe UI Symbol" w:eastAsia="Times New Roman" w:hAnsi="Segoe UI Symbol" w:cs="Segoe UI Symbol"/>
                <w:sz w:val="24"/>
                <w:szCs w:val="32"/>
                <w:lang w:eastAsia="es-VE"/>
              </w:rPr>
            </w:pPr>
            <w:r w:rsidRPr="00BE1D0C">
              <w:rPr>
                <w:rFonts w:ascii="Segoe UI Symbol" w:eastAsia="Times New Roman" w:hAnsi="Segoe UI Symbol" w:cs="Segoe UI Symbol"/>
                <w:sz w:val="24"/>
                <w:szCs w:val="32"/>
                <w:lang w:eastAsia="es-VE"/>
              </w:rPr>
              <w:t>✔</w:t>
            </w: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322"/>
        </w:trPr>
        <w:tc>
          <w:tcPr>
            <w:tcW w:w="5587" w:type="dxa"/>
          </w:tcPr>
          <w:p w:rsidR="00F140DE" w:rsidRPr="003D379D" w:rsidRDefault="00C513B5" w:rsidP="00C513B5">
            <w:pPr>
              <w:rPr>
                <w:rFonts w:ascii="Arial" w:eastAsia="Times New Roman" w:hAnsi="Arial" w:cs="Arial"/>
                <w:lang w:eastAsia="es-VE"/>
              </w:rPr>
            </w:pPr>
            <w:r>
              <w:rPr>
                <w:rFonts w:ascii="Arial" w:eastAsia="Times New Roman" w:hAnsi="Arial" w:cs="Arial"/>
                <w:lang w:eastAsia="es-VE"/>
              </w:rPr>
              <w:t>Recolección y a</w:t>
            </w:r>
            <w:r w:rsidR="00F140DE" w:rsidRPr="003D379D">
              <w:rPr>
                <w:rFonts w:ascii="Arial" w:eastAsia="Times New Roman" w:hAnsi="Arial" w:cs="Arial"/>
                <w:lang w:eastAsia="es-VE"/>
              </w:rPr>
              <w:t>nálisis estadísticos de la base de datos.</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826"/>
        </w:trPr>
        <w:tc>
          <w:tcPr>
            <w:tcW w:w="5587" w:type="dxa"/>
          </w:tcPr>
          <w:p w:rsidR="00F140DE" w:rsidRPr="003D379D" w:rsidRDefault="00F140DE" w:rsidP="00217375">
            <w:pPr>
              <w:rPr>
                <w:rFonts w:ascii="Arial" w:eastAsia="Times New Roman" w:hAnsi="Arial" w:cs="Arial"/>
                <w:lang w:eastAsia="es-VE"/>
              </w:rPr>
            </w:pPr>
            <w:r w:rsidRPr="003D379D">
              <w:rPr>
                <w:rFonts w:ascii="Arial" w:eastAsia="Times New Roman" w:hAnsi="Arial" w:cs="Arial"/>
                <w:lang w:eastAsia="es-VE"/>
              </w:rPr>
              <w:t>¿Qué esfuerzos ha realizado las instituciones, autoridades peruanas para hacer frente al aumento del costo de los productos importados?</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tcPr>
          <w:p w:rsidR="00F140DE" w:rsidRPr="00BE1D0C" w:rsidRDefault="00F140DE" w:rsidP="00217375">
            <w:pPr>
              <w:jc w:val="center"/>
              <w:rPr>
                <w:rFonts w:ascii="Segoe UI Symbol" w:eastAsia="Times New Roman" w:hAnsi="Segoe UI Symbol" w:cs="Segoe UI Symbo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601"/>
        </w:trPr>
        <w:tc>
          <w:tcPr>
            <w:tcW w:w="5587" w:type="dxa"/>
          </w:tcPr>
          <w:p w:rsidR="00F140DE" w:rsidRPr="003D379D" w:rsidRDefault="00F140DE" w:rsidP="00217375">
            <w:pPr>
              <w:jc w:val="both"/>
              <w:rPr>
                <w:rFonts w:ascii="Arial" w:eastAsia="Times New Roman" w:hAnsi="Arial" w:cs="Arial"/>
                <w:lang w:eastAsia="es-VE"/>
              </w:rPr>
            </w:pPr>
            <w:r w:rsidRPr="003D379D">
              <w:rPr>
                <w:rFonts w:ascii="Arial" w:eastAsia="Times New Roman" w:hAnsi="Arial" w:cs="Arial"/>
                <w:lang w:eastAsia="es-VE"/>
              </w:rPr>
              <w:t>Propuesta de mejora para hacer frente al aumento del costo de los productos importados.</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289"/>
        </w:trPr>
        <w:tc>
          <w:tcPr>
            <w:tcW w:w="5587" w:type="dxa"/>
          </w:tcPr>
          <w:p w:rsidR="00F140DE" w:rsidRPr="003D379D" w:rsidRDefault="00F140DE" w:rsidP="00217375">
            <w:pPr>
              <w:jc w:val="both"/>
              <w:rPr>
                <w:rFonts w:ascii="Arial" w:eastAsia="Times New Roman" w:hAnsi="Arial" w:cs="Arial"/>
                <w:lang w:eastAsia="es-VE"/>
              </w:rPr>
            </w:pPr>
            <w:r w:rsidRPr="003D379D">
              <w:rPr>
                <w:rFonts w:ascii="Arial" w:eastAsia="Times New Roman" w:hAnsi="Arial" w:cs="Arial"/>
                <w:lang w:eastAsia="es-VE"/>
              </w:rPr>
              <w:t>Conclusiones</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141"/>
        </w:trPr>
        <w:tc>
          <w:tcPr>
            <w:tcW w:w="5587" w:type="dxa"/>
          </w:tcPr>
          <w:p w:rsidR="00F140DE" w:rsidRPr="003D379D" w:rsidRDefault="00F140DE" w:rsidP="00217375">
            <w:pPr>
              <w:jc w:val="both"/>
              <w:rPr>
                <w:rFonts w:ascii="Arial" w:eastAsia="Times New Roman" w:hAnsi="Arial" w:cs="Arial"/>
                <w:lang w:eastAsia="es-VE"/>
              </w:rPr>
            </w:pPr>
            <w:r w:rsidRPr="003D379D">
              <w:rPr>
                <w:rFonts w:ascii="Arial" w:eastAsia="Times New Roman" w:hAnsi="Arial" w:cs="Arial"/>
                <w:lang w:eastAsia="es-VE"/>
              </w:rPr>
              <w:t>Bibliografía</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141"/>
        </w:trPr>
        <w:tc>
          <w:tcPr>
            <w:tcW w:w="5587" w:type="dxa"/>
          </w:tcPr>
          <w:p w:rsidR="00F140DE" w:rsidRPr="003D379D" w:rsidRDefault="00F140DE" w:rsidP="007B0290">
            <w:pPr>
              <w:jc w:val="both"/>
              <w:rPr>
                <w:rFonts w:ascii="Arial" w:eastAsia="Times New Roman" w:hAnsi="Arial" w:cs="Arial"/>
                <w:lang w:eastAsia="es-VE"/>
              </w:rPr>
            </w:pPr>
            <w:r>
              <w:rPr>
                <w:rFonts w:ascii="Arial" w:eastAsia="Times New Roman" w:hAnsi="Arial" w:cs="Arial"/>
                <w:lang w:eastAsia="es-VE"/>
              </w:rPr>
              <w:t>Revisión final del trabajo final del TFM</w:t>
            </w:r>
            <w:r w:rsidR="007B0290">
              <w:rPr>
                <w:rFonts w:ascii="Arial" w:eastAsia="Times New Roman" w:hAnsi="Arial" w:cs="Arial"/>
                <w:lang w:eastAsia="es-VE"/>
              </w:rPr>
              <w:t xml:space="preserve"> </w:t>
            </w:r>
            <w:r w:rsidR="007B0290">
              <w:rPr>
                <w:rFonts w:ascii="Arial" w:eastAsia="Times New Roman" w:hAnsi="Arial" w:cs="Arial"/>
                <w:lang w:eastAsia="es-VE"/>
              </w:rPr>
              <w:t>(Forma, ortografía, etc)</w:t>
            </w:r>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D0C" w:rsidRDefault="00F140DE" w:rsidP="00217375">
            <w:pPr>
              <w:jc w:val="center"/>
              <w:rPr>
                <w:rFonts w:ascii="Segoe UI Symbol" w:eastAsia="Times New Roman" w:hAnsi="Segoe UI Symbol" w:cs="Segoe UI Symbol"/>
                <w:sz w:val="24"/>
                <w:szCs w:val="32"/>
                <w:lang w:eastAsia="es-VE"/>
              </w:rPr>
            </w:pP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r w:rsidRPr="00BE1D0C">
              <w:rPr>
                <w:rFonts w:ascii="Segoe UI Symbol" w:eastAsia="Times New Roman" w:hAnsi="Segoe UI Symbol" w:cs="Segoe UI Symbol"/>
                <w:sz w:val="24"/>
                <w:szCs w:val="32"/>
                <w:lang w:eastAsia="es-VE"/>
              </w:rPr>
              <w:t>✔</w:t>
            </w:r>
          </w:p>
        </w:tc>
        <w:tc>
          <w:tcPr>
            <w:tcW w:w="850" w:type="dxa"/>
          </w:tcPr>
          <w:p w:rsidR="00F140DE" w:rsidRPr="00BE12DF" w:rsidRDefault="00F140DE" w:rsidP="00217375">
            <w:pPr>
              <w:jc w:val="center"/>
              <w:rPr>
                <w:rFonts w:ascii="Arial" w:eastAsia="Times New Roman" w:hAnsi="Arial" w:cs="Arial"/>
                <w:sz w:val="24"/>
                <w:szCs w:val="32"/>
                <w:lang w:eastAsia="es-VE"/>
              </w:rPr>
            </w:pPr>
          </w:p>
        </w:tc>
      </w:tr>
      <w:tr w:rsidR="00F140DE" w:rsidTr="00F140DE">
        <w:trPr>
          <w:trHeight w:val="345"/>
        </w:trPr>
        <w:tc>
          <w:tcPr>
            <w:tcW w:w="5587" w:type="dxa"/>
          </w:tcPr>
          <w:p w:rsidR="00F140DE" w:rsidRPr="003D379D" w:rsidRDefault="00F140DE" w:rsidP="007B0290">
            <w:pPr>
              <w:jc w:val="both"/>
              <w:rPr>
                <w:rFonts w:ascii="Arial" w:eastAsia="Times New Roman" w:hAnsi="Arial" w:cs="Arial"/>
                <w:lang w:eastAsia="es-VE"/>
              </w:rPr>
            </w:pPr>
            <w:r w:rsidRPr="003D379D">
              <w:rPr>
                <w:rFonts w:ascii="Arial" w:eastAsia="Times New Roman" w:hAnsi="Arial" w:cs="Arial"/>
                <w:lang w:eastAsia="es-VE"/>
              </w:rPr>
              <w:t xml:space="preserve">Presentación </w:t>
            </w:r>
            <w:r w:rsidR="007B0290">
              <w:rPr>
                <w:rFonts w:ascii="Arial" w:eastAsia="Times New Roman" w:hAnsi="Arial" w:cs="Arial"/>
                <w:lang w:eastAsia="es-VE"/>
              </w:rPr>
              <w:t xml:space="preserve">vía correo electrónico y envío del TFM a la </w:t>
            </w:r>
            <w:r w:rsidR="007B0290" w:rsidRPr="007B0290">
              <w:rPr>
                <w:rFonts w:ascii="Arial" w:eastAsia="Times New Roman" w:hAnsi="Arial" w:cs="Arial"/>
                <w:lang w:eastAsia="es-VE"/>
              </w:rPr>
              <w:t>dirección postal del MCF</w:t>
            </w:r>
            <w:r w:rsidR="007B0290">
              <w:rPr>
                <w:rFonts w:ascii="Arial" w:eastAsia="Times New Roman" w:hAnsi="Arial" w:cs="Arial"/>
                <w:lang w:eastAsia="es-VE"/>
              </w:rPr>
              <w:t>I.</w:t>
            </w:r>
            <w:bookmarkStart w:id="0" w:name="_GoBack"/>
            <w:bookmarkEnd w:id="0"/>
          </w:p>
        </w:tc>
        <w:tc>
          <w:tcPr>
            <w:tcW w:w="929"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992" w:type="dxa"/>
          </w:tcPr>
          <w:p w:rsidR="00F140DE" w:rsidRPr="00BE12DF" w:rsidRDefault="00F140DE" w:rsidP="00217375">
            <w:pPr>
              <w:jc w:val="center"/>
              <w:rPr>
                <w:rFonts w:ascii="Arial" w:eastAsia="Times New Roman" w:hAnsi="Arial" w:cs="Arial"/>
                <w:sz w:val="24"/>
                <w:szCs w:val="32"/>
                <w:lang w:eastAsia="es-VE"/>
              </w:rPr>
            </w:pPr>
          </w:p>
        </w:tc>
        <w:tc>
          <w:tcPr>
            <w:tcW w:w="992" w:type="dxa"/>
            <w:vAlign w:val="center"/>
          </w:tcPr>
          <w:p w:rsidR="00F140DE" w:rsidRPr="00BE12DF" w:rsidRDefault="00F140DE" w:rsidP="00217375">
            <w:pPr>
              <w:jc w:val="center"/>
              <w:rPr>
                <w:rFonts w:ascii="Arial" w:eastAsia="Times New Roman" w:hAnsi="Arial" w:cs="Arial"/>
                <w:sz w:val="24"/>
                <w:szCs w:val="32"/>
                <w:lang w:eastAsia="es-VE"/>
              </w:rPr>
            </w:pPr>
          </w:p>
        </w:tc>
        <w:tc>
          <w:tcPr>
            <w:tcW w:w="851"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vAlign w:val="center"/>
          </w:tcPr>
          <w:p w:rsidR="00F140DE" w:rsidRPr="00BE12DF" w:rsidRDefault="00F140DE" w:rsidP="00217375">
            <w:pPr>
              <w:jc w:val="center"/>
              <w:rPr>
                <w:rFonts w:ascii="Arial" w:eastAsia="Times New Roman" w:hAnsi="Arial" w:cs="Arial"/>
                <w:sz w:val="24"/>
                <w:szCs w:val="32"/>
                <w:lang w:eastAsia="es-VE"/>
              </w:rPr>
            </w:pPr>
          </w:p>
        </w:tc>
        <w:tc>
          <w:tcPr>
            <w:tcW w:w="850" w:type="dxa"/>
          </w:tcPr>
          <w:p w:rsidR="00F140DE" w:rsidRPr="00BE1D0C" w:rsidRDefault="00F140DE" w:rsidP="00217375">
            <w:pPr>
              <w:jc w:val="center"/>
              <w:rPr>
                <w:rFonts w:ascii="Segoe UI Symbol" w:eastAsia="Times New Roman" w:hAnsi="Segoe UI Symbol" w:cs="Segoe UI Symbol"/>
                <w:sz w:val="24"/>
                <w:szCs w:val="32"/>
                <w:lang w:eastAsia="es-VE"/>
              </w:rPr>
            </w:pPr>
            <w:r w:rsidRPr="00BE1D0C">
              <w:rPr>
                <w:rFonts w:ascii="Segoe UI Symbol" w:eastAsia="Times New Roman" w:hAnsi="Segoe UI Symbol" w:cs="Segoe UI Symbol"/>
                <w:sz w:val="24"/>
                <w:szCs w:val="32"/>
                <w:lang w:eastAsia="es-VE"/>
              </w:rPr>
              <w:t>✔</w:t>
            </w:r>
          </w:p>
        </w:tc>
      </w:tr>
    </w:tbl>
    <w:p w:rsidR="00F140DE" w:rsidRPr="00244DC6" w:rsidRDefault="00F140DE" w:rsidP="00244DC6">
      <w:pPr>
        <w:tabs>
          <w:tab w:val="left" w:pos="8340"/>
        </w:tabs>
        <w:jc w:val="both"/>
        <w:rPr>
          <w:rFonts w:ascii="Arial" w:eastAsia="Times New Roman" w:hAnsi="Arial" w:cs="Arial"/>
          <w:b/>
          <w:color w:val="FF0000"/>
          <w:lang w:eastAsia="es-VE"/>
        </w:rPr>
      </w:pPr>
      <w:r w:rsidRPr="00244DC6">
        <w:rPr>
          <w:rFonts w:ascii="Arial" w:eastAsia="Times New Roman" w:hAnsi="Arial" w:cs="Arial"/>
          <w:b/>
          <w:color w:val="FF0000"/>
          <w:lang w:eastAsia="es-VE"/>
        </w:rPr>
        <w:t xml:space="preserve">*Cabe mencionar </w:t>
      </w:r>
      <w:r w:rsidR="00244DC6" w:rsidRPr="00244DC6">
        <w:rPr>
          <w:rFonts w:ascii="Arial" w:eastAsia="Times New Roman" w:hAnsi="Arial" w:cs="Arial"/>
          <w:b/>
          <w:color w:val="FF0000"/>
          <w:lang w:eastAsia="es-VE"/>
        </w:rPr>
        <w:t>que,</w:t>
      </w:r>
      <w:r w:rsidRPr="00244DC6">
        <w:rPr>
          <w:rFonts w:ascii="Arial" w:eastAsia="Times New Roman" w:hAnsi="Arial" w:cs="Arial"/>
          <w:b/>
          <w:color w:val="FF0000"/>
          <w:lang w:eastAsia="es-VE"/>
        </w:rPr>
        <w:t xml:space="preserve"> en cada una de las tareas y actividades a realizar, se hará consultas periódicas al tutor asignado a efectos de lograr el objetivo.</w:t>
      </w:r>
    </w:p>
    <w:sectPr w:rsidR="00F140DE" w:rsidRPr="00244DC6" w:rsidSect="004A6DB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DDA"/>
    <w:multiLevelType w:val="hybridMultilevel"/>
    <w:tmpl w:val="7EF617EA"/>
    <w:lvl w:ilvl="0" w:tplc="CB3EA3E2">
      <w:start w:val="1"/>
      <w:numFmt w:val="decimal"/>
      <w:lvlText w:val="%1."/>
      <w:lvlJc w:val="left"/>
      <w:pPr>
        <w:ind w:left="360" w:hanging="360"/>
      </w:pPr>
      <w:rPr>
        <w:rFonts w:ascii="Arial" w:eastAsiaTheme="minorHAnsi" w:hAnsi="Arial" w:cs="Arial"/>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1" w15:restartNumberingAfterBreak="0">
    <w:nsid w:val="07FE3AE2"/>
    <w:multiLevelType w:val="hybridMultilevel"/>
    <w:tmpl w:val="89FE3FD0"/>
    <w:lvl w:ilvl="0" w:tplc="FC88AB28">
      <w:start w:val="7"/>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E50416A"/>
    <w:multiLevelType w:val="hybridMultilevel"/>
    <w:tmpl w:val="7DE096C0"/>
    <w:lvl w:ilvl="0" w:tplc="DA686738">
      <w:start w:val="7"/>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770AB9"/>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3E8382E"/>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242009D5"/>
    <w:multiLevelType w:val="hybridMultilevel"/>
    <w:tmpl w:val="847ADD9A"/>
    <w:lvl w:ilvl="0" w:tplc="43EE6052">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85F6F99"/>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D097265"/>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F186CAC"/>
    <w:multiLevelType w:val="hybridMultilevel"/>
    <w:tmpl w:val="3F66A508"/>
    <w:lvl w:ilvl="0" w:tplc="7F1CBB20">
      <w:start w:val="3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 w15:restartNumberingAfterBreak="0">
    <w:nsid w:val="311C36F8"/>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0" w15:restartNumberingAfterBreak="0">
    <w:nsid w:val="3DD435AD"/>
    <w:multiLevelType w:val="hybridMultilevel"/>
    <w:tmpl w:val="57408330"/>
    <w:lvl w:ilvl="0" w:tplc="703888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E3372E3"/>
    <w:multiLevelType w:val="multilevel"/>
    <w:tmpl w:val="57FE40A4"/>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517F3DA7"/>
    <w:multiLevelType w:val="hybridMultilevel"/>
    <w:tmpl w:val="24F4FC16"/>
    <w:lvl w:ilvl="0" w:tplc="DA686738">
      <w:start w:val="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DE4D72"/>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55141EDA"/>
    <w:multiLevelType w:val="multilevel"/>
    <w:tmpl w:val="A734F5D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8BC765E"/>
    <w:multiLevelType w:val="multilevel"/>
    <w:tmpl w:val="6EAADDCA"/>
    <w:lvl w:ilvl="0">
      <w:start w:val="1"/>
      <w:numFmt w:val="decimal"/>
      <w:lvlText w:val="%1."/>
      <w:lvlJc w:val="left"/>
      <w:pPr>
        <w:ind w:left="360" w:hanging="360"/>
      </w:pPr>
      <w:rPr>
        <w:rFonts w:ascii="Arial" w:hAnsi="Arial" w:cs="Arial" w:hint="default"/>
        <w:b/>
        <w:sz w:val="24"/>
        <w:szCs w:val="24"/>
      </w:rPr>
    </w:lvl>
    <w:lvl w:ilvl="1">
      <w:start w:val="1"/>
      <w:numFmt w:val="decimal"/>
      <w:isLgl/>
      <w:lvlText w:val="%1.%2"/>
      <w:lvlJc w:val="left"/>
      <w:pPr>
        <w:ind w:left="1476" w:hanging="396"/>
      </w:pPr>
      <w:rPr>
        <w:rFonts w:hint="default"/>
        <w:b/>
      </w:rPr>
    </w:lvl>
    <w:lvl w:ilvl="2">
      <w:start w:val="1"/>
      <w:numFmt w:val="decimal"/>
      <w:isLgl/>
      <w:lvlText w:val="%1.%2.%3"/>
      <w:lvlJc w:val="left"/>
      <w:pPr>
        <w:ind w:left="288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360" w:hanging="1800"/>
      </w:pPr>
      <w:rPr>
        <w:rFonts w:hint="default"/>
      </w:rPr>
    </w:lvl>
    <w:lvl w:ilvl="8">
      <w:start w:val="1"/>
      <w:numFmt w:val="decimal"/>
      <w:isLgl/>
      <w:lvlText w:val="%1.%2.%3.%4.%5.%6.%7.%8.%9"/>
      <w:lvlJc w:val="left"/>
      <w:pPr>
        <w:ind w:left="10440" w:hanging="1800"/>
      </w:pPr>
      <w:rPr>
        <w:rFonts w:hint="default"/>
      </w:rPr>
    </w:lvl>
  </w:abstractNum>
  <w:abstractNum w:abstractNumId="16" w15:restartNumberingAfterBreak="0">
    <w:nsid w:val="5B547E5A"/>
    <w:multiLevelType w:val="multilevel"/>
    <w:tmpl w:val="2012C4A8"/>
    <w:lvl w:ilvl="0">
      <w:start w:val="1"/>
      <w:numFmt w:val="decimal"/>
      <w:lvlText w:val="%1"/>
      <w:lvlJc w:val="left"/>
      <w:pPr>
        <w:ind w:left="396" w:hanging="396"/>
      </w:pPr>
      <w:rPr>
        <w:rFonts w:hint="default"/>
      </w:rPr>
    </w:lvl>
    <w:lvl w:ilvl="1">
      <w:start w:val="1"/>
      <w:numFmt w:val="decimal"/>
      <w:lvlText w:val="%1.%2"/>
      <w:lvlJc w:val="left"/>
      <w:pPr>
        <w:ind w:left="1476" w:hanging="396"/>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6BA203F7"/>
    <w:multiLevelType w:val="hybridMultilevel"/>
    <w:tmpl w:val="32508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C37596B"/>
    <w:multiLevelType w:val="hybridMultilevel"/>
    <w:tmpl w:val="10BEA408"/>
    <w:lvl w:ilvl="0" w:tplc="28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1760962"/>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725E441B"/>
    <w:multiLevelType w:val="multilevel"/>
    <w:tmpl w:val="05DC2BF2"/>
    <w:lvl w:ilvl="0">
      <w:start w:val="1"/>
      <w:numFmt w:val="upperRoman"/>
      <w:lvlText w:val="%1."/>
      <w:lvlJc w:val="left"/>
      <w:pPr>
        <w:ind w:left="1080" w:hanging="720"/>
      </w:pPr>
      <w:rPr>
        <w:rFonts w:hint="default"/>
        <w:b/>
      </w:rPr>
    </w:lvl>
    <w:lvl w:ilvl="1">
      <w:start w:val="1"/>
      <w:numFmt w:val="decimal"/>
      <w:isLgl/>
      <w:lvlText w:val="%1.%2"/>
      <w:lvlJc w:val="left"/>
      <w:pPr>
        <w:ind w:left="1548" w:hanging="468"/>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769F76F0"/>
    <w:multiLevelType w:val="hybridMultilevel"/>
    <w:tmpl w:val="76BCA5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E472D58"/>
    <w:multiLevelType w:val="hybridMultilevel"/>
    <w:tmpl w:val="65D6285C"/>
    <w:lvl w:ilvl="0" w:tplc="200A000F">
      <w:start w:val="1"/>
      <w:numFmt w:val="decimal"/>
      <w:lvlText w:val="%1."/>
      <w:lvlJc w:val="left"/>
      <w:pPr>
        <w:ind w:left="720" w:hanging="360"/>
      </w:pPr>
    </w:lvl>
    <w:lvl w:ilvl="1" w:tplc="200A0019">
      <w:start w:val="1"/>
      <w:numFmt w:val="lowerLetter"/>
      <w:lvlText w:val="%2."/>
      <w:lvlJc w:val="left"/>
      <w:pPr>
        <w:ind w:left="1440" w:hanging="360"/>
      </w:pPr>
    </w:lvl>
    <w:lvl w:ilvl="2" w:tplc="200A001B">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 w:numId="2">
    <w:abstractNumId w:val="22"/>
  </w:num>
  <w:num w:numId="3">
    <w:abstractNumId w:val="21"/>
  </w:num>
  <w:num w:numId="4">
    <w:abstractNumId w:val="18"/>
  </w:num>
  <w:num w:numId="5">
    <w:abstractNumId w:val="15"/>
  </w:num>
  <w:num w:numId="6">
    <w:abstractNumId w:val="1"/>
  </w:num>
  <w:num w:numId="7">
    <w:abstractNumId w:val="12"/>
  </w:num>
  <w:num w:numId="8">
    <w:abstractNumId w:val="10"/>
  </w:num>
  <w:num w:numId="9">
    <w:abstractNumId w:val="3"/>
  </w:num>
  <w:num w:numId="10">
    <w:abstractNumId w:val="2"/>
  </w:num>
  <w:num w:numId="11">
    <w:abstractNumId w:val="16"/>
  </w:num>
  <w:num w:numId="12">
    <w:abstractNumId w:val="17"/>
  </w:num>
  <w:num w:numId="13">
    <w:abstractNumId w:val="5"/>
  </w:num>
  <w:num w:numId="14">
    <w:abstractNumId w:val="14"/>
  </w:num>
  <w:num w:numId="15">
    <w:abstractNumId w:val="8"/>
  </w:num>
  <w:num w:numId="16">
    <w:abstractNumId w:val="11"/>
  </w:num>
  <w:num w:numId="17">
    <w:abstractNumId w:val="4"/>
  </w:num>
  <w:num w:numId="18">
    <w:abstractNumId w:val="13"/>
  </w:num>
  <w:num w:numId="19">
    <w:abstractNumId w:val="20"/>
  </w:num>
  <w:num w:numId="20">
    <w:abstractNumId w:val="6"/>
  </w:num>
  <w:num w:numId="21">
    <w:abstractNumId w:val="9"/>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91"/>
    <w:rsid w:val="00000D1B"/>
    <w:rsid w:val="0000368E"/>
    <w:rsid w:val="000251A4"/>
    <w:rsid w:val="000A075D"/>
    <w:rsid w:val="000A4DEB"/>
    <w:rsid w:val="000F1BF0"/>
    <w:rsid w:val="00101548"/>
    <w:rsid w:val="00112CC9"/>
    <w:rsid w:val="001542FD"/>
    <w:rsid w:val="0018796E"/>
    <w:rsid w:val="00193B76"/>
    <w:rsid w:val="001A5B6B"/>
    <w:rsid w:val="001C4A18"/>
    <w:rsid w:val="001C5DA7"/>
    <w:rsid w:val="001D5A42"/>
    <w:rsid w:val="00202772"/>
    <w:rsid w:val="00206ECD"/>
    <w:rsid w:val="00211808"/>
    <w:rsid w:val="00217375"/>
    <w:rsid w:val="00244DC6"/>
    <w:rsid w:val="00247106"/>
    <w:rsid w:val="00274F87"/>
    <w:rsid w:val="00281460"/>
    <w:rsid w:val="002924ED"/>
    <w:rsid w:val="00294130"/>
    <w:rsid w:val="002A6898"/>
    <w:rsid w:val="002C59CF"/>
    <w:rsid w:val="002E26BD"/>
    <w:rsid w:val="002F2BD5"/>
    <w:rsid w:val="0032520D"/>
    <w:rsid w:val="00333548"/>
    <w:rsid w:val="0034545C"/>
    <w:rsid w:val="00347873"/>
    <w:rsid w:val="00392660"/>
    <w:rsid w:val="003B1C0C"/>
    <w:rsid w:val="003B5A36"/>
    <w:rsid w:val="003B668C"/>
    <w:rsid w:val="003C628B"/>
    <w:rsid w:val="003D0876"/>
    <w:rsid w:val="003D379D"/>
    <w:rsid w:val="003E159F"/>
    <w:rsid w:val="00412044"/>
    <w:rsid w:val="00427240"/>
    <w:rsid w:val="00445B11"/>
    <w:rsid w:val="004507FA"/>
    <w:rsid w:val="00461559"/>
    <w:rsid w:val="004707FC"/>
    <w:rsid w:val="00485822"/>
    <w:rsid w:val="00487E53"/>
    <w:rsid w:val="004943D9"/>
    <w:rsid w:val="0049634A"/>
    <w:rsid w:val="004A11F6"/>
    <w:rsid w:val="004A6DBF"/>
    <w:rsid w:val="004B1291"/>
    <w:rsid w:val="004E0E8B"/>
    <w:rsid w:val="004E5E7D"/>
    <w:rsid w:val="004F03C5"/>
    <w:rsid w:val="0050495A"/>
    <w:rsid w:val="005245BC"/>
    <w:rsid w:val="00532939"/>
    <w:rsid w:val="0053416A"/>
    <w:rsid w:val="0055058A"/>
    <w:rsid w:val="00560F93"/>
    <w:rsid w:val="00582476"/>
    <w:rsid w:val="005864A8"/>
    <w:rsid w:val="005A018D"/>
    <w:rsid w:val="005A2A41"/>
    <w:rsid w:val="005A7BFB"/>
    <w:rsid w:val="005B6609"/>
    <w:rsid w:val="005E26C1"/>
    <w:rsid w:val="00601723"/>
    <w:rsid w:val="00611A27"/>
    <w:rsid w:val="00613ECA"/>
    <w:rsid w:val="006161D9"/>
    <w:rsid w:val="006205B9"/>
    <w:rsid w:val="00623356"/>
    <w:rsid w:val="00675572"/>
    <w:rsid w:val="006855A9"/>
    <w:rsid w:val="006857D5"/>
    <w:rsid w:val="006A4C7A"/>
    <w:rsid w:val="006B2F4F"/>
    <w:rsid w:val="006B701F"/>
    <w:rsid w:val="006C10AC"/>
    <w:rsid w:val="006C48E7"/>
    <w:rsid w:val="006D4CD9"/>
    <w:rsid w:val="006E0929"/>
    <w:rsid w:val="006E19BE"/>
    <w:rsid w:val="0073342F"/>
    <w:rsid w:val="00743497"/>
    <w:rsid w:val="00754C80"/>
    <w:rsid w:val="00776577"/>
    <w:rsid w:val="00797302"/>
    <w:rsid w:val="007A2881"/>
    <w:rsid w:val="007B0290"/>
    <w:rsid w:val="007B0A36"/>
    <w:rsid w:val="007C44C9"/>
    <w:rsid w:val="007D4132"/>
    <w:rsid w:val="0080007C"/>
    <w:rsid w:val="008373E5"/>
    <w:rsid w:val="00844DE9"/>
    <w:rsid w:val="00872599"/>
    <w:rsid w:val="008901D9"/>
    <w:rsid w:val="008D68BD"/>
    <w:rsid w:val="009158FA"/>
    <w:rsid w:val="0093481B"/>
    <w:rsid w:val="00936558"/>
    <w:rsid w:val="009421D7"/>
    <w:rsid w:val="0097275E"/>
    <w:rsid w:val="00981D31"/>
    <w:rsid w:val="00982349"/>
    <w:rsid w:val="009842DF"/>
    <w:rsid w:val="00991614"/>
    <w:rsid w:val="009A2F95"/>
    <w:rsid w:val="009B0B59"/>
    <w:rsid w:val="009C46C8"/>
    <w:rsid w:val="009D4C2F"/>
    <w:rsid w:val="009E6C09"/>
    <w:rsid w:val="00A05D52"/>
    <w:rsid w:val="00A11DDE"/>
    <w:rsid w:val="00A269D2"/>
    <w:rsid w:val="00A93ED4"/>
    <w:rsid w:val="00A949F1"/>
    <w:rsid w:val="00A9753F"/>
    <w:rsid w:val="00AA5BE1"/>
    <w:rsid w:val="00AC032A"/>
    <w:rsid w:val="00AE0F97"/>
    <w:rsid w:val="00B026E4"/>
    <w:rsid w:val="00B05549"/>
    <w:rsid w:val="00B31B7D"/>
    <w:rsid w:val="00B467CB"/>
    <w:rsid w:val="00B50D1E"/>
    <w:rsid w:val="00B6055E"/>
    <w:rsid w:val="00B6550C"/>
    <w:rsid w:val="00B67DC3"/>
    <w:rsid w:val="00B878FF"/>
    <w:rsid w:val="00B92475"/>
    <w:rsid w:val="00B92BFF"/>
    <w:rsid w:val="00BC06DD"/>
    <w:rsid w:val="00BC4369"/>
    <w:rsid w:val="00BD0AB9"/>
    <w:rsid w:val="00BE12DF"/>
    <w:rsid w:val="00BE1D0C"/>
    <w:rsid w:val="00C1245F"/>
    <w:rsid w:val="00C3600C"/>
    <w:rsid w:val="00C4360C"/>
    <w:rsid w:val="00C45085"/>
    <w:rsid w:val="00C513B5"/>
    <w:rsid w:val="00C56252"/>
    <w:rsid w:val="00C62ABE"/>
    <w:rsid w:val="00C72C01"/>
    <w:rsid w:val="00C74127"/>
    <w:rsid w:val="00CA49C0"/>
    <w:rsid w:val="00CA5E87"/>
    <w:rsid w:val="00CA6258"/>
    <w:rsid w:val="00CB322E"/>
    <w:rsid w:val="00CC46AE"/>
    <w:rsid w:val="00CC6683"/>
    <w:rsid w:val="00CD17DF"/>
    <w:rsid w:val="00CE637A"/>
    <w:rsid w:val="00CF1ABA"/>
    <w:rsid w:val="00D005D1"/>
    <w:rsid w:val="00D05E33"/>
    <w:rsid w:val="00D21208"/>
    <w:rsid w:val="00D22601"/>
    <w:rsid w:val="00D34E12"/>
    <w:rsid w:val="00D444FB"/>
    <w:rsid w:val="00D54C38"/>
    <w:rsid w:val="00D81442"/>
    <w:rsid w:val="00D8380F"/>
    <w:rsid w:val="00DA3855"/>
    <w:rsid w:val="00DC735C"/>
    <w:rsid w:val="00DE6CFA"/>
    <w:rsid w:val="00E3381A"/>
    <w:rsid w:val="00E614C4"/>
    <w:rsid w:val="00E6414B"/>
    <w:rsid w:val="00E703C5"/>
    <w:rsid w:val="00E971B6"/>
    <w:rsid w:val="00EA3726"/>
    <w:rsid w:val="00EA4626"/>
    <w:rsid w:val="00ED6CD1"/>
    <w:rsid w:val="00EE529C"/>
    <w:rsid w:val="00EF7F52"/>
    <w:rsid w:val="00F0371C"/>
    <w:rsid w:val="00F07189"/>
    <w:rsid w:val="00F140DE"/>
    <w:rsid w:val="00F14C6D"/>
    <w:rsid w:val="00F267EA"/>
    <w:rsid w:val="00F323A7"/>
    <w:rsid w:val="00F40B7B"/>
    <w:rsid w:val="00F52CE7"/>
    <w:rsid w:val="00F568B7"/>
    <w:rsid w:val="00F63D79"/>
    <w:rsid w:val="00F6624C"/>
    <w:rsid w:val="00F7037A"/>
    <w:rsid w:val="00F7706C"/>
    <w:rsid w:val="00F843EF"/>
    <w:rsid w:val="00F90E22"/>
    <w:rsid w:val="00F9194F"/>
    <w:rsid w:val="00F94BC7"/>
    <w:rsid w:val="00FA7A38"/>
    <w:rsid w:val="00FD309E"/>
    <w:rsid w:val="00FD6579"/>
    <w:rsid w:val="00FF2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C4B8"/>
  <w15:chartTrackingRefBased/>
  <w15:docId w15:val="{FB11AFD9-A7FC-4813-8048-D30660E2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91"/>
    <w:pPr>
      <w:spacing w:after="200" w:line="276" w:lineRule="auto"/>
    </w:pPr>
    <w:rPr>
      <w:lang w:val="es-VE"/>
    </w:rPr>
  </w:style>
  <w:style w:type="paragraph" w:styleId="Ttulo1">
    <w:name w:val="heading 1"/>
    <w:basedOn w:val="Normal"/>
    <w:next w:val="Normal"/>
    <w:link w:val="Ttulo1Car"/>
    <w:uiPriority w:val="9"/>
    <w:qFormat/>
    <w:rsid w:val="003D08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3D087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1291"/>
    <w:rPr>
      <w:color w:val="0563C1" w:themeColor="hyperlink"/>
      <w:u w:val="single"/>
    </w:rPr>
  </w:style>
  <w:style w:type="character" w:customStyle="1" w:styleId="Ttulo1Car">
    <w:name w:val="Título 1 Car"/>
    <w:basedOn w:val="Fuentedeprrafopredeter"/>
    <w:link w:val="Ttulo1"/>
    <w:uiPriority w:val="9"/>
    <w:rsid w:val="003D0876"/>
    <w:rPr>
      <w:rFonts w:asciiTheme="majorHAnsi" w:eastAsiaTheme="majorEastAsia" w:hAnsiTheme="majorHAnsi" w:cstheme="majorBidi"/>
      <w:b/>
      <w:bCs/>
      <w:color w:val="2F5496" w:themeColor="accent1" w:themeShade="BF"/>
      <w:sz w:val="28"/>
      <w:szCs w:val="28"/>
      <w:lang w:val="es-VE"/>
    </w:rPr>
  </w:style>
  <w:style w:type="character" w:customStyle="1" w:styleId="Ttulo2Car">
    <w:name w:val="Título 2 Car"/>
    <w:basedOn w:val="Fuentedeprrafopredeter"/>
    <w:link w:val="Ttulo2"/>
    <w:uiPriority w:val="9"/>
    <w:rsid w:val="003D0876"/>
    <w:rPr>
      <w:rFonts w:asciiTheme="majorHAnsi" w:eastAsiaTheme="majorEastAsia" w:hAnsiTheme="majorHAnsi" w:cstheme="majorBidi"/>
      <w:b/>
      <w:bCs/>
      <w:color w:val="4472C4" w:themeColor="accent1"/>
      <w:sz w:val="26"/>
      <w:szCs w:val="26"/>
      <w:lang w:val="es-VE"/>
    </w:rPr>
  </w:style>
  <w:style w:type="paragraph" w:styleId="Prrafodelista">
    <w:name w:val="List Paragraph"/>
    <w:basedOn w:val="Normal"/>
    <w:uiPriority w:val="34"/>
    <w:qFormat/>
    <w:rsid w:val="003D0876"/>
    <w:pPr>
      <w:ind w:left="720"/>
      <w:contextualSpacing/>
    </w:pPr>
  </w:style>
  <w:style w:type="paragraph" w:styleId="Bibliografa">
    <w:name w:val="Bibliography"/>
    <w:basedOn w:val="Normal"/>
    <w:next w:val="Normal"/>
    <w:uiPriority w:val="37"/>
    <w:unhideWhenUsed/>
    <w:rsid w:val="003D0876"/>
  </w:style>
  <w:style w:type="table" w:styleId="Tablaconcuadrcula">
    <w:name w:val="Table Grid"/>
    <w:basedOn w:val="Tablanormal"/>
    <w:uiPriority w:val="59"/>
    <w:rsid w:val="003D0876"/>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F40B7B"/>
    <w:rPr>
      <w:color w:val="605E5C"/>
      <w:shd w:val="clear" w:color="auto" w:fill="E1DFDD"/>
    </w:rPr>
  </w:style>
  <w:style w:type="character" w:styleId="Textoennegrita">
    <w:name w:val="Strong"/>
    <w:basedOn w:val="Fuentedeprrafopredeter"/>
    <w:uiPriority w:val="22"/>
    <w:qFormat/>
    <w:rsid w:val="00B6055E"/>
    <w:rPr>
      <w:b/>
      <w:bCs/>
    </w:rPr>
  </w:style>
  <w:style w:type="paragraph" w:styleId="NormalWeb">
    <w:name w:val="Normal (Web)"/>
    <w:basedOn w:val="Normal"/>
    <w:uiPriority w:val="99"/>
    <w:semiHidden/>
    <w:unhideWhenUsed/>
    <w:rsid w:val="00F843EF"/>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Hipervnculovisitado">
    <w:name w:val="FollowedHyperlink"/>
    <w:basedOn w:val="Fuentedeprrafopredeter"/>
    <w:uiPriority w:val="99"/>
    <w:semiHidden/>
    <w:unhideWhenUsed/>
    <w:rsid w:val="00C1245F"/>
    <w:rPr>
      <w:color w:val="954F72" w:themeColor="followedHyperlink"/>
      <w:u w:val="single"/>
    </w:rPr>
  </w:style>
  <w:style w:type="character" w:customStyle="1" w:styleId="titulo">
    <w:name w:val="titulo"/>
    <w:basedOn w:val="Fuentedeprrafopredeter"/>
    <w:rsid w:val="00DE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4850">
      <w:bodyDiv w:val="1"/>
      <w:marLeft w:val="0"/>
      <w:marRight w:val="0"/>
      <w:marTop w:val="0"/>
      <w:marBottom w:val="0"/>
      <w:divBdr>
        <w:top w:val="none" w:sz="0" w:space="0" w:color="auto"/>
        <w:left w:val="none" w:sz="0" w:space="0" w:color="auto"/>
        <w:bottom w:val="none" w:sz="0" w:space="0" w:color="auto"/>
        <w:right w:val="none" w:sz="0" w:space="0" w:color="auto"/>
      </w:divBdr>
    </w:div>
    <w:div w:id="221865607">
      <w:bodyDiv w:val="1"/>
      <w:marLeft w:val="0"/>
      <w:marRight w:val="0"/>
      <w:marTop w:val="0"/>
      <w:marBottom w:val="0"/>
      <w:divBdr>
        <w:top w:val="none" w:sz="0" w:space="0" w:color="auto"/>
        <w:left w:val="none" w:sz="0" w:space="0" w:color="auto"/>
        <w:bottom w:val="none" w:sz="0" w:space="0" w:color="auto"/>
        <w:right w:val="none" w:sz="0" w:space="0" w:color="auto"/>
      </w:divBdr>
    </w:div>
    <w:div w:id="731269903">
      <w:bodyDiv w:val="1"/>
      <w:marLeft w:val="0"/>
      <w:marRight w:val="0"/>
      <w:marTop w:val="0"/>
      <w:marBottom w:val="0"/>
      <w:divBdr>
        <w:top w:val="none" w:sz="0" w:space="0" w:color="auto"/>
        <w:left w:val="none" w:sz="0" w:space="0" w:color="auto"/>
        <w:bottom w:val="none" w:sz="0" w:space="0" w:color="auto"/>
        <w:right w:val="none" w:sz="0" w:space="0" w:color="auto"/>
      </w:divBdr>
    </w:div>
    <w:div w:id="1012994347">
      <w:bodyDiv w:val="1"/>
      <w:marLeft w:val="0"/>
      <w:marRight w:val="0"/>
      <w:marTop w:val="0"/>
      <w:marBottom w:val="0"/>
      <w:divBdr>
        <w:top w:val="none" w:sz="0" w:space="0" w:color="auto"/>
        <w:left w:val="none" w:sz="0" w:space="0" w:color="auto"/>
        <w:bottom w:val="none" w:sz="0" w:space="0" w:color="auto"/>
        <w:right w:val="none" w:sz="0" w:space="0" w:color="auto"/>
      </w:divBdr>
    </w:div>
    <w:div w:id="1192646567">
      <w:bodyDiv w:val="1"/>
      <w:marLeft w:val="0"/>
      <w:marRight w:val="0"/>
      <w:marTop w:val="0"/>
      <w:marBottom w:val="0"/>
      <w:divBdr>
        <w:top w:val="none" w:sz="0" w:space="0" w:color="auto"/>
        <w:left w:val="none" w:sz="0" w:space="0" w:color="auto"/>
        <w:bottom w:val="none" w:sz="0" w:space="0" w:color="auto"/>
        <w:right w:val="none" w:sz="0" w:space="0" w:color="auto"/>
      </w:divBdr>
    </w:div>
    <w:div w:id="1226839685">
      <w:bodyDiv w:val="1"/>
      <w:marLeft w:val="0"/>
      <w:marRight w:val="0"/>
      <w:marTop w:val="0"/>
      <w:marBottom w:val="0"/>
      <w:divBdr>
        <w:top w:val="none" w:sz="0" w:space="0" w:color="auto"/>
        <w:left w:val="none" w:sz="0" w:space="0" w:color="auto"/>
        <w:bottom w:val="none" w:sz="0" w:space="0" w:color="auto"/>
        <w:right w:val="none" w:sz="0" w:space="0" w:color="auto"/>
      </w:divBdr>
    </w:div>
    <w:div w:id="1547836007">
      <w:bodyDiv w:val="1"/>
      <w:marLeft w:val="0"/>
      <w:marRight w:val="0"/>
      <w:marTop w:val="0"/>
      <w:marBottom w:val="0"/>
      <w:divBdr>
        <w:top w:val="none" w:sz="0" w:space="0" w:color="auto"/>
        <w:left w:val="none" w:sz="0" w:space="0" w:color="auto"/>
        <w:bottom w:val="none" w:sz="0" w:space="0" w:color="auto"/>
        <w:right w:val="none" w:sz="0" w:space="0" w:color="auto"/>
      </w:divBdr>
    </w:div>
    <w:div w:id="19928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p.pe/lima/actualidad/mercado-central-vendedores-de-pollo-perjudicados-por-el-elevado-precio-del-ave-video-noticia-1361774" TargetMode="External"/><Relationship Id="rId13" Type="http://schemas.openxmlformats.org/officeDocument/2006/relationships/hyperlink" Target="https://dialnet.unirioja.es/servlet/autor?codigo=2538622" TargetMode="External"/><Relationship Id="rId18" Type="http://schemas.openxmlformats.org/officeDocument/2006/relationships/hyperlink" Target="https://elcomercio.pe/economia/mef-remitio-las-observaciones-al-proyecto-de-ley-que-exonera-del-igv-a-los-alimentos-rmmn-notic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sup.edu.pe/wp-content/uploads/2020/12/2.%20Hernandez,%20Fernandez%20y%20Baptista-Metodolog&#237;a%20Investigacion%20Cientifica%206ta%20ed.pdf" TargetMode="External"/><Relationship Id="rId7" Type="http://schemas.openxmlformats.org/officeDocument/2006/relationships/hyperlink" Target="https://rpp.pe/economia/economia/crisis-de-evergrande-podria-costar-algunos-puntos-del-pbi-de-peru-ccl-noticia-1359478" TargetMode="External"/><Relationship Id="rId12" Type="http://schemas.openxmlformats.org/officeDocument/2006/relationships/hyperlink" Target="http://www.bcrp.gob.pe/docs/Publicaciones/Reporte-Inflacion/2022/junio/reporte-de-inflacion-junio-2022.pdf" TargetMode="External"/><Relationship Id="rId17" Type="http://schemas.openxmlformats.org/officeDocument/2006/relationships/hyperlink" Target="https://gestion.pe/economia/costo-del-transporte-maritimo-del-maiz-refrigeradoras-y-motocicletas-suben-hasta-en-400-notici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positorio.uan.edu.co/bitstream/123456789/4677/1/2021_DannaKatherinLozanoArguello.pdf" TargetMode="External"/><Relationship Id="rId20" Type="http://schemas.openxmlformats.org/officeDocument/2006/relationships/hyperlink" Target="https://www.wto.org/spanish/docs_s/legal_s/20-val.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crp.gob.pe/docs/Publicaciones/Reporte-Inflacion/2021/setiembre/ri-setiembre-2021-recuadro-4.pdf" TargetMode="External"/><Relationship Id="rId24" Type="http://schemas.openxmlformats.org/officeDocument/2006/relationships/hyperlink" Target="https://www.sunat.gob.pe/legislacion/procedim/despacho/importacion/importac/procEspecif/despa-pe-01-10a.htm" TargetMode="External"/><Relationship Id="rId5" Type="http://schemas.openxmlformats.org/officeDocument/2006/relationships/webSettings" Target="webSettings.xml"/><Relationship Id="rId15" Type="http://schemas.openxmlformats.org/officeDocument/2006/relationships/hyperlink" Target="https://apps.camaralima.org.pe/vipcam1/Marketing/2021/idexcam/estudio/impacto.pdf" TargetMode="External"/><Relationship Id="rId23" Type="http://schemas.openxmlformats.org/officeDocument/2006/relationships/hyperlink" Target="https://lacamara.pe/ccl-eliminar-costo-del-flete-de-productos-importados-ayudaria-a-frenar-alza-de-alimentos/" TargetMode="External"/><Relationship Id="rId10" Type="http://schemas.openxmlformats.org/officeDocument/2006/relationships/hyperlink" Target="https://www.administracion.usmp.edu.pe/investigacion/files/7-PASOS-PARA-UNA-TESIS-EXITOSA-Desde-la-idea-inicial-hasta-la-sustentaci&#243;n.pdf" TargetMode="External"/><Relationship Id="rId19" Type="http://schemas.openxmlformats.org/officeDocument/2006/relationships/hyperlink" Target="https://www.wto.org/spanish/tratop_s/covid19_s/trade_costs_report_s.pdf" TargetMode="External"/><Relationship Id="rId4" Type="http://schemas.openxmlformats.org/officeDocument/2006/relationships/settings" Target="settings.xml"/><Relationship Id="rId9" Type="http://schemas.openxmlformats.org/officeDocument/2006/relationships/hyperlink" Target="https://dialnet.unirioja.es/servlet/autor?codigo=2538622" TargetMode="External"/><Relationship Id="rId14" Type="http://schemas.openxmlformats.org/officeDocument/2006/relationships/hyperlink" Target="https://dialnet.unirioja.es/servlet/articulo?codigo=7552062" TargetMode="External"/><Relationship Id="rId22" Type="http://schemas.openxmlformats.org/officeDocument/2006/relationships/hyperlink" Target="https://lacamara.pe/efectos-del-alza-del-flete-en-sud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
  <b:Source>
    <b:Tag>Fer18</b:Tag>
    <b:SourceType>DocumentFromInternetSite</b:SourceType>
    <b:Guid>{DA7CAB29-E504-49C6-AAB7-A2D2C716A553}</b:Guid>
    <b:Title>Análisis de las mejores Startups Españolas</b:Title>
    <b:Year>2018</b:Year>
    <b:Month>mayo</b:Month>
    <b:YearAccessed>2021</b:YearAccessed>
    <b:MonthAccessed>octubre</b:MonthAccessed>
    <b:URL>https://idus.us.es/handle/11441/88376</b:URL>
    <b:Author>
      <b:Author>
        <b:NameList>
          <b:Person>
            <b:Last>Fernández Ortíz</b:Last>
            <b:First>Víctor Leopoldo</b:First>
          </b:Person>
        </b:NameList>
      </b:Author>
    </b:Author>
    <b:RefOrder>11</b:RefOrder>
  </b:Source>
  <b:Source>
    <b:Tag>Ban211</b:Tag>
    <b:SourceType>DocumentFromInternetSite</b:SourceType>
    <b:Guid>{4E54583D-7E90-46EB-9E18-B2277A3951CD}</b:Guid>
    <b:Author>
      <b:Author>
        <b:Corporate>Banco Mundial</b:Corporate>
      </b:Author>
    </b:Author>
    <b:Title>Crecimiento del PIB (% anual) - Spain</b:Title>
    <b:Year>2021</b:Year>
    <b:YearAccessed>2021</b:YearAccessed>
    <b:MonthAccessed>octubre</b:MonthAccessed>
    <b:URL>https://datos.bancomundial.org/indicator/NY.GDP.MKTP.KD.ZG?locations=ES</b:URL>
    <b:RefOrder>12</b:RefOrder>
  </b:Source>
  <b:Source>
    <b:Tag>Big20</b:Tag>
    <b:SourceType>DocumentFromInternetSite</b:SourceType>
    <b:Guid>{E63D0DC5-A394-4A36-A431-035E70647606}</b:Guid>
    <b:Title>Muchos emprendedores, muchas "start-ups", pero poco recorrido empresarial</b:Title>
    <b:Year>2020</b:Year>
    <b:Month>enero</b:Month>
    <b:Day>23</b:Day>
    <b:YearAccessed>2021</b:YearAccessed>
    <b:MonthAccessed>octubre</b:MonthAccessed>
    <b:URL>https://www.uoc.edu/portal/es/news/actualitat/2020/117-emprendedores-startups-fracaso.html</b:URL>
    <b:Author>
      <b:Author>
        <b:NameList>
          <b:Person>
            <b:Last>Bigas Formajé</b:Last>
            <b:First>Núria</b:First>
          </b:Person>
        </b:NameList>
      </b:Author>
    </b:Author>
    <b:RefOrder>5</b:RefOrder>
  </b:Source>
  <b:Source>
    <b:Tag>Glo19</b:Tag>
    <b:SourceType>DocumentFromInternetSite</b:SourceType>
    <b:Guid>{002ACF5A-C52B-4B27-A4CA-C43EE874539A}</b:Guid>
    <b:Year>2019</b:Year>
    <b:YearAccessed>2021</b:YearAccessed>
    <b:MonthAccessed>octubre</b:MonthAccessed>
    <b:URL>https://www.gem-spain.com/wp-content/uploads/2019/05/GEM2018-2019.pdf</b:URL>
    <b:Author>
      <b:Author>
        <b:Corporate>Global Entrepreneurship Monitor - Red GEM España</b:Corporate>
      </b:Author>
    </b:Author>
    <b:Title>Informe GEM España 2018-2019</b:Title>
    <b:RefOrder>13</b:RefOrder>
  </b:Source>
  <b:Source>
    <b:Tag>Con17</b:Tag>
    <b:SourceType>DocumentFromInternetSite</b:SourceType>
    <b:Guid>{FEFB6692-FBD2-4AFC-9368-AB1641B2E315}</b:Guid>
    <b:Title>Determinantes de la supervivencia empresarial en Colombia</b:Title>
    <b:Year>2017</b:Year>
    <b:Month>agosto</b:Month>
    <b:YearAccessed>2021</b:YearAccessed>
    <b:MonthAccessed>octubre</b:MonthAccessed>
    <b:URL>https://www.confecamaras.org.co/phocadownload/Cuadernos_de_analisis_economico/Cuaderno_de_An%D0%B0lisis_Economico_N_14.pdf</b:URL>
    <b:Author>
      <b:Author>
        <b:Corporate>Confecámaras</b:Corporate>
      </b:Author>
    </b:Author>
    <b:RefOrder>9</b:RefOrder>
  </b:Source>
  <b:Source>
    <b:Tag>Cel19</b:Tag>
    <b:SourceType>DocumentFromInternetSite</b:SourceType>
    <b:Guid>{0234B9C4-8824-4EF2-858A-CF43C6F08BCE}</b:Guid>
    <b:Year>2019</b:Year>
    <b:YearAccessed>2021</b:YearAccessed>
    <b:MonthAccessed>octubre</b:MonthAccessed>
    <b:URL>https://repositorio.comillas.edu/xmlui/handle/11531/31245</b:URL>
    <b:Author>
      <b:Author>
        <b:NameList>
          <b:Person>
            <b:Last>Celada López</b:Last>
            <b:First>Daniel</b:First>
          </b:Person>
        </b:NameList>
      </b:Author>
    </b:Author>
    <b:Title>Las Startups en el entorno económico actual: factores principales para su desarrollo</b:Title>
    <b:RefOrder>14</b:RefOrder>
  </b:Source>
  <b:Source>
    <b:Tag>Bla12</b:Tag>
    <b:SourceType>DocumentFromInternetSite</b:SourceType>
    <b:Guid>{FFFD4FDA-FDCA-4435-8692-9EBE9BFA044B}</b:Guid>
    <b:Year>2012</b:Year>
    <b:Month>marzo</b:Month>
    <b:YearAccessed>2021</b:YearAccessed>
    <b:MonthAccessed>noviembre</b:MonthAccessed>
    <b:URL>https://d1wqtxts1xzle7.cloudfront.net/62972115/1.The_Startup_Owners_Manual_The_Step-By-Step_Guide_for_Building_a_Great_Company._K_S_Ranch__Inc._C20200415-97501-19cln29-with-cover-page-v2.pdf?Expires=1637586443&amp;Signature=fvsey-K3hcOtvV8TW4piQQG3uxJ1RL57rIZ</b:URL>
    <b:Author>
      <b:Author>
        <b:NameList>
          <b:Person>
            <b:Last>Blank</b:Last>
            <b:First>Steve</b:First>
          </b:Person>
          <b:Person>
            <b:Last>Dorf</b:Last>
            <b:First>Bob</b:First>
          </b:Person>
        </b:NameList>
      </b:Author>
    </b:Author>
    <b:Title>El manual del emprendedor</b:Title>
    <b:RefOrder>1</b:RefOrder>
  </b:Source>
  <b:Source>
    <b:Tag>Car16</b:Tag>
    <b:SourceType>DocumentFromInternetSite</b:SourceType>
    <b:Guid>{ACB7E003-ACD6-4C74-BD6D-C696D7C1B64B}</b:Guid>
    <b:Title>Efectos de la crisis económica sobre el emprendimiento en empresas</b:Title>
    <b:Year>2017</b:Year>
    <b:Month>enero</b:Month>
    <b:YearAccessed>2021</b:YearAccessed>
    <b:MonthAccessed>octubre</b:MonthAccessed>
    <b:URL>https://revistas.ucm.es/index.php/REVE/article/view/56133/50796</b:URL>
    <b:Author>
      <b:Author>
        <b:NameList>
          <b:Person>
            <b:Last>Carrero</b:Last>
            <b:First>Santiago</b:First>
          </b:Person>
          <b:Person>
            <b:Last>González-Loureiro</b:Last>
            <b:First>Miguel</b:First>
          </b:Person>
          <b:Person>
            <b:Last>Puig</b:Last>
            <b:First>Francisco</b:First>
          </b:Person>
        </b:NameList>
      </b:Author>
      <b:Editor>
        <b:NameList>
          <b:Person>
            <b:Last>Complutense</b:Last>
            <b:First>Ediciones</b:First>
          </b:Person>
        </b:NameList>
      </b:Editor>
    </b:Author>
    <b:ShortTitle>Efectos de la crisis económica sobre el emprendimiento en empresas</b:ShortTitle>
    <b:RefOrder>8</b:RefOrder>
  </b:Source>
  <b:Source>
    <b:Tag>Del10</b:Tag>
    <b:SourceType>DocumentFromInternetSite</b:SourceType>
    <b:Guid>{DBC25D5B-539B-4599-8DD0-7BE16CD11B31}</b:Guid>
    <b:Year>2010</b:Year>
    <b:Month>septiembre</b:Month>
    <b:YearAccessed>2021</b:YearAccessed>
    <b:MonthAccessed>octubre</b:MonthAccessed>
    <b:URL>https://www2.census.gov/ces/wp/2010/CES-WP-10-31.pdf</b:URL>
    <b:Author>
      <b:Author>
        <b:NameList>
          <b:Person>
            <b:Last>Delgado</b:Last>
            <b:First>Mercedes</b:First>
          </b:Person>
          <b:Person>
            <b:Last>Porter</b:Last>
            <b:First>Michael E.</b:First>
          </b:Person>
          <b:Person>
            <b:Last>Stern</b:Last>
            <b:First>Scott</b:First>
          </b:Person>
        </b:NameList>
      </b:Author>
    </b:Author>
    <b:Title>Clusters and Entrepreneurship</b:Title>
    <b:RefOrder>3</b:RefOrder>
  </b:Source>
  <b:Source>
    <b:Tag>Esc20</b:Tag>
    <b:SourceType>DocumentFromInternetSite</b:SourceType>
    <b:Guid>{694ADFAB-09FC-4620-9297-7BFD8F0EA652}</b:Guid>
    <b:Year>2020</b:Year>
    <b:Month>junio</b:Month>
    <b:YearAccessed>2021</b:YearAccessed>
    <b:MonthAccessed>noviembre</b:MonthAccessed>
    <b:URL>https://accid.org/wp-content/uploads/2021/08/RCD30_Startups_cast-Startup-Concepto-y-ciclo-de-vida.pdf</b:URL>
    <b:Author>
      <b:Author>
        <b:NameList>
          <b:Person>
            <b:Last>Escartín</b:Last>
            <b:First>Daniel</b:First>
          </b:Person>
          <b:Person>
            <b:Last>Marimón </b:Last>
            <b:First>Alex</b:First>
          </b:Person>
          <b:Person>
            <b:Last>Rius</b:Last>
            <b:First>Albert</b:First>
          </b:Person>
          <b:Person>
            <b:Last>Vilaseca</b:Last>
            <b:First>Xavier</b:First>
          </b:Person>
          <b:Person>
            <b:Last>Vives</b:Last>
            <b:First>Ángel</b:First>
          </b:Person>
        </b:NameList>
      </b:Author>
      <b:Editor>
        <b:NameList>
          <b:Person>
            <b:Last>Management</b:Last>
            <b:First>UPF</b:First>
            <b:Middle>Barcelona School of</b:Middle>
          </b:Person>
        </b:NameList>
      </b:Editor>
    </b:Author>
    <b:Title>Startup: Concepto y ciclo de vida</b:Title>
    <b:RefOrder>2</b:RefOrder>
  </b:Source>
  <b:Source>
    <b:Tag>Gal21</b:Tag>
    <b:SourceType>DocumentFromInternetSite</b:SourceType>
    <b:Guid>{009BB655-9CF6-4EAD-8095-96DD994A7831}</b:Guid>
    <b:YearAccessed>2021</b:YearAccessed>
    <b:MonthAccessed>octubre</b:MonthAccessed>
    <b:URL>https://docplayer.es/15157263-Factores-que-estimulan-el-emprendimiento-y-el-crecimiento-economico-entrepreneurship-and-economic-growth-enhancing-factors.html</b:URL>
    <b:Author>
      <b:Author>
        <b:NameList>
          <b:Person>
            <b:Last>Galindo Martín</b:Last>
            <b:First>Miguel</b:First>
          </b:Person>
          <b:Person>
            <b:Last>Méndez Picazo</b:Last>
            <b:First>Ma Teresa</b:First>
          </b:Person>
        </b:NameList>
      </b:Author>
    </b:Author>
    <b:Title>Factores que estimulan el emprendimiento y el crecimiento económico</b:Title>
    <b:RefOrder>15</b:RefOrder>
  </b:Source>
  <b:Source>
    <b:Tag>Gra20</b:Tag>
    <b:SourceType>DocumentFromInternetSite</b:SourceType>
    <b:Guid>{A31BB477-F0F8-4495-8642-238D9139D3A5}</b:Guid>
    <b:Year>2020</b:Year>
    <b:Month>enero</b:Month>
    <b:YearAccessed>2021</b:YearAccessed>
    <b:MonthAccessed>noviembre</b:MonthAccessed>
    <b:URL>https://repositorioacademico.upc.edu.pe/bitstream/handle/10757/651577/Grados_GG.pdf?sequence=8&amp;isAllowed=y</b:URL>
    <b:Author>
      <b:Author>
        <b:NameList>
          <b:Person>
            <b:Last>Grados</b:Last>
            <b:First>Gabriel</b:First>
          </b:Person>
          <b:Person>
            <b:Last>Amuruz</b:Last>
            <b:First>Gianfavio</b:First>
          </b:Person>
        </b:NameList>
      </b:Author>
    </b:Author>
    <b:Title>Barreras que limitan el proceso de internacionalización de startups ganadoras del concurso innóvate Perú</b:Title>
    <b:RefOrder>16</b:RefOrder>
  </b:Source>
  <b:Source>
    <b:Tag>Hna13</b:Tag>
    <b:SourceType>DocumentFromInternetSite</b:SourceType>
    <b:Guid>{3C6521EE-8E0E-4D28-869B-FEA8EE40030A}</b:Guid>
    <b:InternetSiteTitle>Universidades de Lisboa</b:InternetSiteTitle>
    <b:Year>2013</b:Year>
    <b:YearAccessed>2021</b:YearAccessed>
    <b:MonthAccessed>octubre</b:MonthAccessed>
    <b:URL>https://www.repository.utl.pt/handle/10400.5/6741</b:URL>
    <b:Author>
      <b:Author>
        <b:NameList>
          <b:Person>
            <b:Last>Hnakusz Diniz</b:Last>
            <b:First>Manuel Joao</b:First>
          </b:Person>
        </b:NameList>
      </b:Author>
    </b:Author>
    <b:Title>Empresas en contraciclo en tiempos de crisis: ¿cuáles son los factores de éxito?</b:Title>
    <b:RefOrder>17</b:RefOrder>
  </b:Source>
  <b:Source>
    <b:Tag>Mel19</b:Tag>
    <b:SourceType>DocumentFromInternetSite</b:SourceType>
    <b:Guid>{2CA1599B-7D3B-4095-B8E6-61C94D5E09FD}</b:Guid>
    <b:Title>Desempeño empresarial y ciclo económico en la industria de alimentos y bebidas colombiana: una aproximación no paramétrica</b:Title>
    <b:Year>2019</b:Year>
    <b:Month>junio</b:Month>
    <b:YearAccessed>2021</b:YearAccessed>
    <b:MonthAccessed>octubre</b:MonthAccessed>
    <b:URL>https://webcache.icesi.edu.co/revistas/index.php/estudios_gerenciales/article/view/3162</b:URL>
    <b:Author>
      <b:Author>
        <b:NameList>
          <b:Person>
            <b:Last>Melgarejo</b:Last>
            <b:First>Zuray</b:First>
          </b:Person>
          <b:Person>
            <b:Last>Simon-Elorz</b:Last>
            <b:First>Katrin</b:First>
          </b:Person>
        </b:NameList>
      </b:Author>
    </b:Author>
    <b:RefOrder>10</b:RefOrder>
  </b:Source>
  <b:Source>
    <b:Tag>Mun15</b:Tag>
    <b:SourceType>DocumentFromInternetSite</b:SourceType>
    <b:Guid>{879FA8A3-2386-4F6B-B497-991941F7D09C}</b:Guid>
    <b:Title>Emprendimientos de micro y pequeñas empresas mexicanas en un escenario local de crisis económica: El caso de Baja California, 2008-2011</b:Title>
    <b:Year>2015</b:Year>
    <b:Month>enero-junio</b:Month>
    <b:YearAccessed>2021</b:YearAccessed>
    <b:MonthAccessed>octubre</b:MonthAccessed>
    <b:URL>http://www.scielo.org.mx/pdf/fn/v27n53/v27n53a5.pdf</b:URL>
    <b:Author>
      <b:Author>
        <b:NameList>
          <b:Person>
            <b:Last>Mungaray</b:Last>
            <b:First>Alejandro</b:First>
          </b:Person>
          <b:Person>
            <b:Last>Osuna</b:Last>
            <b:First>José</b:First>
          </b:Person>
          <b:Person>
            <b:Last>Ramírez</b:Last>
            <b:First>Martín</b:First>
          </b:Person>
          <b:Person>
            <b:Last>Ramírez</b:Last>
            <b:First>Natanael</b:First>
          </b:Person>
          <b:Person>
            <b:Last>Escamilla</b:Last>
            <b:First>Antonio</b:First>
          </b:Person>
        </b:NameList>
      </b:Author>
      <b:Editor>
        <b:NameList>
          <b:Person>
            <b:Last>Norte</b:Last>
            <b:First>Frontera</b:First>
          </b:Person>
        </b:NameList>
      </b:Editor>
    </b:Author>
    <b:RefOrder>7</b:RefOrder>
  </b:Source>
  <b:Source>
    <b:Tag>Map21</b:Tag>
    <b:SourceType>DocumentFromInternetSite</b:SourceType>
    <b:Guid>{26DFA5DB-755C-49EC-8FE4-F32D95BACB85}</b:Guid>
    <b:YearAccessed>2021</b:YearAccessed>
    <b:MonthAccessed>octubre</b:MonthAccessed>
    <b:URL>https://s3-eu-west-1.amazonaws.com/ssassetspro/docs/press/Informe%20Mapa%20del%20Emprendimiento%202018.pdf?timestamp=1537451721</b:URL>
    <b:Author>
      <b:Author>
        <b:NameList>
          <b:Person>
            <b:Last>Submmit</b:Last>
            <b:First>South</b:First>
          </b:Person>
        </b:NameList>
      </b:Author>
    </b:Author>
    <b:Title>Mapa de Emprendimiento 2018</b:Title>
    <b:Year>2018</b:Year>
    <b:RefOrder>4</b:RefOrder>
  </b:Source>
  <b:Source>
    <b:Tag>Tho14</b:Tag>
    <b:SourceType>DocumentFromInternetSite</b:SourceType>
    <b:Guid>{97551917-3EDB-4BD7-A29A-ED9DAB6E7BF9}</b:Guid>
    <b:Title>El emprendimiento y el ciclo económico</b:Title>
    <b:Year>2014</b:Year>
    <b:Month>octubre</b:Month>
    <b:YearAccessed>2021</b:YearAccessed>
    <b:MonthAccessed>noviembre</b:MonthAccessed>
    <b:URL>https://wol.iza.org/uploads/articles/90/pdfs/entrepreneurship-and-the-business-cycle.pdf</b:URL>
    <b:Author>
      <b:Author>
        <b:NameList>
          <b:Person>
            <b:Last>Thourik</b:Last>
            <b:First>Roy</b:First>
          </b:Person>
        </b:NameList>
      </b:Author>
    </b:Author>
    <b:RefOrder>6</b:RefOrder>
  </b:Source>
  <b:Source>
    <b:Tag>Sta21</b:Tag>
    <b:SourceType>DocumentFromInternetSite</b:SourceType>
    <b:Guid>{AC08A687-0005-4EB9-BA34-53ACD99067E8}</b:Guid>
    <b:Author>
      <b:Author>
        <b:Corporate>Startups.com</b:Corporate>
      </b:Author>
    </b:Author>
    <b:Title>Startups Library</b:Title>
    <b:YearAccessed>2021</b:YearAccessed>
    <b:MonthAccessed>octubre</b:MonthAccessed>
    <b:URL>https://www.startups.com/library</b:URL>
    <b:RefOrder>18</b:RefOrder>
  </b:Source>
  <b:Source>
    <b:Tag>Inf21</b:Tag>
    <b:SourceType>DocumentFromInternetSite</b:SourceType>
    <b:Guid>{8C6B48A2-C349-4F6C-974F-4A74AC79909A}</b:Guid>
    <b:Author>
      <b:Author>
        <b:Corporate>Infocif España</b:Corporate>
      </b:Author>
    </b:Author>
    <b:Title>Ranking de Ventas de las empresas de España</b:Title>
    <b:YearAccessed>2021</b:YearAccessed>
    <b:MonthAccessed>octubre</b:MonthAccessed>
    <b:URL>https://www.infocif.es/ranking/ventas-empresas/espana</b:URL>
    <b:RefOrder>19</b:RefOrder>
  </b:Source>
  <b:Source>
    <b:Tag>GED21</b:Tag>
    <b:SourceType>DocumentFromInternetSite</b:SourceType>
    <b:Guid>{36947052-3EE4-44E8-9EF4-527082D088F5}</b:Guid>
    <b:Author>
      <b:Author>
        <b:Corporate>GEDESCO</b:Corporate>
      </b:Author>
    </b:Author>
    <b:Title>Gedesco</b:Title>
    <b:YearAccessed>2021</b:YearAccessed>
    <b:MonthAccessed>octubre</b:MonthAccessed>
    <b:URL>https://www.gedesco.es/quienes-somos/</b:URL>
    <b:RefOrder>20</b:RefOrder>
  </b:Source>
</b:Sources>
</file>

<file path=customXml/itemProps1.xml><?xml version="1.0" encoding="utf-8"?>
<ds:datastoreItem xmlns:ds="http://schemas.openxmlformats.org/officeDocument/2006/customXml" ds:itemID="{5EDDF068-4B16-4A75-91A1-827D8D38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14</Pages>
  <Words>4242</Words>
  <Characters>23333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75</cp:revision>
  <dcterms:created xsi:type="dcterms:W3CDTF">2022-09-12T10:50:00Z</dcterms:created>
  <dcterms:modified xsi:type="dcterms:W3CDTF">2022-09-14T07:49:00Z</dcterms:modified>
</cp:coreProperties>
</file>