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768" w:rsidRDefault="00111768" w:rsidP="003A4D64">
      <w:pPr>
        <w:jc w:val="both"/>
        <w:rPr>
          <w:b/>
          <w:bCs/>
        </w:rPr>
      </w:pPr>
    </w:p>
    <w:p w:rsidR="00111768" w:rsidRDefault="00E01046" w:rsidP="00E01046">
      <w:pPr>
        <w:rPr>
          <w:b/>
          <w:bCs/>
        </w:rPr>
      </w:pPr>
      <w:r>
        <w:rPr>
          <w:noProof/>
          <w:lang w:eastAsia="es-ES_tradnl"/>
        </w:rPr>
        <w:drawing>
          <wp:inline distT="0" distB="0" distL="0" distR="0">
            <wp:extent cx="3433313" cy="3433313"/>
            <wp:effectExtent l="19050" t="0" r="0" b="0"/>
            <wp:docPr id="1" name="Imagem 1" descr="University of Barcelona - Crunchbase School Profile &amp; Alum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Barcelona - Crunchbase School Profile &amp; Alumni"/>
                    <pic:cNvPicPr>
                      <a:picLocks noChangeAspect="1" noChangeArrowheads="1"/>
                    </pic:cNvPicPr>
                  </pic:nvPicPr>
                  <pic:blipFill>
                    <a:blip r:embed="rId8"/>
                    <a:srcRect/>
                    <a:stretch>
                      <a:fillRect/>
                    </a:stretch>
                  </pic:blipFill>
                  <pic:spPr bwMode="auto">
                    <a:xfrm>
                      <a:off x="0" y="0"/>
                      <a:ext cx="3432172" cy="3432172"/>
                    </a:xfrm>
                    <a:prstGeom prst="rect">
                      <a:avLst/>
                    </a:prstGeom>
                    <a:noFill/>
                    <a:ln w="9525">
                      <a:noFill/>
                      <a:miter lim="800000"/>
                      <a:headEnd/>
                      <a:tailEnd/>
                    </a:ln>
                  </pic:spPr>
                </pic:pic>
              </a:graphicData>
            </a:graphic>
          </wp:inline>
        </w:drawing>
      </w:r>
    </w:p>
    <w:p w:rsidR="00111768" w:rsidRDefault="00111768" w:rsidP="003A4D64">
      <w:pPr>
        <w:jc w:val="both"/>
        <w:rPr>
          <w:b/>
          <w:bCs/>
        </w:rPr>
      </w:pPr>
    </w:p>
    <w:p w:rsidR="00111768" w:rsidRDefault="00111768" w:rsidP="00E01046">
      <w:r>
        <w:t>MOD III.</w:t>
      </w:r>
    </w:p>
    <w:p w:rsidR="00111768" w:rsidRDefault="00111768" w:rsidP="00E01046">
      <w:pPr>
        <w:rPr>
          <w:b/>
          <w:bCs/>
        </w:rPr>
      </w:pPr>
      <w:r>
        <w:t>MASTER EN COMERCIO Y FINA</w:t>
      </w:r>
      <w:r w:rsidR="00E01046">
        <w:t>NZAS INTERNACIONALES Curso: 2020-2021</w:t>
      </w:r>
    </w:p>
    <w:p w:rsidR="00111768" w:rsidRDefault="00111768" w:rsidP="00E01046">
      <w:pPr>
        <w:rPr>
          <w:b/>
          <w:bCs/>
        </w:rPr>
      </w:pPr>
    </w:p>
    <w:p w:rsidR="00E01046" w:rsidRDefault="00E01046" w:rsidP="00E01046">
      <w:pPr>
        <w:rPr>
          <w:b/>
          <w:bCs/>
        </w:rPr>
      </w:pPr>
    </w:p>
    <w:p w:rsidR="00E01046" w:rsidRDefault="00E01046" w:rsidP="00E01046">
      <w:pPr>
        <w:rPr>
          <w:b/>
          <w:bCs/>
        </w:rPr>
      </w:pPr>
    </w:p>
    <w:p w:rsidR="00E01046" w:rsidRDefault="00E01046" w:rsidP="00E01046">
      <w:pPr>
        <w:rPr>
          <w:b/>
          <w:bCs/>
        </w:rPr>
      </w:pPr>
    </w:p>
    <w:p w:rsidR="00E01046" w:rsidRDefault="00E01046" w:rsidP="00E01046">
      <w:pPr>
        <w:rPr>
          <w:b/>
          <w:bCs/>
        </w:rPr>
      </w:pPr>
    </w:p>
    <w:p w:rsidR="00111768" w:rsidRPr="00300C2E" w:rsidRDefault="00300C2E" w:rsidP="00E01046">
      <w:pPr>
        <w:rPr>
          <w:b/>
          <w:bCs/>
          <w:sz w:val="24"/>
        </w:rPr>
      </w:pPr>
      <w:r w:rsidRPr="00300C2E">
        <w:rPr>
          <w:b/>
          <w:bCs/>
          <w:sz w:val="24"/>
        </w:rPr>
        <w:t>L</w:t>
      </w:r>
      <w:r w:rsidR="000953D4">
        <w:rPr>
          <w:b/>
          <w:bCs/>
          <w:sz w:val="24"/>
        </w:rPr>
        <w:t xml:space="preserve">A EVOLUCIÓN DE LAS INSTITUICIONES FINANCIERAS Y SU RELACIÓN CON EL DESARROLLO DE LA ECONOMÍA </w:t>
      </w:r>
    </w:p>
    <w:p w:rsidR="00111768" w:rsidRPr="00300C2E" w:rsidRDefault="00111768" w:rsidP="003A4D64">
      <w:pPr>
        <w:jc w:val="both"/>
        <w:rPr>
          <w:b/>
          <w:bCs/>
        </w:rPr>
      </w:pPr>
    </w:p>
    <w:p w:rsidR="00111768" w:rsidRPr="00300C2E" w:rsidRDefault="00111768" w:rsidP="003A4D64">
      <w:pPr>
        <w:jc w:val="both"/>
        <w:rPr>
          <w:b/>
          <w:bCs/>
        </w:rPr>
      </w:pPr>
    </w:p>
    <w:p w:rsidR="00111768" w:rsidRPr="00300C2E" w:rsidRDefault="00111768" w:rsidP="003A4D64">
      <w:pPr>
        <w:jc w:val="both"/>
        <w:rPr>
          <w:b/>
          <w:bCs/>
        </w:rPr>
      </w:pPr>
    </w:p>
    <w:p w:rsidR="00111768" w:rsidRPr="00300C2E" w:rsidRDefault="00111768" w:rsidP="003A4D64">
      <w:pPr>
        <w:jc w:val="both"/>
        <w:rPr>
          <w:b/>
          <w:bCs/>
        </w:rPr>
      </w:pPr>
    </w:p>
    <w:p w:rsidR="00E01046" w:rsidRPr="00300C2E" w:rsidRDefault="00E01046" w:rsidP="003A4D64">
      <w:pPr>
        <w:jc w:val="both"/>
        <w:rPr>
          <w:b/>
          <w:bCs/>
        </w:rPr>
      </w:pPr>
    </w:p>
    <w:p w:rsidR="00E01046" w:rsidRPr="00300C2E" w:rsidRDefault="00E01046" w:rsidP="003A4D64">
      <w:pPr>
        <w:jc w:val="both"/>
        <w:rPr>
          <w:b/>
          <w:bCs/>
        </w:rPr>
      </w:pPr>
    </w:p>
    <w:p w:rsidR="00111768" w:rsidRPr="00300C2E" w:rsidRDefault="00111768" w:rsidP="003A4D64">
      <w:pPr>
        <w:jc w:val="both"/>
        <w:rPr>
          <w:b/>
          <w:bCs/>
        </w:rPr>
      </w:pPr>
    </w:p>
    <w:p w:rsidR="00111768" w:rsidRPr="00300C2E" w:rsidRDefault="00111768" w:rsidP="003A4D64">
      <w:pPr>
        <w:jc w:val="both"/>
        <w:rPr>
          <w:b/>
          <w:bCs/>
        </w:rPr>
      </w:pPr>
    </w:p>
    <w:p w:rsidR="00111768" w:rsidRPr="00300C2E" w:rsidRDefault="00111768" w:rsidP="003A4D64">
      <w:pPr>
        <w:jc w:val="both"/>
        <w:rPr>
          <w:b/>
          <w:bCs/>
        </w:rPr>
      </w:pPr>
    </w:p>
    <w:p w:rsidR="00E01046" w:rsidRPr="00CC22B1" w:rsidRDefault="00E01046" w:rsidP="00E01046">
      <w:pPr>
        <w:rPr>
          <w:b/>
          <w:bCs/>
        </w:rPr>
      </w:pPr>
      <w:r w:rsidRPr="00CC22B1">
        <w:rPr>
          <w:b/>
          <w:bCs/>
        </w:rPr>
        <w:t>MARIANA RORIZ LOUSA</w:t>
      </w:r>
    </w:p>
    <w:p w:rsidR="00194C68" w:rsidRPr="00CC22B1" w:rsidRDefault="00E01046" w:rsidP="00194C68">
      <w:pPr>
        <w:rPr>
          <w:b/>
          <w:bCs/>
        </w:rPr>
      </w:pPr>
      <w:r w:rsidRPr="00CC22B1">
        <w:rPr>
          <w:b/>
          <w:bCs/>
        </w:rPr>
        <w:lastRenderedPageBreak/>
        <w:t>NOVIEMBRE, 2020</w:t>
      </w:r>
    </w:p>
    <w:p w:rsidR="00194C68" w:rsidRDefault="00194C68" w:rsidP="003A4D64">
      <w:pPr>
        <w:jc w:val="both"/>
        <w:rPr>
          <w:b/>
          <w:bCs/>
          <w:color w:val="1F497D" w:themeColor="text2"/>
        </w:rPr>
      </w:pPr>
      <w:r w:rsidRPr="00194C68">
        <w:rPr>
          <w:b/>
          <w:bCs/>
          <w:color w:val="1F497D" w:themeColor="text2"/>
        </w:rPr>
        <w:t>CONTENIDO</w:t>
      </w:r>
    </w:p>
    <w:p w:rsidR="00194C68" w:rsidRPr="00194C68" w:rsidRDefault="00194C68" w:rsidP="003A4D64">
      <w:pPr>
        <w:jc w:val="both"/>
        <w:rPr>
          <w:b/>
          <w:bCs/>
          <w:color w:val="1F497D" w:themeColor="text2"/>
        </w:rPr>
      </w:pPr>
    </w:p>
    <w:p w:rsidR="00CC22B1" w:rsidRDefault="00CC22B1" w:rsidP="003A4D64">
      <w:pPr>
        <w:jc w:val="both"/>
      </w:pPr>
      <w:r>
        <w:t>1. TÍTULO DEL TRABAJO.........................................................................</w:t>
      </w:r>
      <w:r w:rsidR="007D665F">
        <w:t xml:space="preserve">............................... </w:t>
      </w:r>
      <w:r>
        <w:t xml:space="preserve">3 </w:t>
      </w:r>
    </w:p>
    <w:p w:rsidR="00CC22B1" w:rsidRDefault="00CC22B1" w:rsidP="003A4D64">
      <w:pPr>
        <w:jc w:val="both"/>
      </w:pPr>
      <w:r>
        <w:t xml:space="preserve">2. </w:t>
      </w:r>
      <w:r w:rsidR="00194C68">
        <w:t>INTRODUCCIÓN.................................................................................................................</w:t>
      </w:r>
      <w:r w:rsidR="007D665F">
        <w:t xml:space="preserve"> </w:t>
      </w:r>
      <w:r>
        <w:t xml:space="preserve">3 </w:t>
      </w:r>
    </w:p>
    <w:p w:rsidR="00CC22B1" w:rsidRDefault="00CC22B1" w:rsidP="003A4D64">
      <w:pPr>
        <w:jc w:val="both"/>
      </w:pPr>
      <w:r>
        <w:t>3. HIPÓTESIS DEL TRABAJO..................................................................</w:t>
      </w:r>
      <w:r w:rsidR="00194C68">
        <w:t>.................................</w:t>
      </w:r>
      <w:r w:rsidR="007D665F">
        <w:t xml:space="preserve">. </w:t>
      </w:r>
      <w:r>
        <w:t xml:space="preserve">4 </w:t>
      </w:r>
    </w:p>
    <w:p w:rsidR="00CC22B1" w:rsidRDefault="00CC22B1" w:rsidP="003A4D64">
      <w:pPr>
        <w:jc w:val="both"/>
      </w:pPr>
      <w:r>
        <w:t>4. METODOLOGÍA.............................................................................................................</w:t>
      </w:r>
      <w:r w:rsidR="00194C68">
        <w:t>..</w:t>
      </w:r>
      <w:r w:rsidR="007D665F">
        <w:t>.</w:t>
      </w:r>
      <w:r w:rsidR="00194C68">
        <w:t>.</w:t>
      </w:r>
      <w:r w:rsidR="007D665F">
        <w:t xml:space="preserve">. </w:t>
      </w:r>
      <w:r>
        <w:t xml:space="preserve">4 </w:t>
      </w:r>
    </w:p>
    <w:p w:rsidR="00CC22B1" w:rsidRDefault="00CC22B1" w:rsidP="003A4D64">
      <w:pPr>
        <w:jc w:val="both"/>
      </w:pPr>
      <w:r>
        <w:t xml:space="preserve">5. ÍDICE POR CAPÍTULOS Y TEMAS DEL </w:t>
      </w:r>
      <w:r w:rsidR="00194C68">
        <w:t>TRABAJO................................................</w:t>
      </w:r>
      <w:r w:rsidR="007D665F">
        <w:t xml:space="preserve">.................. </w:t>
      </w:r>
      <w:r>
        <w:t xml:space="preserve">5 </w:t>
      </w:r>
    </w:p>
    <w:p w:rsidR="00CC22B1" w:rsidRDefault="00CC22B1" w:rsidP="003A4D64">
      <w:pPr>
        <w:jc w:val="both"/>
      </w:pPr>
      <w:r>
        <w:t xml:space="preserve">6. BIBLIOGRAFÍA A </w:t>
      </w:r>
      <w:r w:rsidR="00194C68">
        <w:t>CONSULTAR..........................................................</w:t>
      </w:r>
      <w:r w:rsidR="007D665F">
        <w:t xml:space="preserve">.................................. </w:t>
      </w:r>
      <w:r>
        <w:t xml:space="preserve">6 </w:t>
      </w:r>
    </w:p>
    <w:p w:rsidR="00111768" w:rsidRDefault="00CC22B1" w:rsidP="003A4D64">
      <w:pPr>
        <w:jc w:val="both"/>
      </w:pPr>
      <w:r>
        <w:t>7. CRONOGRAMA DE LAS TAREAS A REALIZAR...........................................................</w:t>
      </w:r>
      <w:r w:rsidR="00194C68">
        <w:t>.....</w:t>
      </w:r>
      <w:r w:rsidR="007D665F">
        <w:t>.</w:t>
      </w:r>
      <w:r w:rsidR="00194C68">
        <w:t>...</w:t>
      </w:r>
      <w:r w:rsidR="007D665F">
        <w:t xml:space="preserve">. </w:t>
      </w:r>
      <w:r>
        <w:t>8</w:t>
      </w:r>
    </w:p>
    <w:p w:rsidR="00194C68" w:rsidRPr="00194C68" w:rsidRDefault="00194C68" w:rsidP="003A4D64">
      <w:pPr>
        <w:jc w:val="both"/>
        <w:rPr>
          <w:b/>
          <w:bCs/>
          <w:lang w:val="pt-BR"/>
        </w:rPr>
      </w:pPr>
    </w:p>
    <w:p w:rsidR="00111768" w:rsidRPr="00194C68" w:rsidRDefault="00111768" w:rsidP="003A4D64">
      <w:pPr>
        <w:jc w:val="both"/>
        <w:rPr>
          <w:b/>
          <w:bCs/>
          <w:lang w:val="pt-BR"/>
        </w:rPr>
      </w:pPr>
    </w:p>
    <w:p w:rsidR="00111768" w:rsidRPr="00194C68" w:rsidRDefault="00111768" w:rsidP="003A4D64">
      <w:pPr>
        <w:jc w:val="both"/>
        <w:rPr>
          <w:b/>
          <w:bCs/>
          <w:lang w:val="pt-BR"/>
        </w:rPr>
      </w:pPr>
    </w:p>
    <w:p w:rsidR="00111768" w:rsidRPr="00194C68" w:rsidRDefault="00111768" w:rsidP="003A4D64">
      <w:pPr>
        <w:jc w:val="both"/>
        <w:rPr>
          <w:b/>
          <w:bCs/>
          <w:lang w:val="pt-BR"/>
        </w:rPr>
      </w:pPr>
    </w:p>
    <w:p w:rsidR="00111768" w:rsidRPr="00194C68" w:rsidRDefault="00111768"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194C68" w:rsidRPr="00194C68" w:rsidRDefault="00194C68" w:rsidP="003A4D64">
      <w:pPr>
        <w:jc w:val="both"/>
        <w:rPr>
          <w:b/>
          <w:bCs/>
          <w:lang w:val="pt-BR"/>
        </w:rPr>
      </w:pPr>
    </w:p>
    <w:p w:rsidR="00194C68" w:rsidRPr="00194C68" w:rsidRDefault="00194C68"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194C68" w:rsidRPr="00194C68" w:rsidRDefault="00194C68" w:rsidP="003A4D64">
      <w:pPr>
        <w:jc w:val="both"/>
        <w:rPr>
          <w:b/>
          <w:bCs/>
          <w:lang w:val="pt-BR"/>
        </w:rPr>
      </w:pPr>
    </w:p>
    <w:p w:rsidR="00194C68" w:rsidRPr="00194C68" w:rsidRDefault="00194C68" w:rsidP="003A4D64">
      <w:pPr>
        <w:jc w:val="both"/>
        <w:rPr>
          <w:b/>
          <w:bCs/>
          <w:lang w:val="pt-BR"/>
        </w:rPr>
      </w:pPr>
    </w:p>
    <w:p w:rsidR="00111768" w:rsidRPr="00194C68" w:rsidRDefault="00111768" w:rsidP="003A4D64">
      <w:pPr>
        <w:jc w:val="both"/>
        <w:rPr>
          <w:b/>
          <w:bCs/>
          <w:lang w:val="pt-BR"/>
        </w:rPr>
      </w:pPr>
    </w:p>
    <w:p w:rsidR="00111768" w:rsidRPr="00CC22B1" w:rsidRDefault="00CC22B1" w:rsidP="00CC22B1">
      <w:pPr>
        <w:pStyle w:val="PargrafodaLista"/>
        <w:numPr>
          <w:ilvl w:val="1"/>
          <w:numId w:val="1"/>
        </w:numPr>
        <w:jc w:val="both"/>
        <w:rPr>
          <w:b/>
          <w:bCs/>
          <w:color w:val="1F497D" w:themeColor="text2"/>
        </w:rPr>
      </w:pPr>
      <w:r w:rsidRPr="00CC22B1">
        <w:rPr>
          <w:b/>
          <w:bCs/>
          <w:color w:val="1F497D" w:themeColor="text2"/>
        </w:rPr>
        <w:t>TITULO DEL TRABAJO</w:t>
      </w:r>
    </w:p>
    <w:p w:rsidR="000953D4" w:rsidRPr="000953D4" w:rsidRDefault="000953D4" w:rsidP="000953D4">
      <w:pPr>
        <w:jc w:val="both"/>
        <w:rPr>
          <w:bCs/>
          <w:color w:val="FF0000"/>
        </w:rPr>
      </w:pPr>
      <w:r w:rsidRPr="000953D4">
        <w:rPr>
          <w:bCs/>
          <w:color w:val="FF0000"/>
          <w:sz w:val="20"/>
        </w:rPr>
        <w:t xml:space="preserve">LA EVOLUCIÓN DE LAS INSTITUICIONES FINANCIERAS Y SU RELACIÓN CON EL DESARROLLO DE LA ECONOMÍA </w:t>
      </w:r>
    </w:p>
    <w:p w:rsidR="000953D4" w:rsidRPr="00A835C2" w:rsidRDefault="000953D4" w:rsidP="00CC22B1">
      <w:pPr>
        <w:jc w:val="both"/>
        <w:rPr>
          <w:bCs/>
          <w:color w:val="FF0000"/>
        </w:rPr>
      </w:pPr>
    </w:p>
    <w:p w:rsidR="00CC22B1" w:rsidRPr="00817102" w:rsidRDefault="00CC22B1" w:rsidP="00CC22B1">
      <w:pPr>
        <w:jc w:val="both"/>
        <w:rPr>
          <w:bCs/>
          <w:color w:val="000000" w:themeColor="text1"/>
        </w:rPr>
      </w:pPr>
    </w:p>
    <w:p w:rsidR="00CC22B1" w:rsidRPr="00AD2A90" w:rsidRDefault="00CC22B1" w:rsidP="00CC22B1">
      <w:pPr>
        <w:jc w:val="both"/>
        <w:rPr>
          <w:b/>
          <w:bCs/>
          <w:color w:val="1F497D" w:themeColor="text2"/>
        </w:rPr>
      </w:pPr>
      <w:r w:rsidRPr="00AD2A90">
        <w:rPr>
          <w:b/>
          <w:bCs/>
          <w:color w:val="1F497D" w:themeColor="text2"/>
        </w:rPr>
        <w:t>2.2 INTRODUCCIÓN</w:t>
      </w:r>
    </w:p>
    <w:p w:rsidR="00AB31C6" w:rsidRDefault="00042503" w:rsidP="00AB31C6">
      <w:pPr>
        <w:jc w:val="both"/>
      </w:pPr>
      <w:r w:rsidRPr="00042503">
        <w:rPr>
          <w:color w:val="FF0000"/>
        </w:rPr>
        <w:t>El presente trabajo es un estudio de caso que pretende abordar de manera amplia cómo las instituciones financieras han sido una clave importante para el des</w:t>
      </w:r>
      <w:r>
        <w:rPr>
          <w:color w:val="FF0000"/>
        </w:rPr>
        <w:t>arrollo económico de los Estados y como el desarrollo de tal esta correlacionado con su evolución financiera. Este estudo de caso</w:t>
      </w:r>
      <w:r w:rsidRPr="00042503">
        <w:rPr>
          <w:color w:val="FF0000"/>
        </w:rPr>
        <w:t xml:space="preserve"> pretende resumir la evolución de las finanzas hasta la actualidad, presentando el surgimiento de las primeras regulaciones bancarias en el desarrollo de los sistemas financieros, y cómo esta evolución fue posible hasta la llegada de la actualidad</w:t>
      </w:r>
      <w:r w:rsidR="00AB31C6">
        <w:t>.</w:t>
      </w:r>
    </w:p>
    <w:p w:rsidR="00AB31C6" w:rsidRDefault="00AB31C6" w:rsidP="00AB31C6">
      <w:pPr>
        <w:jc w:val="both"/>
      </w:pPr>
    </w:p>
    <w:p w:rsidR="00AB31C6" w:rsidRPr="00AB31C6" w:rsidRDefault="00AB31C6" w:rsidP="00AB31C6">
      <w:pPr>
        <w:jc w:val="both"/>
        <w:rPr>
          <w:color w:val="FF0000"/>
        </w:rPr>
      </w:pPr>
      <w:r w:rsidRPr="00AB31C6">
        <w:rPr>
          <w:color w:val="FF0000"/>
        </w:rPr>
        <w:t xml:space="preserve"> El trabajo abordará como los bancos y el sistema bancario son de fundamental importancia en lo que respecta al financiamiento y el crecimiento económico, lo que demuestra claramente que estas instituciones no solo son intermediarios financieros, sino que pueden contribuir efectivamente al crecimiento económico</w:t>
      </w:r>
      <w:r>
        <w:rPr>
          <w:color w:val="FF0000"/>
        </w:rPr>
        <w:t xml:space="preserve">, </w:t>
      </w:r>
      <w:r w:rsidR="00CE65B2">
        <w:rPr>
          <w:color w:val="FF0000"/>
        </w:rPr>
        <w:t>estés</w:t>
      </w:r>
      <w:r>
        <w:rPr>
          <w:color w:val="FF0000"/>
        </w:rPr>
        <w:t xml:space="preserve"> argumentos serán fundamentados por el autor Luiz Fernando de Paulo en su obra “</w:t>
      </w:r>
      <w:r w:rsidRPr="00AB31C6">
        <w:rPr>
          <w:color w:val="FF0000"/>
        </w:rPr>
        <w:t>Sistema Financeiro, Bancos e Financiamento da Economia: U</w:t>
      </w:r>
      <w:r>
        <w:rPr>
          <w:color w:val="FF0000"/>
        </w:rPr>
        <w:t>ma abordagem keynesiana, 2017”. El presente trabajo también abordadará grandes autores</w:t>
      </w:r>
      <w:r w:rsidR="00F818D8">
        <w:rPr>
          <w:color w:val="FF0000"/>
        </w:rPr>
        <w:t xml:space="preserve"> y sus </w:t>
      </w:r>
      <w:r w:rsidR="00CE65B2">
        <w:rPr>
          <w:color w:val="FF0000"/>
        </w:rPr>
        <w:t>teorías</w:t>
      </w:r>
      <w:r>
        <w:rPr>
          <w:color w:val="FF0000"/>
        </w:rPr>
        <w:t xml:space="preserve"> como: </w:t>
      </w:r>
      <w:r w:rsidR="00F818D8" w:rsidRPr="00F818D8">
        <w:rPr>
          <w:bCs/>
          <w:color w:val="FF0000"/>
        </w:rPr>
        <w:t>Keynes (1937) y Joseph Schumpeter.</w:t>
      </w:r>
      <w:r w:rsidR="00F818D8">
        <w:rPr>
          <w:b/>
          <w:bCs/>
          <w:color w:val="FF0000"/>
        </w:rPr>
        <w:t xml:space="preserve"> </w:t>
      </w:r>
    </w:p>
    <w:p w:rsidR="00AB31C6" w:rsidRDefault="00AB31C6" w:rsidP="003A4D64">
      <w:pPr>
        <w:jc w:val="both"/>
      </w:pPr>
    </w:p>
    <w:p w:rsidR="00111768" w:rsidRDefault="00AD2A90" w:rsidP="003A4D64">
      <w:pPr>
        <w:jc w:val="both"/>
        <w:rPr>
          <w:b/>
          <w:bCs/>
        </w:rPr>
      </w:pPr>
      <w:r w:rsidRPr="00111768">
        <w:t>Al respecto, es importante subrayar que la rentabilidad, a nivel de empresa, de estas instituciones financieras es absolutamente compatible con los objetivos de desarrollo que proponen las autoridades de es</w:t>
      </w:r>
      <w:r w:rsidR="005F0B61">
        <w:t>tos países. Es un</w:t>
      </w:r>
      <w:r w:rsidRPr="00111768">
        <w:t xml:space="preserve"> hecho, que la promoción de los mercados financieros, y en particular de los mercados de renta variable, juega un papel fundamental en el aumento de la eficiencia de los sistemas financieros.</w:t>
      </w:r>
    </w:p>
    <w:p w:rsidR="00AD2A90" w:rsidRPr="00AD2A90" w:rsidRDefault="00AD2A90" w:rsidP="003A4D64">
      <w:pPr>
        <w:jc w:val="both"/>
        <w:rPr>
          <w:b/>
          <w:bCs/>
        </w:rPr>
      </w:pPr>
    </w:p>
    <w:p w:rsidR="00AD2A90" w:rsidRDefault="00AC0823" w:rsidP="00AD2A90">
      <w:pPr>
        <w:jc w:val="both"/>
      </w:pPr>
      <w:r w:rsidRPr="00AC0823">
        <w:rPr>
          <w:color w:val="FF0000"/>
        </w:rPr>
        <w:t>Este trabajo también pretende presentar cómo surgió la banca de inversión y las posibles inversiones que se pueden realizar hoy en ella, al mismo tiempo se realizará un informe sobre cómo el colapso bursátil afectó a la economía mundial en 2008, tratando así de relacionar las importancia de las instituciones financieras para la economía.</w:t>
      </w:r>
      <w:r>
        <w:t xml:space="preserve"> </w:t>
      </w:r>
      <w:r w:rsidR="00AD2A90" w:rsidRPr="00111768">
        <w:t xml:space="preserve">La banca de inversión ha tenido una década difícil. Las nuevas y estrictas reglas posteriores a la crisis han diezmado los ingresos comerciales y una economía global lenta ha provocado la caída de las consultoras. Al mismo </w:t>
      </w:r>
      <w:r w:rsidR="00AD2A90" w:rsidRPr="00111768">
        <w:lastRenderedPageBreak/>
        <w:t>tiempo, la evolución de las tecnologías ha ejercido presión sobre los modelos comerciales y los cambios en las necesidades de personal han dificultado cada vez más la búsqueda del talento adecuado. Sin embargo, a pesar de los muchos problemas que enfrenta la industria, tiene muchos puntos fuertes importantes.</w:t>
      </w:r>
      <w:r w:rsidR="003832F7">
        <w:t xml:space="preserve"> </w:t>
      </w:r>
      <w:r w:rsidR="00AD2A90" w:rsidRPr="00111768">
        <w:t>Además de restringir las reglas comerciales, los reguladores también han aumentado los límites de capital regulatorio. Esto aumentó el costo de las operaciones de suscripción tradicionalmente considerables de los bancos de inversión: la suscripción es un proceso mediante el cual los bancos asumen una cierta cantidad de riesgo financiero a cambio de una tarifa, generalmente acordando comprar ciertos valores en circunstancias particulares. En lugar de aumentar sus reservas de capital, muchos grandes bancos han optado por reducir su negocio de suscripción junto con sus brazos comerciales. El proceso se ha visto exacerbado por un número cada vez mayor de empresas que obtienen capital directamente de los fondos de préstamos, sin utilizar suscriptores.</w:t>
      </w:r>
    </w:p>
    <w:p w:rsidR="003832F7" w:rsidRPr="003832F7" w:rsidRDefault="00CE65B2" w:rsidP="00AD2A90">
      <w:pPr>
        <w:jc w:val="both"/>
        <w:rPr>
          <w:color w:val="FF0000"/>
        </w:rPr>
      </w:pPr>
      <w:r>
        <w:rPr>
          <w:color w:val="FF0000"/>
        </w:rPr>
        <w:t>También se discutirá cómo algunos de los</w:t>
      </w:r>
      <w:r w:rsidR="003832F7" w:rsidRPr="003832F7">
        <w:rPr>
          <w:color w:val="FF0000"/>
        </w:rPr>
        <w:t xml:space="preserve"> fondos de inversión más grandes del mundo manejan un capital superior al de </w:t>
      </w:r>
      <w:r>
        <w:rPr>
          <w:color w:val="FF0000"/>
        </w:rPr>
        <w:t>muchos países</w:t>
      </w:r>
      <w:r w:rsidR="003832F7" w:rsidRPr="003832F7">
        <w:rPr>
          <w:color w:val="FF0000"/>
        </w:rPr>
        <w:t>, mostrando cómo el poder de estos bancos es relevante para delimitar el camino que viene de la economía, a través de sus inversiones.</w:t>
      </w:r>
    </w:p>
    <w:p w:rsidR="00AD2A90" w:rsidRDefault="00AD2A90" w:rsidP="00AD2A90">
      <w:pPr>
        <w:jc w:val="both"/>
      </w:pPr>
    </w:p>
    <w:p w:rsidR="00AD2A90" w:rsidRPr="00111768" w:rsidRDefault="00AD2A90" w:rsidP="00AD2A90">
      <w:pPr>
        <w:jc w:val="both"/>
      </w:pPr>
    </w:p>
    <w:p w:rsidR="00111768" w:rsidRDefault="00E36557" w:rsidP="003A4D64">
      <w:pPr>
        <w:jc w:val="both"/>
        <w:rPr>
          <w:b/>
          <w:bCs/>
          <w:color w:val="1F497D" w:themeColor="text2"/>
        </w:rPr>
      </w:pPr>
      <w:r>
        <w:rPr>
          <w:b/>
          <w:bCs/>
          <w:color w:val="1F497D" w:themeColor="text2"/>
        </w:rPr>
        <w:t xml:space="preserve">3. </w:t>
      </w:r>
      <w:r w:rsidR="00AD2A90" w:rsidRPr="002865B4">
        <w:rPr>
          <w:b/>
          <w:bCs/>
          <w:color w:val="1F497D" w:themeColor="text2"/>
        </w:rPr>
        <w:t>HIPÓTESIS DEL TRABAJO</w:t>
      </w:r>
    </w:p>
    <w:p w:rsidR="002865B4" w:rsidRDefault="002865B4" w:rsidP="003A4D64">
      <w:pPr>
        <w:jc w:val="both"/>
        <w:rPr>
          <w:b/>
          <w:bCs/>
          <w:color w:val="1F497D" w:themeColor="text2"/>
        </w:rPr>
      </w:pPr>
    </w:p>
    <w:p w:rsidR="00E40253" w:rsidRDefault="00E40253" w:rsidP="003A4D64">
      <w:pPr>
        <w:jc w:val="both"/>
        <w:rPr>
          <w:bCs/>
          <w:color w:val="FF0000"/>
        </w:rPr>
      </w:pPr>
      <w:r w:rsidRPr="003832F7">
        <w:rPr>
          <w:bCs/>
          <w:color w:val="FF0000"/>
        </w:rPr>
        <w:t xml:space="preserve">Objetivo </w:t>
      </w:r>
      <w:r w:rsidR="00E36557" w:rsidRPr="003832F7">
        <w:rPr>
          <w:bCs/>
          <w:color w:val="FF0000"/>
        </w:rPr>
        <w:t>general</w:t>
      </w:r>
      <w:r w:rsidRPr="003832F7">
        <w:rPr>
          <w:bCs/>
          <w:color w:val="FF0000"/>
        </w:rPr>
        <w:t xml:space="preserve">: </w:t>
      </w:r>
      <w:r w:rsidR="003832F7" w:rsidRPr="003832F7">
        <w:rPr>
          <w:bCs/>
          <w:color w:val="FF0000"/>
        </w:rPr>
        <w:t>Analizar la evolución de las instituciones financieras</w:t>
      </w:r>
      <w:r w:rsidR="009C015F">
        <w:rPr>
          <w:bCs/>
          <w:color w:val="FF0000"/>
        </w:rPr>
        <w:t xml:space="preserve"> de una forma general desde su inicio</w:t>
      </w:r>
      <w:r w:rsidR="003832F7" w:rsidRPr="003832F7">
        <w:rPr>
          <w:bCs/>
          <w:color w:val="FF0000"/>
        </w:rPr>
        <w:t xml:space="preserve"> hasta la actualidad, en particular la creación de bancos, bolsas de valores y fondos de inversión, relacionando directamente la evolución de dichas instituciones con la evolución de la economía, mostrando cómo están interconectad</w:t>
      </w:r>
      <w:r w:rsidR="002E3263">
        <w:rPr>
          <w:bCs/>
          <w:color w:val="FF0000"/>
        </w:rPr>
        <w:t>as y una afecta directamente al otro</w:t>
      </w:r>
      <w:r w:rsidR="003832F7" w:rsidRPr="003832F7">
        <w:rPr>
          <w:bCs/>
          <w:color w:val="FF0000"/>
        </w:rPr>
        <w:t>.</w:t>
      </w:r>
      <w:r w:rsidR="009C015F">
        <w:rPr>
          <w:bCs/>
          <w:color w:val="FF0000"/>
        </w:rPr>
        <w:t xml:space="preserve"> </w:t>
      </w:r>
    </w:p>
    <w:p w:rsidR="003B7275" w:rsidRPr="003B7275" w:rsidRDefault="003B7275" w:rsidP="003B7275">
      <w:pPr>
        <w:jc w:val="both"/>
        <w:rPr>
          <w:bCs/>
          <w:color w:val="FF0000"/>
        </w:rPr>
      </w:pPr>
      <w:r w:rsidRPr="003B7275">
        <w:rPr>
          <w:bCs/>
          <w:color w:val="FF0000"/>
        </w:rPr>
        <w:t>La importancia de un sistema financiero y la función de los bancos para la prosperidad de los países ha sido aceptada desde hace tiempo en el análisis económico. Resultan fundamentales para la evolución general de una economía, siendo su misión realizar una eficaz asignación de los recursos económicos, lograr tanto la estabilidad monetaria como financiera y proporcionar una seguridad máxima en los sistemas de pago. Los bancos desempeñan un papel central dentro de las instituciones que conforman el sistema financiero, por ello su alta participación e influencia en la actividad económica de los países. Los bancos cumplen una función muy específica en la economía de libre mercado, como es actuar de intermediarios financieros entre ofertantes y demandantes de fondos. Por un lado, tienen la capacidad de estimular y recibir el ahorro de una sociedad, y por otro, distribuirlo entre los agentes económicos que lo necesitan para llevar a cabo sus actividades de consumo e inversión.</w:t>
      </w:r>
    </w:p>
    <w:p w:rsidR="003B7275" w:rsidRDefault="003B7275" w:rsidP="003B7275">
      <w:pPr>
        <w:jc w:val="both"/>
        <w:rPr>
          <w:bCs/>
          <w:color w:val="FF0000"/>
        </w:rPr>
      </w:pPr>
    </w:p>
    <w:p w:rsidR="003B7275" w:rsidRPr="003B7275" w:rsidRDefault="003B7275" w:rsidP="003B7275">
      <w:pPr>
        <w:jc w:val="both"/>
        <w:rPr>
          <w:bCs/>
          <w:color w:val="FF0000"/>
        </w:rPr>
      </w:pPr>
      <w:r w:rsidRPr="003B7275">
        <w:rPr>
          <w:bCs/>
          <w:color w:val="FF0000"/>
        </w:rPr>
        <w:t>En este contexto, la mayoría de sus operaciones se encuentran relacionadas con la asignación eficiente de los recursos que captan, función esencial para el funcionamiento de la economía productiva y, por consiguiente, para el propio desarrollo económico de los países</w:t>
      </w:r>
    </w:p>
    <w:p w:rsidR="003B7275" w:rsidRPr="002E3263" w:rsidRDefault="003B7275" w:rsidP="003A4D64">
      <w:pPr>
        <w:jc w:val="both"/>
        <w:rPr>
          <w:bCs/>
          <w:color w:val="FF0000"/>
        </w:rPr>
      </w:pPr>
    </w:p>
    <w:p w:rsidR="00E40253" w:rsidRDefault="00E40253" w:rsidP="003A4D64">
      <w:pPr>
        <w:jc w:val="both"/>
        <w:rPr>
          <w:b/>
          <w:bCs/>
          <w:color w:val="1F497D" w:themeColor="text2"/>
        </w:rPr>
      </w:pPr>
    </w:p>
    <w:p w:rsidR="00E40253" w:rsidRDefault="00E40253" w:rsidP="003A4D64">
      <w:pPr>
        <w:jc w:val="both"/>
        <w:rPr>
          <w:b/>
          <w:bCs/>
          <w:color w:val="1F497D" w:themeColor="text2"/>
        </w:rPr>
      </w:pPr>
      <w:r>
        <w:rPr>
          <w:b/>
          <w:bCs/>
          <w:color w:val="1F497D" w:themeColor="text2"/>
        </w:rPr>
        <w:t>4. METODOLOGIA</w:t>
      </w:r>
    </w:p>
    <w:p w:rsidR="00E40253" w:rsidRDefault="00E40253" w:rsidP="003A4D64">
      <w:pPr>
        <w:jc w:val="both"/>
        <w:rPr>
          <w:b/>
          <w:bCs/>
          <w:color w:val="1F497D" w:themeColor="text2"/>
        </w:rPr>
      </w:pPr>
    </w:p>
    <w:p w:rsidR="00C25BEF" w:rsidRDefault="00C25BEF" w:rsidP="003A4D64">
      <w:pPr>
        <w:jc w:val="both"/>
      </w:pPr>
      <w:r>
        <w:t>Realizar un análisis documental acerca del emprendimiento, la banca tradicional, el</w:t>
      </w:r>
      <w:r w:rsidR="008736B2">
        <w:t xml:space="preserve"> crédito, los requisitos, la</w:t>
      </w:r>
      <w:r w:rsidR="00A835C2">
        <w:t>s crisis, influencias externas,</w:t>
      </w:r>
      <w:r w:rsidR="008736B2">
        <w:t xml:space="preserve"> el proteccionismo de la </w:t>
      </w:r>
      <w:r w:rsidR="00A835C2">
        <w:t xml:space="preserve">economía, </w:t>
      </w:r>
      <w:r w:rsidR="00A835C2" w:rsidRPr="00A835C2">
        <w:rPr>
          <w:color w:val="FF0000"/>
        </w:rPr>
        <w:t>fundos de inversiones, bancas, bolsa de valores</w:t>
      </w:r>
      <w:r w:rsidR="00A835C2">
        <w:rPr>
          <w:color w:val="FF0000"/>
        </w:rPr>
        <w:t>, dentro otros</w:t>
      </w:r>
      <w:r w:rsidR="008736B2">
        <w:t>.</w:t>
      </w:r>
    </w:p>
    <w:p w:rsidR="00C25BEF" w:rsidRDefault="00C25BEF" w:rsidP="003A4D64">
      <w:pPr>
        <w:jc w:val="both"/>
        <w:rPr>
          <w:b/>
          <w:bCs/>
          <w:color w:val="1F497D" w:themeColor="text2"/>
        </w:rPr>
      </w:pPr>
    </w:p>
    <w:p w:rsidR="00E40253" w:rsidRDefault="00E40253" w:rsidP="003A4D64">
      <w:pPr>
        <w:jc w:val="both"/>
        <w:rPr>
          <w:bCs/>
        </w:rPr>
      </w:pPr>
      <w:r>
        <w:rPr>
          <w:bCs/>
        </w:rPr>
        <w:t xml:space="preserve">La información se obtendrá </w:t>
      </w:r>
      <w:r w:rsidR="005F0B61">
        <w:rPr>
          <w:bCs/>
        </w:rPr>
        <w:t>atreves</w:t>
      </w:r>
      <w:r w:rsidR="00194C68">
        <w:rPr>
          <w:bCs/>
        </w:rPr>
        <w:t xml:space="preserve"> de pap</w:t>
      </w:r>
      <w:r>
        <w:rPr>
          <w:bCs/>
        </w:rPr>
        <w:t xml:space="preserve">er y artículos relacionados con el tema, tal cual </w:t>
      </w:r>
      <w:r w:rsidR="005F0B61">
        <w:rPr>
          <w:bCs/>
        </w:rPr>
        <w:t>analice</w:t>
      </w:r>
      <w:r>
        <w:rPr>
          <w:bCs/>
        </w:rPr>
        <w:t xml:space="preserve"> de libros y paginas de web. A partir del con</w:t>
      </w:r>
      <w:r w:rsidR="005F0B61">
        <w:rPr>
          <w:bCs/>
        </w:rPr>
        <w:t>tenido detenido, será hecha una presentación</w:t>
      </w:r>
      <w:r>
        <w:rPr>
          <w:bCs/>
        </w:rPr>
        <w:t xml:space="preserve"> del material que aportara una </w:t>
      </w:r>
      <w:r w:rsidR="005F0B61">
        <w:rPr>
          <w:bCs/>
        </w:rPr>
        <w:t>compleción</w:t>
      </w:r>
      <w:r>
        <w:rPr>
          <w:bCs/>
        </w:rPr>
        <w:t xml:space="preserve"> sobre el tema de inversiones bancas, y como las grandes instituciones </w:t>
      </w:r>
      <w:r w:rsidR="005F0B61">
        <w:rPr>
          <w:bCs/>
        </w:rPr>
        <w:t>financieras</w:t>
      </w:r>
      <w:r>
        <w:rPr>
          <w:bCs/>
        </w:rPr>
        <w:t xml:space="preserve"> tienen el poder de </w:t>
      </w:r>
      <w:r w:rsidR="005F0B61">
        <w:rPr>
          <w:bCs/>
        </w:rPr>
        <w:t>cambiar</w:t>
      </w:r>
      <w:r>
        <w:rPr>
          <w:bCs/>
        </w:rPr>
        <w:t xml:space="preserve"> el rumo de la economía </w:t>
      </w:r>
      <w:r w:rsidR="005F0B61">
        <w:rPr>
          <w:bCs/>
        </w:rPr>
        <w:t>atreves</w:t>
      </w:r>
      <w:r>
        <w:rPr>
          <w:bCs/>
        </w:rPr>
        <w:t xml:space="preserve"> de </w:t>
      </w:r>
      <w:r w:rsidR="004501E8">
        <w:rPr>
          <w:bCs/>
        </w:rPr>
        <w:t xml:space="preserve">sus </w:t>
      </w:r>
      <w:r>
        <w:rPr>
          <w:bCs/>
        </w:rPr>
        <w:t xml:space="preserve">inversiones. </w:t>
      </w:r>
    </w:p>
    <w:p w:rsidR="0008334C" w:rsidRDefault="0008334C" w:rsidP="000E067E">
      <w:pPr>
        <w:jc w:val="both"/>
        <w:rPr>
          <w:bCs/>
          <w:color w:val="FF0000"/>
        </w:rPr>
      </w:pPr>
    </w:p>
    <w:p w:rsidR="000E067E" w:rsidRPr="000E067E" w:rsidRDefault="000E067E" w:rsidP="000E067E">
      <w:pPr>
        <w:jc w:val="both"/>
        <w:rPr>
          <w:bCs/>
          <w:color w:val="FF0000"/>
        </w:rPr>
      </w:pPr>
      <w:r w:rsidRPr="000E067E">
        <w:rPr>
          <w:bCs/>
          <w:color w:val="FF0000"/>
        </w:rPr>
        <w:t>Se analizan principalmente artículos de sitios web de economía como Bloomberg, The Economist y The Journal of Finance. A partir de estos artículos se pretende crear una base consolidada de argumentos en los que relacionan la evolución económica con el desarrollo financiero y cómo ambos están interconectados y dependen el uno del otro.</w:t>
      </w:r>
    </w:p>
    <w:p w:rsidR="000E067E" w:rsidRPr="004879E7" w:rsidRDefault="000E067E" w:rsidP="000E067E">
      <w:pPr>
        <w:jc w:val="both"/>
        <w:rPr>
          <w:bCs/>
          <w:color w:val="FF0000"/>
        </w:rPr>
      </w:pPr>
      <w:r w:rsidRPr="000E067E">
        <w:rPr>
          <w:bCs/>
          <w:color w:val="FF0000"/>
        </w:rPr>
        <w:t>Se informará en los capítulos de este trabajo cómo surgieron las primeras instituciones financieras y cómo fueron fundamentales para la evolución humana, así como para la creación de la bolsa de valores. También mostrará cómo en la actualidad algunos fondos de inversión tienen un capital acumulado mayor que la mayoría de países del mundo y cómo pueden influir en todo un mercado, también estará relacionado con las crisis financieras y el colapso de la economía. El último capítulo tiene la intención de hacer una proyección de cómo será la "banca" del futuro a t</w:t>
      </w:r>
      <w:r>
        <w:rPr>
          <w:bCs/>
          <w:color w:val="FF0000"/>
        </w:rPr>
        <w:t>ravés del análisis del artículo “ Bank of 2030: The future of investment banking” Dellite, 2020.</w:t>
      </w:r>
    </w:p>
    <w:p w:rsidR="005F0B61" w:rsidRDefault="005F0B61" w:rsidP="003A4D64">
      <w:pPr>
        <w:jc w:val="both"/>
        <w:rPr>
          <w:bCs/>
        </w:rPr>
      </w:pPr>
    </w:p>
    <w:p w:rsidR="005F0B61" w:rsidRDefault="005F0B61" w:rsidP="003A4D64">
      <w:pPr>
        <w:jc w:val="both"/>
        <w:rPr>
          <w:bCs/>
        </w:rPr>
      </w:pPr>
    </w:p>
    <w:p w:rsidR="005F0B61" w:rsidRDefault="005F0B61" w:rsidP="003A4D64">
      <w:pPr>
        <w:jc w:val="both"/>
        <w:rPr>
          <w:bCs/>
        </w:rPr>
      </w:pPr>
    </w:p>
    <w:p w:rsidR="003B7275" w:rsidRDefault="003B7275" w:rsidP="003A4D64">
      <w:pPr>
        <w:jc w:val="both"/>
        <w:rPr>
          <w:bCs/>
        </w:rPr>
      </w:pPr>
    </w:p>
    <w:p w:rsidR="003B7275" w:rsidRDefault="003B7275" w:rsidP="003A4D64">
      <w:pPr>
        <w:jc w:val="both"/>
        <w:rPr>
          <w:bCs/>
        </w:rPr>
      </w:pPr>
    </w:p>
    <w:p w:rsidR="00111768" w:rsidRDefault="00E40253" w:rsidP="003A4D64">
      <w:pPr>
        <w:jc w:val="both"/>
        <w:rPr>
          <w:b/>
          <w:bCs/>
          <w:color w:val="1F497D" w:themeColor="text2"/>
        </w:rPr>
      </w:pPr>
      <w:r w:rsidRPr="00E40253">
        <w:rPr>
          <w:b/>
          <w:bCs/>
          <w:color w:val="1F497D" w:themeColor="text2"/>
        </w:rPr>
        <w:lastRenderedPageBreak/>
        <w:t>5. INDICE POR CAPÍTULOS Y TEMAS DEL TRABAJO</w:t>
      </w:r>
    </w:p>
    <w:p w:rsidR="00E40253" w:rsidRDefault="00E40253" w:rsidP="003A4D64">
      <w:pPr>
        <w:jc w:val="both"/>
        <w:rPr>
          <w:b/>
          <w:bCs/>
          <w:color w:val="1F497D" w:themeColor="text2"/>
        </w:rPr>
      </w:pPr>
    </w:p>
    <w:p w:rsidR="00E40253" w:rsidRDefault="00E40253" w:rsidP="00E40253">
      <w:pPr>
        <w:pStyle w:val="PargrafodaLista"/>
        <w:numPr>
          <w:ilvl w:val="0"/>
          <w:numId w:val="2"/>
        </w:numPr>
        <w:jc w:val="both"/>
        <w:rPr>
          <w:b/>
          <w:bCs/>
          <w:color w:val="1F497D" w:themeColor="text2"/>
        </w:rPr>
      </w:pPr>
      <w:r>
        <w:rPr>
          <w:b/>
          <w:bCs/>
          <w:color w:val="1F497D" w:themeColor="text2"/>
        </w:rPr>
        <w:t xml:space="preserve">INTRODUCCÓN </w:t>
      </w:r>
    </w:p>
    <w:p w:rsidR="00E40253" w:rsidRDefault="00E40253" w:rsidP="00E40253">
      <w:pPr>
        <w:pStyle w:val="PargrafodaLista"/>
        <w:numPr>
          <w:ilvl w:val="0"/>
          <w:numId w:val="2"/>
        </w:numPr>
        <w:jc w:val="both"/>
        <w:rPr>
          <w:b/>
          <w:bCs/>
          <w:color w:val="1F497D" w:themeColor="text2"/>
        </w:rPr>
      </w:pPr>
      <w:r>
        <w:rPr>
          <w:b/>
          <w:bCs/>
          <w:color w:val="1F497D" w:themeColor="text2"/>
        </w:rPr>
        <w:t>LA CRECIENTE IMPORTANCIA DE LAS INVERIONES EN BANCA</w:t>
      </w:r>
    </w:p>
    <w:p w:rsidR="00871FD9" w:rsidRPr="005F0B61" w:rsidRDefault="00871FD9" w:rsidP="00871FD9">
      <w:pPr>
        <w:pStyle w:val="PargrafodaLista"/>
        <w:numPr>
          <w:ilvl w:val="1"/>
          <w:numId w:val="2"/>
        </w:numPr>
        <w:jc w:val="both"/>
        <w:rPr>
          <w:bCs/>
          <w:color w:val="1F497D" w:themeColor="text2"/>
        </w:rPr>
      </w:pPr>
      <w:r>
        <w:rPr>
          <w:b/>
          <w:bCs/>
          <w:color w:val="1F497D" w:themeColor="text2"/>
        </w:rPr>
        <w:t xml:space="preserve"> </w:t>
      </w:r>
      <w:r w:rsidRPr="005F0B61">
        <w:rPr>
          <w:bCs/>
          <w:color w:val="1F497D" w:themeColor="text2"/>
        </w:rPr>
        <w:t>La  banca</w:t>
      </w:r>
    </w:p>
    <w:p w:rsidR="00871FD9" w:rsidRPr="005F0B61" w:rsidRDefault="00871FD9" w:rsidP="00871FD9">
      <w:pPr>
        <w:pStyle w:val="PargrafodaLista"/>
        <w:numPr>
          <w:ilvl w:val="1"/>
          <w:numId w:val="2"/>
        </w:numPr>
        <w:jc w:val="both"/>
        <w:rPr>
          <w:bCs/>
          <w:color w:val="1F497D" w:themeColor="text2"/>
        </w:rPr>
      </w:pPr>
      <w:r w:rsidRPr="005F0B61">
        <w:rPr>
          <w:bCs/>
          <w:color w:val="1F497D" w:themeColor="text2"/>
        </w:rPr>
        <w:t>El mundo del stock market</w:t>
      </w:r>
    </w:p>
    <w:p w:rsidR="00871FD9" w:rsidRPr="005F0B61" w:rsidRDefault="00871FD9" w:rsidP="00871FD9">
      <w:pPr>
        <w:pStyle w:val="PargrafodaLista"/>
        <w:numPr>
          <w:ilvl w:val="1"/>
          <w:numId w:val="2"/>
        </w:numPr>
        <w:jc w:val="both"/>
        <w:rPr>
          <w:bCs/>
          <w:color w:val="1F497D" w:themeColor="text2"/>
        </w:rPr>
      </w:pPr>
      <w:r w:rsidRPr="005F0B61">
        <w:rPr>
          <w:bCs/>
          <w:color w:val="1F497D" w:themeColor="text2"/>
        </w:rPr>
        <w:t xml:space="preserve"> Inversiones en banca en los días actuales </w:t>
      </w:r>
    </w:p>
    <w:p w:rsidR="00E40253" w:rsidRDefault="00E40253" w:rsidP="00E40253">
      <w:pPr>
        <w:pStyle w:val="PargrafodaLista"/>
        <w:numPr>
          <w:ilvl w:val="0"/>
          <w:numId w:val="2"/>
        </w:numPr>
        <w:jc w:val="both"/>
        <w:rPr>
          <w:b/>
          <w:bCs/>
          <w:color w:val="1F497D" w:themeColor="text2"/>
        </w:rPr>
      </w:pPr>
      <w:r>
        <w:rPr>
          <w:b/>
          <w:bCs/>
          <w:color w:val="1F497D" w:themeColor="text2"/>
        </w:rPr>
        <w:t>EL IMPACTO DE LAS CRISIS FINANCERAS EN LA ECONOMIA MUNDIAL</w:t>
      </w:r>
    </w:p>
    <w:p w:rsidR="008736B2" w:rsidRDefault="008736B2" w:rsidP="008736B2">
      <w:pPr>
        <w:pStyle w:val="PargrafodaLista"/>
        <w:numPr>
          <w:ilvl w:val="1"/>
          <w:numId w:val="2"/>
        </w:numPr>
        <w:jc w:val="left"/>
        <w:rPr>
          <w:bCs/>
          <w:color w:val="1F497D" w:themeColor="text2"/>
        </w:rPr>
      </w:pPr>
      <w:r w:rsidRPr="008736B2">
        <w:rPr>
          <w:bCs/>
          <w:color w:val="1F497D" w:themeColor="text2"/>
        </w:rPr>
        <w:t>El</w:t>
      </w:r>
      <w:r>
        <w:rPr>
          <w:b/>
          <w:bCs/>
          <w:color w:val="1F497D" w:themeColor="text2"/>
        </w:rPr>
        <w:t xml:space="preserve"> </w:t>
      </w:r>
      <w:r w:rsidR="005F0B61" w:rsidRPr="008736B2">
        <w:rPr>
          <w:bCs/>
          <w:color w:val="1F497D" w:themeColor="text2"/>
        </w:rPr>
        <w:t>Proteccionismo</w:t>
      </w:r>
      <w:r>
        <w:rPr>
          <w:bCs/>
          <w:color w:val="1F497D" w:themeColor="text2"/>
        </w:rPr>
        <w:t xml:space="preserve"> </w:t>
      </w:r>
    </w:p>
    <w:p w:rsidR="00871FD9" w:rsidRPr="008736B2" w:rsidRDefault="008736B2" w:rsidP="008736B2">
      <w:pPr>
        <w:pStyle w:val="PargrafodaLista"/>
        <w:numPr>
          <w:ilvl w:val="1"/>
          <w:numId w:val="2"/>
        </w:numPr>
        <w:jc w:val="left"/>
        <w:rPr>
          <w:bCs/>
          <w:color w:val="1F497D" w:themeColor="text2"/>
        </w:rPr>
      </w:pPr>
      <w:r w:rsidRPr="008736B2">
        <w:rPr>
          <w:bCs/>
          <w:color w:val="1F497D" w:themeColor="text2"/>
        </w:rPr>
        <w:t xml:space="preserve"> Las c</w:t>
      </w:r>
      <w:r w:rsidR="00871FD9" w:rsidRPr="008736B2">
        <w:rPr>
          <w:bCs/>
          <w:color w:val="1F497D" w:themeColor="text2"/>
        </w:rPr>
        <w:t xml:space="preserve">risis financiera </w:t>
      </w:r>
      <w:r w:rsidRPr="008736B2">
        <w:rPr>
          <w:bCs/>
          <w:color w:val="1F497D" w:themeColor="text2"/>
        </w:rPr>
        <w:t>que han afectado la economía mundial</w:t>
      </w:r>
    </w:p>
    <w:p w:rsidR="00E40253" w:rsidRDefault="00E40253" w:rsidP="00E40253">
      <w:pPr>
        <w:pStyle w:val="PargrafodaLista"/>
        <w:numPr>
          <w:ilvl w:val="0"/>
          <w:numId w:val="2"/>
        </w:numPr>
        <w:jc w:val="both"/>
        <w:rPr>
          <w:b/>
          <w:bCs/>
          <w:color w:val="1F497D" w:themeColor="text2"/>
        </w:rPr>
      </w:pPr>
      <w:r>
        <w:rPr>
          <w:b/>
          <w:bCs/>
          <w:color w:val="1F497D" w:themeColor="text2"/>
        </w:rPr>
        <w:t>EL INVESTIMIENTO BANCARIO EN LA CRISI DE 2008</w:t>
      </w:r>
    </w:p>
    <w:p w:rsidR="005F0B61" w:rsidRDefault="005F0B61" w:rsidP="008736B2">
      <w:pPr>
        <w:pStyle w:val="PargrafodaLista"/>
        <w:numPr>
          <w:ilvl w:val="1"/>
          <w:numId w:val="2"/>
        </w:numPr>
        <w:jc w:val="both"/>
        <w:rPr>
          <w:bCs/>
          <w:color w:val="1F497D" w:themeColor="text2"/>
        </w:rPr>
      </w:pPr>
      <w:r w:rsidRPr="005F0B61">
        <w:rPr>
          <w:bCs/>
          <w:color w:val="1F497D" w:themeColor="text2"/>
        </w:rPr>
        <w:t>La crisis financiera de 2008</w:t>
      </w:r>
    </w:p>
    <w:p w:rsidR="008736B2" w:rsidRPr="008736B2" w:rsidRDefault="008736B2" w:rsidP="008736B2">
      <w:pPr>
        <w:pStyle w:val="PargrafodaLista"/>
        <w:numPr>
          <w:ilvl w:val="1"/>
          <w:numId w:val="2"/>
        </w:numPr>
        <w:jc w:val="both"/>
        <w:rPr>
          <w:bCs/>
          <w:color w:val="1F497D" w:themeColor="text2"/>
        </w:rPr>
      </w:pPr>
      <w:r w:rsidRPr="008736B2">
        <w:rPr>
          <w:bCs/>
          <w:color w:val="1F497D" w:themeColor="text2"/>
        </w:rPr>
        <w:t xml:space="preserve">La </w:t>
      </w:r>
      <w:r>
        <w:rPr>
          <w:bCs/>
          <w:color w:val="1F497D" w:themeColor="text2"/>
        </w:rPr>
        <w:t xml:space="preserve">recuperación de la </w:t>
      </w:r>
      <w:r w:rsidRPr="008736B2">
        <w:rPr>
          <w:bCs/>
          <w:color w:val="1F497D" w:themeColor="text2"/>
        </w:rPr>
        <w:t>banca después de la crisis</w:t>
      </w:r>
    </w:p>
    <w:p w:rsidR="00E40253" w:rsidRDefault="00E40253" w:rsidP="00E40253">
      <w:pPr>
        <w:pStyle w:val="PargrafodaLista"/>
        <w:numPr>
          <w:ilvl w:val="0"/>
          <w:numId w:val="2"/>
        </w:numPr>
        <w:jc w:val="both"/>
        <w:rPr>
          <w:b/>
          <w:bCs/>
          <w:color w:val="1F497D" w:themeColor="text2"/>
        </w:rPr>
      </w:pPr>
      <w:r>
        <w:rPr>
          <w:b/>
          <w:bCs/>
          <w:color w:val="1F497D" w:themeColor="text2"/>
        </w:rPr>
        <w:t>COMO EL CORONAVIRUS IMPACTA LA INVERIÓN BANCARIA GLOBAL</w:t>
      </w:r>
    </w:p>
    <w:p w:rsidR="005F0B61" w:rsidRDefault="005F0B61" w:rsidP="008736B2">
      <w:pPr>
        <w:pStyle w:val="PargrafodaLista"/>
        <w:numPr>
          <w:ilvl w:val="1"/>
          <w:numId w:val="2"/>
        </w:numPr>
        <w:jc w:val="both"/>
        <w:rPr>
          <w:bCs/>
          <w:color w:val="1F497D" w:themeColor="text2"/>
        </w:rPr>
      </w:pPr>
      <w:r w:rsidRPr="005F0B61">
        <w:rPr>
          <w:bCs/>
          <w:color w:val="1F497D" w:themeColor="text2"/>
        </w:rPr>
        <w:t>El impacto del coronavirus en el stock market</w:t>
      </w:r>
    </w:p>
    <w:p w:rsidR="008736B2" w:rsidRPr="005F0B61" w:rsidRDefault="008736B2" w:rsidP="008736B2">
      <w:pPr>
        <w:pStyle w:val="PargrafodaLista"/>
        <w:numPr>
          <w:ilvl w:val="1"/>
          <w:numId w:val="2"/>
        </w:numPr>
        <w:jc w:val="both"/>
        <w:rPr>
          <w:bCs/>
          <w:color w:val="1F497D" w:themeColor="text2"/>
        </w:rPr>
      </w:pPr>
      <w:r>
        <w:rPr>
          <w:bCs/>
          <w:color w:val="1F497D" w:themeColor="text2"/>
        </w:rPr>
        <w:t>Cuál es la mejor salida</w:t>
      </w:r>
    </w:p>
    <w:p w:rsidR="00E40253" w:rsidRDefault="00E40253" w:rsidP="00E40253">
      <w:pPr>
        <w:pStyle w:val="PargrafodaLista"/>
        <w:numPr>
          <w:ilvl w:val="0"/>
          <w:numId w:val="2"/>
        </w:numPr>
        <w:jc w:val="both"/>
        <w:rPr>
          <w:b/>
          <w:bCs/>
          <w:color w:val="1F497D" w:themeColor="text2"/>
        </w:rPr>
      </w:pPr>
      <w:r>
        <w:rPr>
          <w:b/>
          <w:bCs/>
          <w:color w:val="1F497D" w:themeColor="text2"/>
        </w:rPr>
        <w:t>BANCA DE 2030: EL FUTURO DE LA INVERION DE BANCA</w:t>
      </w:r>
    </w:p>
    <w:p w:rsidR="008736B2" w:rsidRPr="008736B2" w:rsidRDefault="008736B2" w:rsidP="008736B2">
      <w:pPr>
        <w:pStyle w:val="PargrafodaLista"/>
        <w:numPr>
          <w:ilvl w:val="1"/>
          <w:numId w:val="2"/>
        </w:numPr>
        <w:jc w:val="both"/>
        <w:rPr>
          <w:b/>
          <w:bCs/>
          <w:color w:val="1F497D" w:themeColor="text2"/>
        </w:rPr>
      </w:pPr>
      <w:r w:rsidRPr="008736B2">
        <w:rPr>
          <w:bCs/>
          <w:color w:val="1F497D" w:themeColor="text2"/>
        </w:rPr>
        <w:t>Porque</w:t>
      </w:r>
      <w:r w:rsidR="00871FD9" w:rsidRPr="008736B2">
        <w:rPr>
          <w:bCs/>
          <w:color w:val="1F497D" w:themeColor="text2"/>
        </w:rPr>
        <w:t xml:space="preserve"> la </w:t>
      </w:r>
      <w:r w:rsidR="005F0B61" w:rsidRPr="008736B2">
        <w:rPr>
          <w:bCs/>
          <w:color w:val="1F497D" w:themeColor="text2"/>
        </w:rPr>
        <w:t>inversión</w:t>
      </w:r>
      <w:r w:rsidR="00871FD9" w:rsidRPr="008736B2">
        <w:rPr>
          <w:bCs/>
          <w:color w:val="1F497D" w:themeColor="text2"/>
        </w:rPr>
        <w:t xml:space="preserve"> en banca es tan importante</w:t>
      </w:r>
      <w:r w:rsidR="00871FD9">
        <w:rPr>
          <w:b/>
          <w:bCs/>
          <w:color w:val="1F497D" w:themeColor="text2"/>
        </w:rPr>
        <w:t xml:space="preserve"> </w:t>
      </w:r>
    </w:p>
    <w:p w:rsidR="008736B2" w:rsidRPr="008736B2" w:rsidRDefault="008736B2" w:rsidP="008736B2">
      <w:pPr>
        <w:pStyle w:val="PargrafodaLista"/>
        <w:numPr>
          <w:ilvl w:val="1"/>
          <w:numId w:val="2"/>
        </w:numPr>
        <w:jc w:val="both"/>
        <w:rPr>
          <w:bCs/>
          <w:color w:val="1F497D" w:themeColor="text2"/>
        </w:rPr>
      </w:pPr>
      <w:r w:rsidRPr="008736B2">
        <w:rPr>
          <w:bCs/>
          <w:color w:val="1F497D" w:themeColor="text2"/>
        </w:rPr>
        <w:t>Como la inversión será vista en el futuro</w:t>
      </w:r>
    </w:p>
    <w:p w:rsidR="00E40253" w:rsidRDefault="00E40253" w:rsidP="00E40253">
      <w:pPr>
        <w:pStyle w:val="PargrafodaLista"/>
        <w:numPr>
          <w:ilvl w:val="0"/>
          <w:numId w:val="2"/>
        </w:numPr>
        <w:jc w:val="both"/>
        <w:rPr>
          <w:b/>
          <w:bCs/>
          <w:color w:val="1F497D" w:themeColor="text2"/>
        </w:rPr>
      </w:pPr>
      <w:r>
        <w:rPr>
          <w:b/>
          <w:bCs/>
          <w:color w:val="1F497D" w:themeColor="text2"/>
        </w:rPr>
        <w:t>CONCLUSIÓN</w:t>
      </w:r>
    </w:p>
    <w:p w:rsidR="00E40253" w:rsidRPr="00E40253" w:rsidRDefault="00E40253" w:rsidP="00E40253">
      <w:pPr>
        <w:pStyle w:val="PargrafodaLista"/>
        <w:numPr>
          <w:ilvl w:val="0"/>
          <w:numId w:val="2"/>
        </w:numPr>
        <w:jc w:val="both"/>
        <w:rPr>
          <w:b/>
          <w:bCs/>
          <w:color w:val="1F497D" w:themeColor="text2"/>
        </w:rPr>
      </w:pPr>
      <w:r>
        <w:rPr>
          <w:b/>
          <w:bCs/>
          <w:color w:val="1F497D" w:themeColor="text2"/>
        </w:rPr>
        <w:t xml:space="preserve">BIBLIOGRAFIA  </w:t>
      </w:r>
    </w:p>
    <w:p w:rsidR="00E40253" w:rsidRPr="00AD2A90" w:rsidRDefault="00E40253" w:rsidP="003A4D64">
      <w:pPr>
        <w:jc w:val="both"/>
        <w:rPr>
          <w:b/>
          <w:bCs/>
        </w:rPr>
      </w:pPr>
    </w:p>
    <w:p w:rsidR="006521AA" w:rsidRDefault="006521AA" w:rsidP="001F3226">
      <w:pPr>
        <w:jc w:val="both"/>
        <w:rPr>
          <w:b/>
          <w:bCs/>
        </w:rPr>
      </w:pPr>
    </w:p>
    <w:p w:rsidR="008736B2" w:rsidRDefault="008736B2" w:rsidP="001F3226">
      <w:pPr>
        <w:jc w:val="both"/>
        <w:rPr>
          <w:b/>
          <w:bCs/>
        </w:rPr>
      </w:pPr>
    </w:p>
    <w:p w:rsidR="008736B2" w:rsidRDefault="008736B2" w:rsidP="001F3226">
      <w:pPr>
        <w:jc w:val="both"/>
        <w:rPr>
          <w:b/>
          <w:bCs/>
        </w:rPr>
      </w:pPr>
    </w:p>
    <w:p w:rsidR="008736B2" w:rsidRDefault="008736B2" w:rsidP="001F3226">
      <w:pPr>
        <w:jc w:val="both"/>
        <w:rPr>
          <w:b/>
          <w:bCs/>
        </w:rPr>
      </w:pPr>
    </w:p>
    <w:p w:rsidR="008736B2" w:rsidRDefault="008736B2" w:rsidP="001F3226">
      <w:pPr>
        <w:jc w:val="both"/>
        <w:rPr>
          <w:b/>
          <w:bCs/>
        </w:rPr>
      </w:pPr>
    </w:p>
    <w:p w:rsidR="008736B2" w:rsidRDefault="008736B2" w:rsidP="001F3226">
      <w:pPr>
        <w:jc w:val="both"/>
        <w:rPr>
          <w:b/>
          <w:bCs/>
        </w:rPr>
      </w:pPr>
    </w:p>
    <w:p w:rsidR="008736B2" w:rsidRDefault="008736B2" w:rsidP="001F3226">
      <w:pPr>
        <w:jc w:val="both"/>
        <w:rPr>
          <w:b/>
          <w:bCs/>
        </w:rPr>
      </w:pPr>
    </w:p>
    <w:p w:rsidR="008736B2" w:rsidRDefault="008736B2" w:rsidP="001F3226">
      <w:pPr>
        <w:jc w:val="both"/>
        <w:rPr>
          <w:b/>
          <w:bCs/>
        </w:rPr>
      </w:pPr>
    </w:p>
    <w:p w:rsidR="008736B2" w:rsidRDefault="008736B2" w:rsidP="001F3226">
      <w:pPr>
        <w:jc w:val="both"/>
        <w:rPr>
          <w:b/>
          <w:bCs/>
        </w:rPr>
      </w:pPr>
    </w:p>
    <w:p w:rsidR="008736B2" w:rsidRDefault="008736B2" w:rsidP="001F3226">
      <w:pPr>
        <w:jc w:val="both"/>
        <w:rPr>
          <w:b/>
          <w:bCs/>
        </w:rPr>
      </w:pPr>
    </w:p>
    <w:p w:rsidR="006521AA" w:rsidRDefault="006521AA" w:rsidP="001F3226">
      <w:pPr>
        <w:jc w:val="both"/>
        <w:rPr>
          <w:bCs/>
          <w:color w:val="1F497D" w:themeColor="text2"/>
        </w:rPr>
      </w:pPr>
    </w:p>
    <w:p w:rsidR="00194C68" w:rsidRDefault="00194C68" w:rsidP="001F3226">
      <w:pPr>
        <w:jc w:val="both"/>
      </w:pPr>
    </w:p>
    <w:p w:rsidR="006521AA" w:rsidRDefault="006521AA" w:rsidP="001F3226">
      <w:pPr>
        <w:jc w:val="both"/>
      </w:pPr>
    </w:p>
    <w:p w:rsidR="006521AA" w:rsidRDefault="006521AA" w:rsidP="001F3226">
      <w:pPr>
        <w:jc w:val="both"/>
        <w:rPr>
          <w:b/>
          <w:bCs/>
          <w:color w:val="1F497D" w:themeColor="text2"/>
        </w:rPr>
      </w:pPr>
      <w:r w:rsidRPr="008736B2">
        <w:rPr>
          <w:b/>
          <w:bCs/>
          <w:color w:val="1F497D" w:themeColor="text2"/>
        </w:rPr>
        <w:lastRenderedPageBreak/>
        <w:t>BIBLIOGRAFIA:</w:t>
      </w:r>
    </w:p>
    <w:p w:rsidR="004501E8" w:rsidRDefault="00AB31C6" w:rsidP="00AB31C6">
      <w:pPr>
        <w:pStyle w:val="NormalWeb"/>
        <w:rPr>
          <w:color w:val="FF0000"/>
          <w:sz w:val="22"/>
          <w:szCs w:val="27"/>
          <w:lang w:val="pt-BR"/>
        </w:rPr>
      </w:pPr>
      <w:r w:rsidRPr="00AB31C6">
        <w:rPr>
          <w:color w:val="FF0000"/>
          <w:sz w:val="22"/>
          <w:szCs w:val="27"/>
          <w:lang w:val="pt-BR"/>
        </w:rPr>
        <w:t xml:space="preserve">Luis Fernando de Paula - </w:t>
      </w:r>
      <w:r w:rsidR="00265511" w:rsidRPr="00AB31C6">
        <w:rPr>
          <w:color w:val="FF0000"/>
          <w:sz w:val="22"/>
          <w:szCs w:val="27"/>
          <w:lang w:val="pt-BR"/>
        </w:rPr>
        <w:t xml:space="preserve">Sistema Financeiro, Bancos e Financiamento da Economia: Uma abordagem keynesiana </w:t>
      </w:r>
      <w:r w:rsidR="0016317C">
        <w:rPr>
          <w:color w:val="FF0000"/>
          <w:sz w:val="22"/>
          <w:szCs w:val="27"/>
          <w:lang w:val="pt-BR"/>
        </w:rPr>
        <w:t>, 2017</w:t>
      </w:r>
    </w:p>
    <w:p w:rsidR="00CE65B2" w:rsidRPr="00CE65B2" w:rsidRDefault="00CE65B2" w:rsidP="00AB31C6">
      <w:pPr>
        <w:pStyle w:val="NormalWeb"/>
        <w:rPr>
          <w:color w:val="FF0000"/>
          <w:sz w:val="22"/>
          <w:szCs w:val="27"/>
          <w:lang w:val="en-US"/>
        </w:rPr>
      </w:pPr>
      <w:r w:rsidRPr="00CE65B2">
        <w:rPr>
          <w:color w:val="FF0000"/>
          <w:sz w:val="22"/>
          <w:szCs w:val="27"/>
          <w:lang w:val="en-US"/>
        </w:rPr>
        <w:t>How international investment is shaping the global economy</w:t>
      </w:r>
      <w:r w:rsidR="0016317C">
        <w:rPr>
          <w:color w:val="FF0000"/>
          <w:sz w:val="22"/>
          <w:szCs w:val="27"/>
          <w:lang w:val="en-US"/>
        </w:rPr>
        <w:t>, 2015 (www.oecd.org/investment)</w:t>
      </w:r>
    </w:p>
    <w:p w:rsidR="004501E8" w:rsidRPr="000953D4" w:rsidRDefault="004501E8" w:rsidP="004501E8">
      <w:pPr>
        <w:pStyle w:val="NormalWeb"/>
        <w:rPr>
          <w:color w:val="FF0000"/>
          <w:sz w:val="22"/>
          <w:szCs w:val="27"/>
          <w:lang w:val="pt-BR"/>
        </w:rPr>
      </w:pPr>
      <w:r w:rsidRPr="00A21284">
        <w:rPr>
          <w:color w:val="FF0000"/>
          <w:sz w:val="22"/>
          <w:szCs w:val="27"/>
          <w:lang w:val="pt-BR"/>
        </w:rPr>
        <w:t xml:space="preserve">Rudge, Luis Fernando. Mercado de Capitais. </w:t>
      </w:r>
      <w:r w:rsidRPr="000953D4">
        <w:rPr>
          <w:color w:val="FF0000"/>
          <w:sz w:val="22"/>
          <w:szCs w:val="27"/>
          <w:lang w:val="pt-BR"/>
        </w:rPr>
        <w:t>Belo Horizonte: CNBV, 1998</w:t>
      </w:r>
    </w:p>
    <w:p w:rsidR="00A21284" w:rsidRPr="000953D4" w:rsidRDefault="004501E8" w:rsidP="00A21284">
      <w:pPr>
        <w:pStyle w:val="NormalWeb"/>
        <w:rPr>
          <w:color w:val="FF0000"/>
          <w:sz w:val="22"/>
          <w:szCs w:val="27"/>
          <w:lang w:val="pt-BR"/>
        </w:rPr>
      </w:pPr>
      <w:r w:rsidRPr="000953D4">
        <w:rPr>
          <w:color w:val="FF0000"/>
          <w:sz w:val="22"/>
          <w:szCs w:val="27"/>
          <w:lang w:val="pt-BR"/>
        </w:rPr>
        <w:t>Linares Bretón, Samuel F.: "Operaciones de Bolsa", Ediciones Depalma. Buenos Aires, 1980</w:t>
      </w:r>
    </w:p>
    <w:p w:rsidR="00A21284" w:rsidRPr="00A21284" w:rsidRDefault="00A21284" w:rsidP="00A21284">
      <w:pPr>
        <w:pStyle w:val="NormalWeb"/>
        <w:rPr>
          <w:color w:val="FF0000"/>
          <w:sz w:val="22"/>
          <w:szCs w:val="27"/>
          <w:lang w:val="pt-BR"/>
        </w:rPr>
      </w:pPr>
      <w:r w:rsidRPr="00A21284">
        <w:rPr>
          <w:color w:val="FF0000"/>
          <w:sz w:val="22"/>
          <w:szCs w:val="27"/>
          <w:lang w:val="pt-BR"/>
        </w:rPr>
        <w:t>Belbute, J. (2003), Princípios de Macroeconomia, 1ª Edição, gravida, Lisboa</w:t>
      </w:r>
    </w:p>
    <w:p w:rsidR="00A21284" w:rsidRPr="00A21284" w:rsidRDefault="00A21284" w:rsidP="00A21284">
      <w:pPr>
        <w:pStyle w:val="NormalWeb"/>
        <w:rPr>
          <w:color w:val="FF0000"/>
          <w:sz w:val="22"/>
          <w:szCs w:val="27"/>
          <w:lang w:val="en-US"/>
        </w:rPr>
      </w:pPr>
      <w:r w:rsidRPr="00A21284">
        <w:rPr>
          <w:color w:val="FF0000"/>
          <w:sz w:val="22"/>
          <w:szCs w:val="27"/>
          <w:lang w:val="en-US"/>
        </w:rPr>
        <w:t>Acha, I. (2011), Does Bank Financial Intermediation Cause Growth in Developing Economies: The Nigerian Experience, International Business and Management,</w:t>
      </w:r>
    </w:p>
    <w:p w:rsidR="00A21284" w:rsidRPr="00A21284" w:rsidRDefault="00A21284" w:rsidP="00A21284">
      <w:pPr>
        <w:pStyle w:val="NormalWeb"/>
        <w:rPr>
          <w:color w:val="FF0000"/>
          <w:sz w:val="22"/>
          <w:szCs w:val="27"/>
          <w:lang w:val="en-US"/>
        </w:rPr>
      </w:pPr>
      <w:r w:rsidRPr="00A21284">
        <w:rPr>
          <w:color w:val="FF0000"/>
          <w:sz w:val="22"/>
          <w:szCs w:val="27"/>
          <w:lang w:val="en-US"/>
        </w:rPr>
        <w:t>Leland, H. e Pyle, D. (1977), Informational Asymmetries, Financial Structure, and Financial Intermediation, The Journal of Finance</w:t>
      </w:r>
    </w:p>
    <w:p w:rsidR="00A21284" w:rsidRPr="00A21284" w:rsidRDefault="00A21284" w:rsidP="00A21284">
      <w:pPr>
        <w:pStyle w:val="NormalWeb"/>
        <w:rPr>
          <w:color w:val="FF0000"/>
          <w:sz w:val="22"/>
          <w:szCs w:val="27"/>
          <w:lang w:val="pt-BR"/>
        </w:rPr>
      </w:pPr>
      <w:r w:rsidRPr="00A21284">
        <w:rPr>
          <w:color w:val="FF0000"/>
          <w:sz w:val="22"/>
          <w:szCs w:val="27"/>
          <w:lang w:val="pt-BR"/>
        </w:rPr>
        <w:t>Silva, E. e Júnior, S. (2006), Sistema Financeiro e Crescimento Econômino: Uma Aplicação de Regressão Quantílica, Economia Aplicada,</w:t>
      </w:r>
    </w:p>
    <w:p w:rsidR="00A21284" w:rsidRPr="00A21284" w:rsidRDefault="00A21284" w:rsidP="00A21284">
      <w:pPr>
        <w:pStyle w:val="NormalWeb"/>
        <w:rPr>
          <w:color w:val="FF0000"/>
          <w:sz w:val="22"/>
          <w:szCs w:val="27"/>
          <w:lang w:val="en-US"/>
        </w:rPr>
      </w:pPr>
      <w:r w:rsidRPr="00A21284">
        <w:rPr>
          <w:color w:val="FF0000"/>
          <w:sz w:val="22"/>
          <w:szCs w:val="27"/>
          <w:lang w:val="en-US"/>
        </w:rPr>
        <w:t>Allen F. e Santomero, A. (1998), The Theory of Financial Intermediation, Journal of Banking &amp; Finance,</w:t>
      </w:r>
    </w:p>
    <w:p w:rsidR="00A21284" w:rsidRPr="00A21284" w:rsidRDefault="00A21284" w:rsidP="00A21284">
      <w:pPr>
        <w:pStyle w:val="NormalWeb"/>
        <w:rPr>
          <w:color w:val="FF0000"/>
          <w:sz w:val="22"/>
          <w:szCs w:val="27"/>
          <w:lang w:val="en-US"/>
        </w:rPr>
      </w:pPr>
      <w:r w:rsidRPr="00A21284">
        <w:rPr>
          <w:color w:val="FF0000"/>
          <w:sz w:val="22"/>
          <w:szCs w:val="27"/>
          <w:lang w:val="en-US"/>
        </w:rPr>
        <w:t>Campbell, T. e Kracaw, W. (1980), Information Production, Market Signalling, and The Theory of Financial Intermediation, The Journal of Finance,</w:t>
      </w:r>
    </w:p>
    <w:p w:rsidR="00A21284" w:rsidRPr="00A21284" w:rsidRDefault="00A21284" w:rsidP="00A21284">
      <w:pPr>
        <w:pStyle w:val="NormalWeb"/>
        <w:rPr>
          <w:color w:val="FF0000"/>
          <w:sz w:val="22"/>
          <w:szCs w:val="27"/>
          <w:lang w:val="en-US"/>
        </w:rPr>
      </w:pPr>
      <w:r w:rsidRPr="00A21284">
        <w:rPr>
          <w:color w:val="FF0000"/>
          <w:sz w:val="22"/>
          <w:szCs w:val="27"/>
          <w:lang w:val="en-US"/>
        </w:rPr>
        <w:t>Merton, R. e Bodie, Z. (1995), A Conceptual Framework for Analyzing the Financial Environment, in The Global Financial System: A Functional Perspective, Harvard Business School Press, Estados Unidos da América,</w:t>
      </w:r>
    </w:p>
    <w:p w:rsidR="00A21284" w:rsidRPr="00A21284" w:rsidRDefault="00A21284" w:rsidP="00A21284">
      <w:pPr>
        <w:pStyle w:val="NormalWeb"/>
        <w:rPr>
          <w:color w:val="FF0000"/>
          <w:sz w:val="22"/>
          <w:szCs w:val="27"/>
          <w:lang w:val="en-US"/>
        </w:rPr>
      </w:pPr>
      <w:r w:rsidRPr="00A21284">
        <w:rPr>
          <w:color w:val="FF0000"/>
          <w:sz w:val="22"/>
          <w:szCs w:val="27"/>
          <w:lang w:val="en-US"/>
        </w:rPr>
        <w:t>Berthelemy, J. e Varoudakis, A. (1996), Economic Growth, Convergence Clubs, and the Role of Financial Development, Oxford Economic Papers,</w:t>
      </w:r>
    </w:p>
    <w:p w:rsidR="00A21284" w:rsidRPr="00A21284" w:rsidRDefault="00A21284" w:rsidP="00A21284">
      <w:pPr>
        <w:pStyle w:val="NormalWeb"/>
        <w:rPr>
          <w:color w:val="FF0000"/>
          <w:sz w:val="22"/>
          <w:szCs w:val="27"/>
          <w:lang w:val="en-US"/>
        </w:rPr>
      </w:pPr>
      <w:r w:rsidRPr="00A21284">
        <w:rPr>
          <w:color w:val="FF0000"/>
          <w:sz w:val="22"/>
          <w:szCs w:val="27"/>
          <w:lang w:val="en-US"/>
        </w:rPr>
        <w:t>Levine, R., Loayza, N. e Beck, T. (2000), Financial Intermediation and Growth: Causality and Causes, Journal of Monetary Economics</w:t>
      </w:r>
    </w:p>
    <w:p w:rsidR="00A21284" w:rsidRPr="00A21284" w:rsidRDefault="00A21284" w:rsidP="00A21284">
      <w:pPr>
        <w:pStyle w:val="NormalWeb"/>
        <w:rPr>
          <w:color w:val="FF0000"/>
          <w:szCs w:val="27"/>
          <w:lang w:val="en-US"/>
        </w:rPr>
      </w:pPr>
    </w:p>
    <w:p w:rsidR="006521AA" w:rsidRPr="00A21284" w:rsidRDefault="006521AA" w:rsidP="001F3226">
      <w:pPr>
        <w:jc w:val="both"/>
        <w:rPr>
          <w:rFonts w:ascii="Courier New" w:eastAsia="Times New Roman" w:hAnsi="Courier New" w:cs="Courier New"/>
          <w:color w:val="323130"/>
          <w:sz w:val="19"/>
          <w:szCs w:val="19"/>
          <w:lang w:val="en-US" w:eastAsia="es-ES_tradnl"/>
        </w:rPr>
      </w:pPr>
    </w:p>
    <w:p w:rsidR="006521AA" w:rsidRPr="000953D4" w:rsidRDefault="00341999" w:rsidP="001F3226">
      <w:pPr>
        <w:jc w:val="both"/>
        <w:rPr>
          <w:rFonts w:ascii="Courier New" w:eastAsia="Times New Roman" w:hAnsi="Courier New" w:cs="Courier New"/>
          <w:color w:val="323130"/>
          <w:sz w:val="19"/>
          <w:szCs w:val="19"/>
          <w:lang w:val="en-US" w:eastAsia="es-ES_tradnl"/>
        </w:rPr>
      </w:pPr>
      <w:hyperlink r:id="rId9" w:history="1">
        <w:r w:rsidR="006521AA" w:rsidRPr="000953D4">
          <w:rPr>
            <w:rStyle w:val="Hyperlink"/>
            <w:rFonts w:ascii="Courier New" w:eastAsia="Times New Roman" w:hAnsi="Courier New" w:cs="Courier New"/>
            <w:sz w:val="19"/>
            <w:szCs w:val="19"/>
            <w:lang w:val="en-US" w:eastAsia="es-ES_tradnl"/>
          </w:rPr>
          <w:t>https://www2.deloitte.com/global/en/pages/financial-services/articles/bank-of-2030-future-of-investment-banking.html</w:t>
        </w:r>
      </w:hyperlink>
    </w:p>
    <w:p w:rsidR="006521AA" w:rsidRPr="000953D4" w:rsidRDefault="006521AA" w:rsidP="001F3226">
      <w:pPr>
        <w:jc w:val="both"/>
        <w:rPr>
          <w:rFonts w:ascii="Courier New" w:eastAsia="Times New Roman" w:hAnsi="Courier New" w:cs="Courier New"/>
          <w:color w:val="323130"/>
          <w:sz w:val="19"/>
          <w:szCs w:val="19"/>
          <w:lang w:val="en-US" w:eastAsia="es-ES_tradnl"/>
        </w:rPr>
      </w:pPr>
    </w:p>
    <w:p w:rsidR="006521AA" w:rsidRPr="000953D4" w:rsidRDefault="00341999" w:rsidP="001F3226">
      <w:pPr>
        <w:jc w:val="both"/>
        <w:rPr>
          <w:rFonts w:ascii="Courier New" w:eastAsia="Times New Roman" w:hAnsi="Courier New" w:cs="Courier New"/>
          <w:color w:val="323130"/>
          <w:sz w:val="19"/>
          <w:szCs w:val="19"/>
          <w:lang w:val="en-US" w:eastAsia="es-ES_tradnl"/>
        </w:rPr>
      </w:pPr>
      <w:hyperlink r:id="rId10" w:history="1">
        <w:r w:rsidR="006521AA" w:rsidRPr="000953D4">
          <w:rPr>
            <w:rStyle w:val="Hyperlink"/>
            <w:rFonts w:ascii="Courier New" w:eastAsia="Times New Roman" w:hAnsi="Courier New" w:cs="Courier New"/>
            <w:sz w:val="19"/>
            <w:szCs w:val="19"/>
            <w:lang w:val="en-US" w:eastAsia="es-ES_tradnl"/>
          </w:rPr>
          <w:t>https://www.researchgate.net/publication/337705545_THE_ROLE_OF_INVESTMENT_BANKS_DURING_ECONOMIC_CRISIS_2008</w:t>
        </w:r>
      </w:hyperlink>
    </w:p>
    <w:p w:rsidR="006521AA" w:rsidRPr="000953D4" w:rsidRDefault="006521AA" w:rsidP="001F3226">
      <w:pPr>
        <w:jc w:val="both"/>
        <w:rPr>
          <w:rFonts w:ascii="Courier New" w:eastAsia="Times New Roman" w:hAnsi="Courier New" w:cs="Courier New"/>
          <w:color w:val="323130"/>
          <w:sz w:val="19"/>
          <w:szCs w:val="19"/>
          <w:lang w:val="en-US" w:eastAsia="es-ES_tradnl"/>
        </w:rPr>
      </w:pPr>
    </w:p>
    <w:p w:rsidR="006521AA" w:rsidRPr="000953D4" w:rsidRDefault="00341999" w:rsidP="001F3226">
      <w:pPr>
        <w:jc w:val="both"/>
        <w:rPr>
          <w:rFonts w:ascii="Courier New" w:eastAsia="Times New Roman" w:hAnsi="Courier New" w:cs="Courier New"/>
          <w:color w:val="323130"/>
          <w:sz w:val="19"/>
          <w:szCs w:val="19"/>
          <w:lang w:val="en-US" w:eastAsia="es-ES_tradnl"/>
        </w:rPr>
      </w:pPr>
      <w:hyperlink r:id="rId11" w:history="1">
        <w:r w:rsidR="006521AA" w:rsidRPr="000953D4">
          <w:rPr>
            <w:rStyle w:val="Hyperlink"/>
            <w:rFonts w:ascii="Courier New" w:eastAsia="Times New Roman" w:hAnsi="Courier New" w:cs="Courier New"/>
            <w:sz w:val="19"/>
            <w:szCs w:val="19"/>
            <w:lang w:val="en-US" w:eastAsia="es-ES_tradnl"/>
          </w:rPr>
          <w:t>http://www.oecd.org/investment/2015-international-investment-blog-compilation.</w:t>
        </w:r>
        <w:r w:rsidR="006521AA" w:rsidRPr="000953D4">
          <w:rPr>
            <w:rStyle w:val="Hyperlink"/>
            <w:rFonts w:ascii="Courier New" w:eastAsia="Times New Roman" w:hAnsi="Courier New" w:cs="Courier New"/>
            <w:sz w:val="19"/>
            <w:szCs w:val="19"/>
            <w:lang w:val="en-US" w:eastAsia="es-ES_tradnl"/>
          </w:rPr>
          <w:t>p</w:t>
        </w:r>
        <w:r w:rsidR="006521AA" w:rsidRPr="000953D4">
          <w:rPr>
            <w:rStyle w:val="Hyperlink"/>
            <w:rFonts w:ascii="Courier New" w:eastAsia="Times New Roman" w:hAnsi="Courier New" w:cs="Courier New"/>
            <w:sz w:val="19"/>
            <w:szCs w:val="19"/>
            <w:lang w:val="en-US" w:eastAsia="es-ES_tradnl"/>
          </w:rPr>
          <w:t>df</w:t>
        </w:r>
      </w:hyperlink>
    </w:p>
    <w:p w:rsidR="006521AA" w:rsidRPr="000953D4" w:rsidRDefault="006521AA" w:rsidP="001F3226">
      <w:pPr>
        <w:jc w:val="both"/>
        <w:rPr>
          <w:rFonts w:ascii="Courier New" w:eastAsia="Times New Roman" w:hAnsi="Courier New" w:cs="Courier New"/>
          <w:color w:val="323130"/>
          <w:sz w:val="19"/>
          <w:szCs w:val="19"/>
          <w:lang w:val="en-US" w:eastAsia="es-ES_tradnl"/>
        </w:rPr>
      </w:pPr>
    </w:p>
    <w:p w:rsidR="006521AA" w:rsidRPr="000953D4" w:rsidRDefault="00341999" w:rsidP="001F3226">
      <w:pPr>
        <w:jc w:val="both"/>
        <w:rPr>
          <w:rFonts w:ascii="Courier New" w:eastAsia="Times New Roman" w:hAnsi="Courier New" w:cs="Courier New"/>
          <w:color w:val="323130"/>
          <w:sz w:val="19"/>
          <w:szCs w:val="19"/>
          <w:lang w:val="en-US" w:eastAsia="es-ES_tradnl"/>
        </w:rPr>
      </w:pPr>
      <w:hyperlink r:id="rId12" w:history="1">
        <w:r w:rsidR="006521AA" w:rsidRPr="000953D4">
          <w:rPr>
            <w:rStyle w:val="Hyperlink"/>
            <w:rFonts w:ascii="Courier New" w:eastAsia="Times New Roman" w:hAnsi="Courier New" w:cs="Courier New"/>
            <w:sz w:val="19"/>
            <w:szCs w:val="19"/>
            <w:lang w:val="en-US" w:eastAsia="es-ES_tradnl"/>
          </w:rPr>
          <w:t>https://www.researchgate.net/publication/228202001_The_Impact_of_the_Financial_Crisis_on_the_Global_Economy_Can_the_Islamic_Financial_System_Help</w:t>
        </w:r>
      </w:hyperlink>
    </w:p>
    <w:p w:rsidR="006521AA" w:rsidRPr="000953D4" w:rsidRDefault="006521AA" w:rsidP="001F3226">
      <w:pPr>
        <w:jc w:val="both"/>
        <w:rPr>
          <w:rFonts w:ascii="Courier New" w:eastAsia="Times New Roman" w:hAnsi="Courier New" w:cs="Courier New"/>
          <w:color w:val="323130"/>
          <w:sz w:val="19"/>
          <w:szCs w:val="19"/>
          <w:lang w:val="en-US" w:eastAsia="es-ES_tradnl"/>
        </w:rPr>
      </w:pPr>
    </w:p>
    <w:p w:rsidR="006521AA" w:rsidRPr="000953D4" w:rsidRDefault="006521AA" w:rsidP="001F3226">
      <w:pPr>
        <w:jc w:val="both"/>
        <w:rPr>
          <w:rFonts w:ascii="Courier New" w:eastAsia="Times New Roman" w:hAnsi="Courier New" w:cs="Courier New"/>
          <w:color w:val="323130"/>
          <w:sz w:val="19"/>
          <w:szCs w:val="19"/>
          <w:lang w:val="en-US" w:eastAsia="es-ES_tradnl"/>
        </w:rPr>
      </w:pPr>
    </w:p>
    <w:p w:rsidR="006521AA" w:rsidRPr="000953D4" w:rsidRDefault="00341999" w:rsidP="008736B2">
      <w:pPr>
        <w:jc w:val="left"/>
        <w:rPr>
          <w:rStyle w:val="Hyperlink"/>
          <w:rFonts w:ascii="Courier New" w:eastAsia="Times New Roman" w:hAnsi="Courier New" w:cs="Courier New"/>
          <w:sz w:val="19"/>
          <w:szCs w:val="19"/>
          <w:lang w:val="en-US" w:eastAsia="es-ES_tradnl"/>
        </w:rPr>
      </w:pPr>
      <w:hyperlink r:id="rId13" w:history="1">
        <w:r w:rsidR="006521AA" w:rsidRPr="000953D4">
          <w:rPr>
            <w:rStyle w:val="Hyperlink"/>
            <w:rFonts w:ascii="Courier New" w:eastAsia="Times New Roman" w:hAnsi="Courier New" w:cs="Courier New"/>
            <w:sz w:val="19"/>
            <w:szCs w:val="19"/>
            <w:lang w:val="en-US" w:eastAsia="es-ES_tradnl"/>
          </w:rPr>
          <w:t>https://www.spglobal.com/marketintelligence/en/news-insights/latest-news-headlines/how-coronavirus-may-impact-global-investment-bank-revenues-in-2020-57502629</w:t>
        </w:r>
      </w:hyperlink>
    </w:p>
    <w:p w:rsidR="006521AA" w:rsidRPr="000953D4" w:rsidRDefault="006521AA" w:rsidP="008736B2">
      <w:pPr>
        <w:jc w:val="left"/>
        <w:rPr>
          <w:rStyle w:val="Hyperlink"/>
          <w:rFonts w:ascii="Courier New" w:eastAsia="Times New Roman" w:hAnsi="Courier New" w:cs="Courier New"/>
          <w:sz w:val="19"/>
          <w:szCs w:val="19"/>
          <w:lang w:val="en-US" w:eastAsia="es-ES_tradnl"/>
        </w:rPr>
      </w:pPr>
    </w:p>
    <w:p w:rsidR="001F3226" w:rsidRPr="000953D4" w:rsidRDefault="00341999" w:rsidP="008736B2">
      <w:pPr>
        <w:jc w:val="left"/>
        <w:rPr>
          <w:rStyle w:val="Hyperlink"/>
          <w:rFonts w:ascii="Courier New" w:eastAsia="Times New Roman" w:hAnsi="Courier New" w:cs="Courier New"/>
          <w:sz w:val="19"/>
          <w:szCs w:val="19"/>
          <w:lang w:val="en-US" w:eastAsia="es-ES_tradnl"/>
        </w:rPr>
      </w:pPr>
      <w:hyperlink r:id="rId14" w:history="1">
        <w:r w:rsidR="001F3226" w:rsidRPr="000953D4">
          <w:rPr>
            <w:rStyle w:val="Hyperlink"/>
            <w:rFonts w:ascii="Courier New" w:eastAsia="Times New Roman" w:hAnsi="Courier New" w:cs="Courier New"/>
            <w:sz w:val="19"/>
            <w:szCs w:val="19"/>
            <w:lang w:val="en-US" w:eastAsia="es-ES_tradnl"/>
          </w:rPr>
          <w:t>https://www.intuition.com/down-but-not-out-the-current-state-of-investment-banking/</w:t>
        </w:r>
      </w:hyperlink>
    </w:p>
    <w:p w:rsidR="001F3226" w:rsidRPr="000953D4" w:rsidRDefault="00341999" w:rsidP="008736B2">
      <w:pPr>
        <w:jc w:val="left"/>
        <w:rPr>
          <w:rStyle w:val="Hyperlink"/>
          <w:rFonts w:ascii="Courier New" w:eastAsia="Times New Roman" w:hAnsi="Courier New" w:cs="Courier New"/>
          <w:sz w:val="19"/>
          <w:szCs w:val="19"/>
          <w:lang w:val="en-US" w:eastAsia="es-ES_tradnl"/>
        </w:rPr>
      </w:pPr>
      <w:hyperlink r:id="rId15" w:history="1">
        <w:r w:rsidR="001F3226" w:rsidRPr="000953D4">
          <w:rPr>
            <w:rStyle w:val="Hyperlink"/>
            <w:rFonts w:ascii="Courier New" w:eastAsia="Times New Roman" w:hAnsi="Courier New" w:cs="Courier New"/>
            <w:sz w:val="19"/>
            <w:szCs w:val="19"/>
            <w:lang w:val="en-US" w:eastAsia="es-ES_tradnl"/>
          </w:rPr>
          <w:t>https://www.jstor.org/stable/25829743?seq=1</w:t>
        </w:r>
      </w:hyperlink>
    </w:p>
    <w:p w:rsidR="001F3226" w:rsidRPr="000953D4" w:rsidRDefault="001F3226" w:rsidP="008736B2">
      <w:pPr>
        <w:jc w:val="left"/>
        <w:rPr>
          <w:rStyle w:val="Hyperlink"/>
          <w:rFonts w:ascii="Courier New" w:eastAsia="Times New Roman" w:hAnsi="Courier New" w:cs="Courier New"/>
          <w:sz w:val="19"/>
          <w:szCs w:val="19"/>
          <w:lang w:val="en-US" w:eastAsia="es-ES_tradnl"/>
        </w:rPr>
      </w:pPr>
    </w:p>
    <w:p w:rsidR="00F8300B" w:rsidRPr="000953D4" w:rsidRDefault="00F8300B" w:rsidP="008736B2">
      <w:pPr>
        <w:jc w:val="left"/>
        <w:rPr>
          <w:rStyle w:val="Hyperlink"/>
          <w:rFonts w:ascii="Courier New" w:eastAsia="Times New Roman" w:hAnsi="Courier New" w:cs="Courier New"/>
          <w:sz w:val="19"/>
          <w:szCs w:val="19"/>
          <w:lang w:val="en-US" w:eastAsia="es-ES_tradnl"/>
        </w:rPr>
      </w:pPr>
    </w:p>
    <w:p w:rsidR="00F8300B" w:rsidRPr="000953D4" w:rsidRDefault="00F8300B" w:rsidP="008736B2">
      <w:pPr>
        <w:jc w:val="left"/>
        <w:rPr>
          <w:rStyle w:val="Hyperlink"/>
          <w:rFonts w:ascii="Courier New" w:eastAsia="Times New Roman" w:hAnsi="Courier New" w:cs="Courier New"/>
          <w:sz w:val="19"/>
          <w:szCs w:val="19"/>
          <w:lang w:val="en-US" w:eastAsia="es-ES_tradnl"/>
        </w:rPr>
      </w:pPr>
    </w:p>
    <w:p w:rsidR="00F8300B" w:rsidRPr="000953D4" w:rsidRDefault="00F8300B" w:rsidP="008736B2">
      <w:pPr>
        <w:jc w:val="left"/>
        <w:rPr>
          <w:rStyle w:val="Hyperlink"/>
          <w:rFonts w:ascii="Courier New" w:eastAsia="Times New Roman" w:hAnsi="Courier New" w:cs="Courier New"/>
          <w:sz w:val="19"/>
          <w:szCs w:val="19"/>
          <w:lang w:val="en-US" w:eastAsia="es-ES_tradnl"/>
        </w:rPr>
      </w:pPr>
    </w:p>
    <w:p w:rsidR="00F8300B" w:rsidRPr="000953D4" w:rsidRDefault="00F8300B" w:rsidP="008736B2">
      <w:pPr>
        <w:jc w:val="left"/>
        <w:rPr>
          <w:rStyle w:val="Hyperlink"/>
          <w:rFonts w:ascii="Courier New" w:eastAsia="Times New Roman" w:hAnsi="Courier New" w:cs="Courier New"/>
          <w:sz w:val="19"/>
          <w:szCs w:val="19"/>
          <w:lang w:val="en-US" w:eastAsia="es-ES_tradnl"/>
        </w:rPr>
      </w:pPr>
    </w:p>
    <w:p w:rsidR="00F8300B" w:rsidRPr="000953D4" w:rsidRDefault="00F8300B" w:rsidP="008736B2">
      <w:pPr>
        <w:jc w:val="left"/>
        <w:rPr>
          <w:rStyle w:val="Hyperlink"/>
          <w:rFonts w:ascii="Courier New" w:eastAsia="Times New Roman" w:hAnsi="Courier New" w:cs="Courier New"/>
          <w:sz w:val="19"/>
          <w:szCs w:val="19"/>
          <w:lang w:val="en-US" w:eastAsia="es-ES_tradnl"/>
        </w:rPr>
      </w:pPr>
    </w:p>
    <w:p w:rsidR="00F8300B" w:rsidRPr="000953D4" w:rsidRDefault="00F8300B" w:rsidP="008736B2">
      <w:pPr>
        <w:jc w:val="left"/>
        <w:rPr>
          <w:rStyle w:val="Hyperlink"/>
          <w:rFonts w:ascii="Courier New" w:eastAsia="Times New Roman" w:hAnsi="Courier New" w:cs="Courier New"/>
          <w:sz w:val="19"/>
          <w:szCs w:val="19"/>
          <w:lang w:val="en-US" w:eastAsia="es-ES_tradnl"/>
        </w:rPr>
      </w:pPr>
    </w:p>
    <w:p w:rsidR="00F8300B" w:rsidRPr="000953D4" w:rsidRDefault="00F8300B" w:rsidP="008736B2">
      <w:pPr>
        <w:jc w:val="left"/>
        <w:rPr>
          <w:rStyle w:val="Hyperlink"/>
          <w:rFonts w:ascii="Courier New" w:eastAsia="Times New Roman" w:hAnsi="Courier New" w:cs="Courier New"/>
          <w:sz w:val="19"/>
          <w:szCs w:val="19"/>
          <w:lang w:val="en-US" w:eastAsia="es-ES_tradnl"/>
        </w:rPr>
      </w:pPr>
    </w:p>
    <w:p w:rsidR="00F8300B" w:rsidRPr="000953D4" w:rsidRDefault="00F8300B" w:rsidP="008736B2">
      <w:pPr>
        <w:jc w:val="left"/>
        <w:rPr>
          <w:rStyle w:val="Hyperlink"/>
          <w:rFonts w:ascii="Courier New" w:eastAsia="Times New Roman" w:hAnsi="Courier New" w:cs="Courier New"/>
          <w:sz w:val="19"/>
          <w:szCs w:val="19"/>
          <w:lang w:val="en-US" w:eastAsia="es-ES_tradnl"/>
        </w:rPr>
      </w:pPr>
    </w:p>
    <w:p w:rsidR="00F8300B" w:rsidRPr="000953D4" w:rsidRDefault="00F8300B" w:rsidP="008736B2">
      <w:pPr>
        <w:jc w:val="left"/>
        <w:rPr>
          <w:rStyle w:val="Hyperlink"/>
          <w:rFonts w:ascii="Courier New" w:eastAsia="Times New Roman" w:hAnsi="Courier New" w:cs="Courier New"/>
          <w:sz w:val="19"/>
          <w:szCs w:val="19"/>
          <w:lang w:val="en-US" w:eastAsia="es-ES_tradnl"/>
        </w:rPr>
      </w:pPr>
    </w:p>
    <w:p w:rsidR="00F8300B" w:rsidRPr="000953D4" w:rsidRDefault="00F8300B" w:rsidP="008736B2">
      <w:pPr>
        <w:jc w:val="left"/>
        <w:rPr>
          <w:rStyle w:val="Hyperlink"/>
          <w:rFonts w:ascii="Courier New" w:eastAsia="Times New Roman" w:hAnsi="Courier New" w:cs="Courier New"/>
          <w:sz w:val="19"/>
          <w:szCs w:val="19"/>
          <w:lang w:val="en-US" w:eastAsia="es-ES_tradnl"/>
        </w:rPr>
      </w:pPr>
    </w:p>
    <w:p w:rsidR="00194C68" w:rsidRPr="000953D4" w:rsidRDefault="00194C68" w:rsidP="008736B2">
      <w:pPr>
        <w:jc w:val="left"/>
        <w:rPr>
          <w:rStyle w:val="Hyperlink"/>
          <w:rFonts w:ascii="Courier New" w:eastAsia="Times New Roman" w:hAnsi="Courier New" w:cs="Courier New"/>
          <w:sz w:val="19"/>
          <w:szCs w:val="19"/>
          <w:lang w:val="en-US" w:eastAsia="es-ES_tradnl"/>
        </w:rPr>
      </w:pPr>
    </w:p>
    <w:p w:rsidR="00194C68" w:rsidRPr="000953D4" w:rsidRDefault="00194C68" w:rsidP="008736B2">
      <w:pPr>
        <w:jc w:val="left"/>
        <w:rPr>
          <w:rStyle w:val="Hyperlink"/>
          <w:rFonts w:ascii="Courier New" w:eastAsia="Times New Roman" w:hAnsi="Courier New" w:cs="Courier New"/>
          <w:sz w:val="19"/>
          <w:szCs w:val="19"/>
          <w:lang w:val="en-US" w:eastAsia="es-ES_tradnl"/>
        </w:rPr>
      </w:pPr>
    </w:p>
    <w:p w:rsidR="00194C68" w:rsidRPr="000953D4" w:rsidRDefault="00194C68" w:rsidP="008736B2">
      <w:pPr>
        <w:jc w:val="left"/>
        <w:rPr>
          <w:rStyle w:val="Hyperlink"/>
          <w:rFonts w:ascii="Courier New" w:eastAsia="Times New Roman" w:hAnsi="Courier New" w:cs="Courier New"/>
          <w:sz w:val="19"/>
          <w:szCs w:val="19"/>
          <w:lang w:val="en-US" w:eastAsia="es-ES_tradnl"/>
        </w:rPr>
      </w:pPr>
    </w:p>
    <w:p w:rsidR="00194C68" w:rsidRPr="000953D4" w:rsidRDefault="00194C68" w:rsidP="008736B2">
      <w:pPr>
        <w:jc w:val="left"/>
        <w:rPr>
          <w:rStyle w:val="Hyperlink"/>
          <w:rFonts w:ascii="Courier New" w:eastAsia="Times New Roman" w:hAnsi="Courier New" w:cs="Courier New"/>
          <w:sz w:val="19"/>
          <w:szCs w:val="19"/>
          <w:lang w:val="en-US" w:eastAsia="es-ES_tradnl"/>
        </w:rPr>
      </w:pPr>
    </w:p>
    <w:p w:rsidR="00194C68" w:rsidRPr="000953D4" w:rsidRDefault="00194C68" w:rsidP="008736B2">
      <w:pPr>
        <w:jc w:val="left"/>
        <w:rPr>
          <w:rStyle w:val="Hyperlink"/>
          <w:rFonts w:ascii="Courier New" w:eastAsia="Times New Roman" w:hAnsi="Courier New" w:cs="Courier New"/>
          <w:sz w:val="19"/>
          <w:szCs w:val="19"/>
          <w:lang w:val="en-US" w:eastAsia="es-ES_tradnl"/>
        </w:rPr>
      </w:pPr>
    </w:p>
    <w:p w:rsidR="004258C8" w:rsidRPr="000953D4" w:rsidRDefault="004258C8" w:rsidP="008736B2">
      <w:pPr>
        <w:jc w:val="left"/>
        <w:rPr>
          <w:rStyle w:val="Hyperlink"/>
          <w:rFonts w:ascii="Courier New" w:eastAsia="Times New Roman" w:hAnsi="Courier New" w:cs="Courier New"/>
          <w:sz w:val="19"/>
          <w:szCs w:val="19"/>
          <w:lang w:val="en-US" w:eastAsia="es-ES_tradnl"/>
        </w:rPr>
      </w:pPr>
    </w:p>
    <w:p w:rsidR="004258C8" w:rsidRPr="000953D4" w:rsidRDefault="004258C8" w:rsidP="008736B2">
      <w:pPr>
        <w:jc w:val="left"/>
        <w:rPr>
          <w:rStyle w:val="Hyperlink"/>
          <w:rFonts w:ascii="Courier New" w:eastAsia="Times New Roman" w:hAnsi="Courier New" w:cs="Courier New"/>
          <w:sz w:val="19"/>
          <w:szCs w:val="19"/>
          <w:lang w:val="en-US" w:eastAsia="es-ES_tradnl"/>
        </w:rPr>
      </w:pPr>
    </w:p>
    <w:p w:rsidR="004258C8" w:rsidRPr="000953D4" w:rsidRDefault="004258C8" w:rsidP="008736B2">
      <w:pPr>
        <w:jc w:val="left"/>
        <w:rPr>
          <w:rStyle w:val="Hyperlink"/>
          <w:rFonts w:ascii="Courier New" w:eastAsia="Times New Roman" w:hAnsi="Courier New" w:cs="Courier New"/>
          <w:sz w:val="19"/>
          <w:szCs w:val="19"/>
          <w:lang w:val="en-US" w:eastAsia="es-ES_tradnl"/>
        </w:rPr>
      </w:pPr>
    </w:p>
    <w:p w:rsidR="004258C8" w:rsidRPr="000953D4" w:rsidRDefault="004258C8" w:rsidP="008736B2">
      <w:pPr>
        <w:jc w:val="left"/>
        <w:rPr>
          <w:rStyle w:val="Hyperlink"/>
          <w:rFonts w:ascii="Courier New" w:eastAsia="Times New Roman" w:hAnsi="Courier New" w:cs="Courier New"/>
          <w:sz w:val="19"/>
          <w:szCs w:val="19"/>
          <w:lang w:val="en-US" w:eastAsia="es-ES_tradnl"/>
        </w:rPr>
      </w:pPr>
    </w:p>
    <w:p w:rsidR="004258C8" w:rsidRPr="000953D4" w:rsidRDefault="004258C8" w:rsidP="008736B2">
      <w:pPr>
        <w:jc w:val="left"/>
        <w:rPr>
          <w:rStyle w:val="Hyperlink"/>
          <w:rFonts w:ascii="Courier New" w:eastAsia="Times New Roman" w:hAnsi="Courier New" w:cs="Courier New"/>
          <w:sz w:val="19"/>
          <w:szCs w:val="19"/>
          <w:lang w:val="en-US" w:eastAsia="es-ES_tradnl"/>
        </w:rPr>
      </w:pPr>
    </w:p>
    <w:p w:rsidR="004258C8" w:rsidRPr="000953D4" w:rsidRDefault="004258C8" w:rsidP="008736B2">
      <w:pPr>
        <w:jc w:val="left"/>
        <w:rPr>
          <w:rStyle w:val="Hyperlink"/>
          <w:rFonts w:ascii="Courier New" w:eastAsia="Times New Roman" w:hAnsi="Courier New" w:cs="Courier New"/>
          <w:sz w:val="19"/>
          <w:szCs w:val="19"/>
          <w:lang w:val="en-US" w:eastAsia="es-ES_tradnl"/>
        </w:rPr>
      </w:pPr>
    </w:p>
    <w:p w:rsidR="004258C8" w:rsidRPr="000953D4" w:rsidRDefault="004258C8" w:rsidP="008736B2">
      <w:pPr>
        <w:jc w:val="left"/>
        <w:rPr>
          <w:rStyle w:val="Hyperlink"/>
          <w:rFonts w:ascii="Courier New" w:eastAsia="Times New Roman" w:hAnsi="Courier New" w:cs="Courier New"/>
          <w:sz w:val="19"/>
          <w:szCs w:val="19"/>
          <w:lang w:val="en-US" w:eastAsia="es-ES_tradnl"/>
        </w:rPr>
      </w:pPr>
    </w:p>
    <w:p w:rsidR="004258C8" w:rsidRPr="000953D4" w:rsidRDefault="004258C8" w:rsidP="008736B2">
      <w:pPr>
        <w:jc w:val="left"/>
        <w:rPr>
          <w:rStyle w:val="Hyperlink"/>
          <w:rFonts w:ascii="Courier New" w:eastAsia="Times New Roman" w:hAnsi="Courier New" w:cs="Courier New"/>
          <w:sz w:val="19"/>
          <w:szCs w:val="19"/>
          <w:lang w:val="en-US" w:eastAsia="es-ES_tradnl"/>
        </w:rPr>
      </w:pPr>
    </w:p>
    <w:p w:rsidR="004258C8" w:rsidRPr="000953D4" w:rsidRDefault="004258C8" w:rsidP="008736B2">
      <w:pPr>
        <w:jc w:val="left"/>
        <w:rPr>
          <w:rStyle w:val="Hyperlink"/>
          <w:rFonts w:ascii="Courier New" w:eastAsia="Times New Roman" w:hAnsi="Courier New" w:cs="Courier New"/>
          <w:sz w:val="19"/>
          <w:szCs w:val="19"/>
          <w:lang w:val="en-US" w:eastAsia="es-ES_tradnl"/>
        </w:rPr>
      </w:pPr>
    </w:p>
    <w:p w:rsidR="004258C8" w:rsidRPr="000953D4" w:rsidRDefault="004258C8" w:rsidP="008736B2">
      <w:pPr>
        <w:jc w:val="left"/>
        <w:rPr>
          <w:rStyle w:val="Hyperlink"/>
          <w:rFonts w:ascii="Courier New" w:eastAsia="Times New Roman" w:hAnsi="Courier New" w:cs="Courier New"/>
          <w:sz w:val="19"/>
          <w:szCs w:val="19"/>
          <w:lang w:val="en-US" w:eastAsia="es-ES_tradnl"/>
        </w:rPr>
      </w:pPr>
    </w:p>
    <w:p w:rsidR="004258C8" w:rsidRPr="000953D4" w:rsidRDefault="004258C8" w:rsidP="008736B2">
      <w:pPr>
        <w:jc w:val="left"/>
        <w:rPr>
          <w:rStyle w:val="Hyperlink"/>
          <w:rFonts w:ascii="Courier New" w:eastAsia="Times New Roman" w:hAnsi="Courier New" w:cs="Courier New"/>
          <w:sz w:val="19"/>
          <w:szCs w:val="19"/>
          <w:lang w:val="en-US" w:eastAsia="es-ES_tradnl"/>
        </w:rPr>
      </w:pPr>
    </w:p>
    <w:p w:rsidR="004258C8" w:rsidRPr="000953D4" w:rsidRDefault="004258C8" w:rsidP="008736B2">
      <w:pPr>
        <w:jc w:val="left"/>
        <w:rPr>
          <w:rStyle w:val="Hyperlink"/>
          <w:rFonts w:ascii="Courier New" w:eastAsia="Times New Roman" w:hAnsi="Courier New" w:cs="Courier New"/>
          <w:sz w:val="19"/>
          <w:szCs w:val="19"/>
          <w:lang w:val="en-US" w:eastAsia="es-ES_tradnl"/>
        </w:rPr>
      </w:pPr>
    </w:p>
    <w:p w:rsidR="004258C8" w:rsidRPr="000953D4" w:rsidRDefault="004258C8" w:rsidP="008736B2">
      <w:pPr>
        <w:jc w:val="left"/>
        <w:rPr>
          <w:rStyle w:val="Hyperlink"/>
          <w:rFonts w:ascii="Courier New" w:eastAsia="Times New Roman" w:hAnsi="Courier New" w:cs="Courier New"/>
          <w:sz w:val="19"/>
          <w:szCs w:val="19"/>
          <w:lang w:val="en-US" w:eastAsia="es-ES_tradnl"/>
        </w:rPr>
      </w:pPr>
    </w:p>
    <w:p w:rsidR="004258C8" w:rsidRPr="000953D4" w:rsidRDefault="004258C8" w:rsidP="008736B2">
      <w:pPr>
        <w:jc w:val="left"/>
        <w:rPr>
          <w:rStyle w:val="Hyperlink"/>
          <w:rFonts w:ascii="Courier New" w:eastAsia="Times New Roman" w:hAnsi="Courier New" w:cs="Courier New"/>
          <w:sz w:val="19"/>
          <w:szCs w:val="19"/>
          <w:lang w:val="en-US" w:eastAsia="es-ES_tradnl"/>
        </w:rPr>
      </w:pPr>
    </w:p>
    <w:p w:rsidR="004258C8" w:rsidRPr="000953D4" w:rsidRDefault="004258C8" w:rsidP="008736B2">
      <w:pPr>
        <w:jc w:val="left"/>
        <w:rPr>
          <w:rStyle w:val="Hyperlink"/>
          <w:rFonts w:ascii="Courier New" w:eastAsia="Times New Roman" w:hAnsi="Courier New" w:cs="Courier New"/>
          <w:sz w:val="19"/>
          <w:szCs w:val="19"/>
          <w:lang w:val="en-US" w:eastAsia="es-ES_tradnl"/>
        </w:rPr>
      </w:pPr>
    </w:p>
    <w:p w:rsidR="00194C68" w:rsidRPr="000953D4" w:rsidRDefault="00194C68" w:rsidP="008736B2">
      <w:pPr>
        <w:jc w:val="left"/>
        <w:rPr>
          <w:rStyle w:val="Hyperlink"/>
          <w:rFonts w:ascii="Courier New" w:eastAsia="Times New Roman" w:hAnsi="Courier New" w:cs="Courier New"/>
          <w:sz w:val="19"/>
          <w:szCs w:val="19"/>
          <w:lang w:val="en-US" w:eastAsia="es-ES_tradnl"/>
        </w:rPr>
      </w:pPr>
    </w:p>
    <w:p w:rsidR="00194C68" w:rsidRPr="000953D4" w:rsidRDefault="00194C68" w:rsidP="008736B2">
      <w:pPr>
        <w:jc w:val="left"/>
        <w:rPr>
          <w:rStyle w:val="Hyperlink"/>
          <w:rFonts w:ascii="Courier New" w:eastAsia="Times New Roman" w:hAnsi="Courier New" w:cs="Courier New"/>
          <w:sz w:val="19"/>
          <w:szCs w:val="19"/>
          <w:lang w:val="en-US" w:eastAsia="es-ES_tradnl"/>
        </w:rPr>
      </w:pPr>
    </w:p>
    <w:p w:rsidR="00F8300B" w:rsidRPr="000953D4" w:rsidRDefault="00F8300B" w:rsidP="008736B2">
      <w:pPr>
        <w:jc w:val="left"/>
        <w:rPr>
          <w:rStyle w:val="Hyperlink"/>
          <w:rFonts w:ascii="Courier New" w:eastAsia="Times New Roman" w:hAnsi="Courier New" w:cs="Courier New"/>
          <w:sz w:val="19"/>
          <w:szCs w:val="19"/>
          <w:lang w:val="en-US" w:eastAsia="es-ES_tradnl"/>
        </w:rPr>
      </w:pPr>
    </w:p>
    <w:p w:rsidR="00194C68" w:rsidRPr="000953D4" w:rsidRDefault="00194C68" w:rsidP="008736B2">
      <w:pPr>
        <w:jc w:val="left"/>
        <w:rPr>
          <w:rStyle w:val="Hyperlink"/>
          <w:rFonts w:ascii="Courier New" w:eastAsia="Times New Roman" w:hAnsi="Courier New" w:cs="Courier New"/>
          <w:sz w:val="19"/>
          <w:szCs w:val="19"/>
          <w:lang w:val="en-US" w:eastAsia="es-ES_tradnl"/>
        </w:rPr>
      </w:pPr>
    </w:p>
    <w:p w:rsidR="00194C68" w:rsidRDefault="00194C68" w:rsidP="008736B2">
      <w:pPr>
        <w:jc w:val="left"/>
        <w:rPr>
          <w:rStyle w:val="Hyperlink"/>
          <w:rFonts w:asciiTheme="majorHAnsi" w:eastAsia="Times New Roman" w:hAnsiTheme="majorHAnsi" w:cs="Courier New"/>
          <w:b/>
          <w:szCs w:val="19"/>
          <w:u w:val="none"/>
          <w:lang w:eastAsia="es-ES_tradnl"/>
        </w:rPr>
      </w:pPr>
      <w:r>
        <w:rPr>
          <w:rStyle w:val="Hyperlink"/>
          <w:rFonts w:asciiTheme="majorHAnsi" w:eastAsia="Times New Roman" w:hAnsiTheme="majorHAnsi" w:cs="Courier New"/>
          <w:b/>
          <w:szCs w:val="19"/>
          <w:u w:val="none"/>
          <w:lang w:eastAsia="es-ES_tradnl"/>
        </w:rPr>
        <w:t>INDICE PROVISIONAL</w:t>
      </w:r>
    </w:p>
    <w:p w:rsidR="00194C68" w:rsidRPr="00194C68" w:rsidRDefault="00194C68" w:rsidP="008736B2">
      <w:pPr>
        <w:jc w:val="left"/>
        <w:rPr>
          <w:rStyle w:val="Hyperlink"/>
          <w:rFonts w:asciiTheme="majorHAnsi" w:eastAsia="Times New Roman" w:hAnsiTheme="majorHAnsi" w:cs="Courier New"/>
          <w:b/>
          <w:szCs w:val="19"/>
          <w:u w:val="none"/>
          <w:lang w:eastAsia="es-ES_tradnl"/>
        </w:rPr>
      </w:pPr>
    </w:p>
    <w:p w:rsidR="00F8300B" w:rsidRDefault="00F8300B" w:rsidP="008736B2">
      <w:pPr>
        <w:jc w:val="left"/>
        <w:rPr>
          <w:rStyle w:val="Hyperlink"/>
          <w:rFonts w:ascii="Courier New" w:eastAsia="Times New Roman" w:hAnsi="Courier New" w:cs="Courier New"/>
          <w:sz w:val="19"/>
          <w:szCs w:val="19"/>
          <w:lang w:eastAsia="es-ES_tradnl"/>
        </w:rPr>
      </w:pPr>
    </w:p>
    <w:tbl>
      <w:tblPr>
        <w:tblW w:w="10285" w:type="dxa"/>
        <w:tblInd w:w="-883" w:type="dxa"/>
        <w:tblCellMar>
          <w:left w:w="70" w:type="dxa"/>
          <w:right w:w="70" w:type="dxa"/>
        </w:tblCellMar>
        <w:tblLook w:val="04A0"/>
      </w:tblPr>
      <w:tblGrid>
        <w:gridCol w:w="3200"/>
        <w:gridCol w:w="556"/>
        <w:gridCol w:w="449"/>
        <w:gridCol w:w="497"/>
        <w:gridCol w:w="469"/>
        <w:gridCol w:w="575"/>
        <w:gridCol w:w="507"/>
        <w:gridCol w:w="563"/>
        <w:gridCol w:w="494"/>
        <w:gridCol w:w="444"/>
        <w:gridCol w:w="552"/>
        <w:gridCol w:w="463"/>
        <w:gridCol w:w="511"/>
        <w:gridCol w:w="556"/>
        <w:gridCol w:w="449"/>
      </w:tblGrid>
      <w:tr w:rsidR="00F8300B" w:rsidRPr="00F8300B" w:rsidTr="00194C68">
        <w:trPr>
          <w:trHeight w:val="315"/>
        </w:trPr>
        <w:tc>
          <w:tcPr>
            <w:tcW w:w="3200" w:type="dxa"/>
            <w:tcBorders>
              <w:top w:val="nil"/>
              <w:left w:val="nil"/>
              <w:bottom w:val="nil"/>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p>
        </w:tc>
        <w:tc>
          <w:tcPr>
            <w:tcW w:w="556"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NOV</w:t>
            </w:r>
          </w:p>
        </w:tc>
        <w:tc>
          <w:tcPr>
            <w:tcW w:w="449"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DIC</w:t>
            </w:r>
          </w:p>
        </w:tc>
        <w:tc>
          <w:tcPr>
            <w:tcW w:w="497"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ENE</w:t>
            </w:r>
          </w:p>
        </w:tc>
        <w:tc>
          <w:tcPr>
            <w:tcW w:w="469"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FEB</w:t>
            </w:r>
          </w:p>
        </w:tc>
        <w:tc>
          <w:tcPr>
            <w:tcW w:w="575"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MAR</w:t>
            </w:r>
          </w:p>
        </w:tc>
        <w:tc>
          <w:tcPr>
            <w:tcW w:w="507"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ABR</w:t>
            </w:r>
          </w:p>
        </w:tc>
        <w:tc>
          <w:tcPr>
            <w:tcW w:w="563"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MAY</w:t>
            </w:r>
          </w:p>
        </w:tc>
        <w:tc>
          <w:tcPr>
            <w:tcW w:w="494"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JUN</w:t>
            </w:r>
          </w:p>
        </w:tc>
        <w:tc>
          <w:tcPr>
            <w:tcW w:w="444"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JUL</w:t>
            </w:r>
          </w:p>
        </w:tc>
        <w:tc>
          <w:tcPr>
            <w:tcW w:w="552"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AGO</w:t>
            </w:r>
          </w:p>
        </w:tc>
        <w:tc>
          <w:tcPr>
            <w:tcW w:w="463"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SEP</w:t>
            </w:r>
          </w:p>
        </w:tc>
        <w:tc>
          <w:tcPr>
            <w:tcW w:w="511"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OCT</w:t>
            </w:r>
          </w:p>
        </w:tc>
        <w:tc>
          <w:tcPr>
            <w:tcW w:w="556"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NOV</w:t>
            </w:r>
          </w:p>
        </w:tc>
        <w:tc>
          <w:tcPr>
            <w:tcW w:w="449"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DIC</w:t>
            </w:r>
          </w:p>
        </w:tc>
      </w:tr>
      <w:tr w:rsidR="00F8300B" w:rsidRPr="00F8300B" w:rsidTr="00194C68">
        <w:trPr>
          <w:trHeight w:val="300"/>
        </w:trPr>
        <w:tc>
          <w:tcPr>
            <w:tcW w:w="3200" w:type="dxa"/>
            <w:tcBorders>
              <w:top w:val="single" w:sz="8" w:space="0" w:color="auto"/>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Entrega proyecto TFM</w:t>
            </w:r>
          </w:p>
        </w:tc>
        <w:tc>
          <w:tcPr>
            <w:tcW w:w="556" w:type="dxa"/>
            <w:tcBorders>
              <w:top w:val="single" w:sz="8" w:space="0" w:color="auto"/>
              <w:left w:val="single" w:sz="8" w:space="0" w:color="auto"/>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single" w:sz="8" w:space="0" w:color="auto"/>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Asignación de Tutor</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Correción de projecto</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Elaboración de 1er borrador</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Entrega 1er borrador</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Revisión tutor</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Corrección1er informe</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000000" w:fill="FFFFFF"/>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Elaboración 2do borrador</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Revisión tutor</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Corrección 2do borrador</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Revisión general TFM</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000000" w:fill="FFFFFF"/>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Correciciones y elaboración final</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15"/>
        </w:trPr>
        <w:tc>
          <w:tcPr>
            <w:tcW w:w="3200" w:type="dxa"/>
            <w:tcBorders>
              <w:top w:val="nil"/>
              <w:left w:val="single" w:sz="8" w:space="0" w:color="auto"/>
              <w:bottom w:val="single" w:sz="8"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Entrega final TFM</w:t>
            </w:r>
          </w:p>
        </w:tc>
        <w:tc>
          <w:tcPr>
            <w:tcW w:w="556" w:type="dxa"/>
            <w:tcBorders>
              <w:top w:val="nil"/>
              <w:left w:val="single" w:sz="8" w:space="0" w:color="auto"/>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8" w:space="0" w:color="auto"/>
              <w:right w:val="single" w:sz="8"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bl>
    <w:p w:rsidR="00F8300B" w:rsidRPr="008736B2" w:rsidRDefault="00F8300B" w:rsidP="008736B2">
      <w:pPr>
        <w:jc w:val="left"/>
        <w:rPr>
          <w:rStyle w:val="Hyperlink"/>
          <w:rFonts w:ascii="Courier New" w:eastAsia="Times New Roman" w:hAnsi="Courier New" w:cs="Courier New"/>
          <w:sz w:val="19"/>
          <w:szCs w:val="19"/>
          <w:lang w:eastAsia="es-ES_tradnl"/>
        </w:rPr>
      </w:pPr>
    </w:p>
    <w:sectPr w:rsidR="00F8300B" w:rsidRPr="008736B2" w:rsidSect="00194C68">
      <w:footerReference w:type="default" r:id="rId16"/>
      <w:pgSz w:w="11906" w:h="16838"/>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6BD" w:rsidRDefault="002D26BD" w:rsidP="00194C68">
      <w:pPr>
        <w:spacing w:line="240" w:lineRule="auto"/>
      </w:pPr>
      <w:r>
        <w:separator/>
      </w:r>
    </w:p>
  </w:endnote>
  <w:endnote w:type="continuationSeparator" w:id="1">
    <w:p w:rsidR="002D26BD" w:rsidRDefault="002D26BD" w:rsidP="00194C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098756"/>
      <w:docPartObj>
        <w:docPartGallery w:val="Page Numbers (Bottom of Page)"/>
        <w:docPartUnique/>
      </w:docPartObj>
    </w:sdtPr>
    <w:sdtContent>
      <w:p w:rsidR="00AB31C6" w:rsidRDefault="00341999">
        <w:pPr>
          <w:pStyle w:val="Rodap"/>
          <w:jc w:val="right"/>
        </w:pPr>
        <w:fldSimple w:instr=" PAGE   \* MERGEFORMAT ">
          <w:r w:rsidR="003D3BD4">
            <w:rPr>
              <w:noProof/>
            </w:rPr>
            <w:t>1</w:t>
          </w:r>
        </w:fldSimple>
      </w:p>
    </w:sdtContent>
  </w:sdt>
  <w:p w:rsidR="00AB31C6" w:rsidRDefault="00AB31C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6BD" w:rsidRDefault="002D26BD" w:rsidP="00194C68">
      <w:pPr>
        <w:spacing w:line="240" w:lineRule="auto"/>
      </w:pPr>
      <w:r>
        <w:separator/>
      </w:r>
    </w:p>
  </w:footnote>
  <w:footnote w:type="continuationSeparator" w:id="1">
    <w:p w:rsidR="002D26BD" w:rsidRDefault="002D26BD" w:rsidP="00194C6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B25316"/>
    <w:multiLevelType w:val="multilevel"/>
    <w:tmpl w:val="B3B6F2FC"/>
    <w:lvl w:ilvl="0">
      <w:start w:val="1"/>
      <w:numFmt w:val="upperRoman"/>
      <w:lvlText w:val="%1."/>
      <w:lvlJc w:val="left"/>
      <w:pPr>
        <w:ind w:left="862" w:hanging="72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nsid w:val="78C8581F"/>
    <w:multiLevelType w:val="multilevel"/>
    <w:tmpl w:val="BCA23A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A4D64"/>
    <w:rsid w:val="000310AB"/>
    <w:rsid w:val="00042503"/>
    <w:rsid w:val="0008334C"/>
    <w:rsid w:val="000953D4"/>
    <w:rsid w:val="000A5924"/>
    <w:rsid w:val="000E067E"/>
    <w:rsid w:val="00111768"/>
    <w:rsid w:val="0016317C"/>
    <w:rsid w:val="00194C68"/>
    <w:rsid w:val="001F3226"/>
    <w:rsid w:val="00265511"/>
    <w:rsid w:val="002865B4"/>
    <w:rsid w:val="00291CE9"/>
    <w:rsid w:val="002B3662"/>
    <w:rsid w:val="002D26BD"/>
    <w:rsid w:val="002E3263"/>
    <w:rsid w:val="00300C2E"/>
    <w:rsid w:val="00341999"/>
    <w:rsid w:val="003832F7"/>
    <w:rsid w:val="003A4D64"/>
    <w:rsid w:val="003B7275"/>
    <w:rsid w:val="003D3BD4"/>
    <w:rsid w:val="004258C8"/>
    <w:rsid w:val="004501E8"/>
    <w:rsid w:val="004619F3"/>
    <w:rsid w:val="004879E7"/>
    <w:rsid w:val="00490E6E"/>
    <w:rsid w:val="00526445"/>
    <w:rsid w:val="00586B14"/>
    <w:rsid w:val="00591DE0"/>
    <w:rsid w:val="005F0B61"/>
    <w:rsid w:val="006441FD"/>
    <w:rsid w:val="006449DD"/>
    <w:rsid w:val="006521AA"/>
    <w:rsid w:val="00660F59"/>
    <w:rsid w:val="00672CF7"/>
    <w:rsid w:val="00685EC4"/>
    <w:rsid w:val="00774E15"/>
    <w:rsid w:val="00791988"/>
    <w:rsid w:val="007D665F"/>
    <w:rsid w:val="00817102"/>
    <w:rsid w:val="008506CA"/>
    <w:rsid w:val="00863967"/>
    <w:rsid w:val="00871FD9"/>
    <w:rsid w:val="008736B2"/>
    <w:rsid w:val="00904791"/>
    <w:rsid w:val="00991C3D"/>
    <w:rsid w:val="009C015F"/>
    <w:rsid w:val="00A21284"/>
    <w:rsid w:val="00A835C2"/>
    <w:rsid w:val="00AB31C6"/>
    <w:rsid w:val="00AC0823"/>
    <w:rsid w:val="00AD2A90"/>
    <w:rsid w:val="00AD462D"/>
    <w:rsid w:val="00B44FB1"/>
    <w:rsid w:val="00C25BEF"/>
    <w:rsid w:val="00C35B0F"/>
    <w:rsid w:val="00CC22B1"/>
    <w:rsid w:val="00CD5BEC"/>
    <w:rsid w:val="00CE65B2"/>
    <w:rsid w:val="00CE72D4"/>
    <w:rsid w:val="00CF1A8C"/>
    <w:rsid w:val="00CF72B1"/>
    <w:rsid w:val="00E01046"/>
    <w:rsid w:val="00E36557"/>
    <w:rsid w:val="00E40253"/>
    <w:rsid w:val="00E95418"/>
    <w:rsid w:val="00EB7049"/>
    <w:rsid w:val="00F818D8"/>
    <w:rsid w:val="00F8300B"/>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E9"/>
  </w:style>
  <w:style w:type="paragraph" w:styleId="Ttulo1">
    <w:name w:val="heading 1"/>
    <w:basedOn w:val="Normal"/>
    <w:next w:val="Normal"/>
    <w:link w:val="Ttulo1Char"/>
    <w:uiPriority w:val="9"/>
    <w:qFormat/>
    <w:rsid w:val="00AB31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F3226"/>
    <w:rPr>
      <w:color w:val="0000FF" w:themeColor="hyperlink"/>
      <w:u w:val="single"/>
    </w:rPr>
  </w:style>
  <w:style w:type="paragraph" w:styleId="Textodebalo">
    <w:name w:val="Balloon Text"/>
    <w:basedOn w:val="Normal"/>
    <w:link w:val="TextodebaloChar"/>
    <w:uiPriority w:val="99"/>
    <w:semiHidden/>
    <w:unhideWhenUsed/>
    <w:rsid w:val="00E0104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1046"/>
    <w:rPr>
      <w:rFonts w:ascii="Tahoma" w:hAnsi="Tahoma" w:cs="Tahoma"/>
      <w:sz w:val="16"/>
      <w:szCs w:val="16"/>
    </w:rPr>
  </w:style>
  <w:style w:type="paragraph" w:styleId="PargrafodaLista">
    <w:name w:val="List Paragraph"/>
    <w:basedOn w:val="Normal"/>
    <w:uiPriority w:val="34"/>
    <w:qFormat/>
    <w:rsid w:val="00CC22B1"/>
    <w:pPr>
      <w:ind w:left="720"/>
      <w:contextualSpacing/>
    </w:pPr>
  </w:style>
  <w:style w:type="paragraph" w:styleId="Pr-formataoHTML">
    <w:name w:val="HTML Preformatted"/>
    <w:basedOn w:val="Normal"/>
    <w:link w:val="Pr-formataoHTMLChar"/>
    <w:uiPriority w:val="99"/>
    <w:semiHidden/>
    <w:unhideWhenUsed/>
    <w:rsid w:val="0065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ES_tradnl"/>
    </w:rPr>
  </w:style>
  <w:style w:type="character" w:customStyle="1" w:styleId="Pr-formataoHTMLChar">
    <w:name w:val="Pré-formatação HTML Char"/>
    <w:basedOn w:val="Fontepargpadro"/>
    <w:link w:val="Pr-formataoHTML"/>
    <w:uiPriority w:val="99"/>
    <w:semiHidden/>
    <w:rsid w:val="006521AA"/>
    <w:rPr>
      <w:rFonts w:ascii="Courier New" w:eastAsia="Times New Roman" w:hAnsi="Courier New" w:cs="Courier New"/>
      <w:sz w:val="20"/>
      <w:szCs w:val="20"/>
      <w:lang w:eastAsia="es-ES_tradnl"/>
    </w:rPr>
  </w:style>
  <w:style w:type="paragraph" w:styleId="Cabealho">
    <w:name w:val="header"/>
    <w:basedOn w:val="Normal"/>
    <w:link w:val="CabealhoChar"/>
    <w:uiPriority w:val="99"/>
    <w:semiHidden/>
    <w:unhideWhenUsed/>
    <w:rsid w:val="00194C68"/>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194C68"/>
  </w:style>
  <w:style w:type="paragraph" w:styleId="Rodap">
    <w:name w:val="footer"/>
    <w:basedOn w:val="Normal"/>
    <w:link w:val="RodapChar"/>
    <w:uiPriority w:val="99"/>
    <w:unhideWhenUsed/>
    <w:rsid w:val="00194C68"/>
    <w:pPr>
      <w:tabs>
        <w:tab w:val="center" w:pos="4252"/>
        <w:tab w:val="right" w:pos="8504"/>
      </w:tabs>
      <w:spacing w:line="240" w:lineRule="auto"/>
    </w:pPr>
  </w:style>
  <w:style w:type="character" w:customStyle="1" w:styleId="RodapChar">
    <w:name w:val="Rodapé Char"/>
    <w:basedOn w:val="Fontepargpadro"/>
    <w:link w:val="Rodap"/>
    <w:uiPriority w:val="99"/>
    <w:rsid w:val="00194C68"/>
  </w:style>
  <w:style w:type="paragraph" w:styleId="NormalWeb">
    <w:name w:val="Normal (Web)"/>
    <w:basedOn w:val="Normal"/>
    <w:uiPriority w:val="99"/>
    <w:unhideWhenUsed/>
    <w:rsid w:val="004501E8"/>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Ttulo1Char">
    <w:name w:val="Título 1 Char"/>
    <w:basedOn w:val="Fontepargpadro"/>
    <w:link w:val="Ttulo1"/>
    <w:uiPriority w:val="9"/>
    <w:rsid w:val="00AB31C6"/>
    <w:rPr>
      <w:rFonts w:asciiTheme="majorHAnsi" w:eastAsiaTheme="majorEastAsia" w:hAnsiTheme="majorHAnsi" w:cstheme="majorBidi"/>
      <w:b/>
      <w:bCs/>
      <w:color w:val="365F91" w:themeColor="accent1" w:themeShade="BF"/>
      <w:sz w:val="28"/>
      <w:szCs w:val="28"/>
    </w:rPr>
  </w:style>
  <w:style w:type="character" w:styleId="HiperlinkVisitado">
    <w:name w:val="FollowedHyperlink"/>
    <w:basedOn w:val="Fontepargpadro"/>
    <w:uiPriority w:val="99"/>
    <w:semiHidden/>
    <w:unhideWhenUsed/>
    <w:rsid w:val="00CE65B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4053882">
      <w:bodyDiv w:val="1"/>
      <w:marLeft w:val="0"/>
      <w:marRight w:val="0"/>
      <w:marTop w:val="0"/>
      <w:marBottom w:val="0"/>
      <w:divBdr>
        <w:top w:val="none" w:sz="0" w:space="0" w:color="auto"/>
        <w:left w:val="none" w:sz="0" w:space="0" w:color="auto"/>
        <w:bottom w:val="none" w:sz="0" w:space="0" w:color="auto"/>
        <w:right w:val="none" w:sz="0" w:space="0" w:color="auto"/>
      </w:divBdr>
    </w:div>
    <w:div w:id="402291142">
      <w:bodyDiv w:val="1"/>
      <w:marLeft w:val="0"/>
      <w:marRight w:val="0"/>
      <w:marTop w:val="0"/>
      <w:marBottom w:val="0"/>
      <w:divBdr>
        <w:top w:val="none" w:sz="0" w:space="0" w:color="auto"/>
        <w:left w:val="none" w:sz="0" w:space="0" w:color="auto"/>
        <w:bottom w:val="none" w:sz="0" w:space="0" w:color="auto"/>
        <w:right w:val="none" w:sz="0" w:space="0" w:color="auto"/>
      </w:divBdr>
    </w:div>
    <w:div w:id="464810176">
      <w:bodyDiv w:val="1"/>
      <w:marLeft w:val="0"/>
      <w:marRight w:val="0"/>
      <w:marTop w:val="0"/>
      <w:marBottom w:val="0"/>
      <w:divBdr>
        <w:top w:val="none" w:sz="0" w:space="0" w:color="auto"/>
        <w:left w:val="none" w:sz="0" w:space="0" w:color="auto"/>
        <w:bottom w:val="none" w:sz="0" w:space="0" w:color="auto"/>
        <w:right w:val="none" w:sz="0" w:space="0" w:color="auto"/>
      </w:divBdr>
    </w:div>
    <w:div w:id="491139066">
      <w:bodyDiv w:val="1"/>
      <w:marLeft w:val="0"/>
      <w:marRight w:val="0"/>
      <w:marTop w:val="0"/>
      <w:marBottom w:val="0"/>
      <w:divBdr>
        <w:top w:val="none" w:sz="0" w:space="0" w:color="auto"/>
        <w:left w:val="none" w:sz="0" w:space="0" w:color="auto"/>
        <w:bottom w:val="none" w:sz="0" w:space="0" w:color="auto"/>
        <w:right w:val="none" w:sz="0" w:space="0" w:color="auto"/>
      </w:divBdr>
    </w:div>
    <w:div w:id="552351120">
      <w:bodyDiv w:val="1"/>
      <w:marLeft w:val="0"/>
      <w:marRight w:val="0"/>
      <w:marTop w:val="0"/>
      <w:marBottom w:val="0"/>
      <w:divBdr>
        <w:top w:val="none" w:sz="0" w:space="0" w:color="auto"/>
        <w:left w:val="none" w:sz="0" w:space="0" w:color="auto"/>
        <w:bottom w:val="none" w:sz="0" w:space="0" w:color="auto"/>
        <w:right w:val="none" w:sz="0" w:space="0" w:color="auto"/>
      </w:divBdr>
    </w:div>
    <w:div w:id="586235536">
      <w:bodyDiv w:val="1"/>
      <w:marLeft w:val="0"/>
      <w:marRight w:val="0"/>
      <w:marTop w:val="0"/>
      <w:marBottom w:val="0"/>
      <w:divBdr>
        <w:top w:val="none" w:sz="0" w:space="0" w:color="auto"/>
        <w:left w:val="none" w:sz="0" w:space="0" w:color="auto"/>
        <w:bottom w:val="none" w:sz="0" w:space="0" w:color="auto"/>
        <w:right w:val="none" w:sz="0" w:space="0" w:color="auto"/>
      </w:divBdr>
    </w:div>
    <w:div w:id="617638880">
      <w:bodyDiv w:val="1"/>
      <w:marLeft w:val="0"/>
      <w:marRight w:val="0"/>
      <w:marTop w:val="0"/>
      <w:marBottom w:val="0"/>
      <w:divBdr>
        <w:top w:val="none" w:sz="0" w:space="0" w:color="auto"/>
        <w:left w:val="none" w:sz="0" w:space="0" w:color="auto"/>
        <w:bottom w:val="none" w:sz="0" w:space="0" w:color="auto"/>
        <w:right w:val="none" w:sz="0" w:space="0" w:color="auto"/>
      </w:divBdr>
    </w:div>
    <w:div w:id="639189071">
      <w:bodyDiv w:val="1"/>
      <w:marLeft w:val="0"/>
      <w:marRight w:val="0"/>
      <w:marTop w:val="0"/>
      <w:marBottom w:val="0"/>
      <w:divBdr>
        <w:top w:val="none" w:sz="0" w:space="0" w:color="auto"/>
        <w:left w:val="none" w:sz="0" w:space="0" w:color="auto"/>
        <w:bottom w:val="none" w:sz="0" w:space="0" w:color="auto"/>
        <w:right w:val="none" w:sz="0" w:space="0" w:color="auto"/>
      </w:divBdr>
    </w:div>
    <w:div w:id="810097958">
      <w:bodyDiv w:val="1"/>
      <w:marLeft w:val="0"/>
      <w:marRight w:val="0"/>
      <w:marTop w:val="0"/>
      <w:marBottom w:val="0"/>
      <w:divBdr>
        <w:top w:val="none" w:sz="0" w:space="0" w:color="auto"/>
        <w:left w:val="none" w:sz="0" w:space="0" w:color="auto"/>
        <w:bottom w:val="none" w:sz="0" w:space="0" w:color="auto"/>
        <w:right w:val="none" w:sz="0" w:space="0" w:color="auto"/>
      </w:divBdr>
    </w:div>
    <w:div w:id="892158775">
      <w:bodyDiv w:val="1"/>
      <w:marLeft w:val="0"/>
      <w:marRight w:val="0"/>
      <w:marTop w:val="0"/>
      <w:marBottom w:val="0"/>
      <w:divBdr>
        <w:top w:val="none" w:sz="0" w:space="0" w:color="auto"/>
        <w:left w:val="none" w:sz="0" w:space="0" w:color="auto"/>
        <w:bottom w:val="none" w:sz="0" w:space="0" w:color="auto"/>
        <w:right w:val="none" w:sz="0" w:space="0" w:color="auto"/>
      </w:divBdr>
    </w:div>
    <w:div w:id="997729098">
      <w:bodyDiv w:val="1"/>
      <w:marLeft w:val="0"/>
      <w:marRight w:val="0"/>
      <w:marTop w:val="0"/>
      <w:marBottom w:val="0"/>
      <w:divBdr>
        <w:top w:val="none" w:sz="0" w:space="0" w:color="auto"/>
        <w:left w:val="none" w:sz="0" w:space="0" w:color="auto"/>
        <w:bottom w:val="none" w:sz="0" w:space="0" w:color="auto"/>
        <w:right w:val="none" w:sz="0" w:space="0" w:color="auto"/>
      </w:divBdr>
    </w:div>
    <w:div w:id="1261794590">
      <w:bodyDiv w:val="1"/>
      <w:marLeft w:val="0"/>
      <w:marRight w:val="0"/>
      <w:marTop w:val="0"/>
      <w:marBottom w:val="0"/>
      <w:divBdr>
        <w:top w:val="none" w:sz="0" w:space="0" w:color="auto"/>
        <w:left w:val="none" w:sz="0" w:space="0" w:color="auto"/>
        <w:bottom w:val="none" w:sz="0" w:space="0" w:color="auto"/>
        <w:right w:val="none" w:sz="0" w:space="0" w:color="auto"/>
      </w:divBdr>
    </w:div>
    <w:div w:id="1309480222">
      <w:bodyDiv w:val="1"/>
      <w:marLeft w:val="0"/>
      <w:marRight w:val="0"/>
      <w:marTop w:val="0"/>
      <w:marBottom w:val="0"/>
      <w:divBdr>
        <w:top w:val="none" w:sz="0" w:space="0" w:color="auto"/>
        <w:left w:val="none" w:sz="0" w:space="0" w:color="auto"/>
        <w:bottom w:val="none" w:sz="0" w:space="0" w:color="auto"/>
        <w:right w:val="none" w:sz="0" w:space="0" w:color="auto"/>
      </w:divBdr>
    </w:div>
    <w:div w:id="1323509576">
      <w:bodyDiv w:val="1"/>
      <w:marLeft w:val="0"/>
      <w:marRight w:val="0"/>
      <w:marTop w:val="0"/>
      <w:marBottom w:val="0"/>
      <w:divBdr>
        <w:top w:val="none" w:sz="0" w:space="0" w:color="auto"/>
        <w:left w:val="none" w:sz="0" w:space="0" w:color="auto"/>
        <w:bottom w:val="none" w:sz="0" w:space="0" w:color="auto"/>
        <w:right w:val="none" w:sz="0" w:space="0" w:color="auto"/>
      </w:divBdr>
    </w:div>
    <w:div w:id="1426070807">
      <w:bodyDiv w:val="1"/>
      <w:marLeft w:val="0"/>
      <w:marRight w:val="0"/>
      <w:marTop w:val="0"/>
      <w:marBottom w:val="0"/>
      <w:divBdr>
        <w:top w:val="none" w:sz="0" w:space="0" w:color="auto"/>
        <w:left w:val="none" w:sz="0" w:space="0" w:color="auto"/>
        <w:bottom w:val="none" w:sz="0" w:space="0" w:color="auto"/>
        <w:right w:val="none" w:sz="0" w:space="0" w:color="auto"/>
      </w:divBdr>
    </w:div>
    <w:div w:id="1860508978">
      <w:bodyDiv w:val="1"/>
      <w:marLeft w:val="0"/>
      <w:marRight w:val="0"/>
      <w:marTop w:val="0"/>
      <w:marBottom w:val="0"/>
      <w:divBdr>
        <w:top w:val="none" w:sz="0" w:space="0" w:color="auto"/>
        <w:left w:val="none" w:sz="0" w:space="0" w:color="auto"/>
        <w:bottom w:val="none" w:sz="0" w:space="0" w:color="auto"/>
        <w:right w:val="none" w:sz="0" w:space="0" w:color="auto"/>
      </w:divBdr>
    </w:div>
    <w:div w:id="20220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global.com/marketintelligence/en/news-insights/latest-news-headlines/how-coronavirus-may-impact-global-investment-bank-revenues-in-2020-5750262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228202001_The_Impact_of_the_Financial_Crisis_on_the_Global_Economy_Can_the_Islamic_Financial_System_Hel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ecd.org/investment/2015-international-investment-blog-compilation.pdf" TargetMode="External"/><Relationship Id="rId5" Type="http://schemas.openxmlformats.org/officeDocument/2006/relationships/webSettings" Target="webSettings.xml"/><Relationship Id="rId15" Type="http://schemas.openxmlformats.org/officeDocument/2006/relationships/hyperlink" Target="https://www.jstor.org/stable/25829743?seq=1" TargetMode="External"/><Relationship Id="rId10" Type="http://schemas.openxmlformats.org/officeDocument/2006/relationships/hyperlink" Target="https://www.researchgate.net/publication/337705545_THE_ROLE_OF_INVESTMENT_BANKS_DURING_ECONOMIC_CRISIS_2008" TargetMode="External"/><Relationship Id="rId4" Type="http://schemas.openxmlformats.org/officeDocument/2006/relationships/settings" Target="settings.xml"/><Relationship Id="rId9" Type="http://schemas.openxmlformats.org/officeDocument/2006/relationships/hyperlink" Target="https://www2.deloitte.com/global/en/pages/financial-services/articles/bank-of-2030-future-of-investment-banking.html" TargetMode="External"/><Relationship Id="rId14" Type="http://schemas.openxmlformats.org/officeDocument/2006/relationships/hyperlink" Target="https://www.intuition.com/down-but-not-out-the-current-state-of-investment-bankin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E9546-4CE8-4484-BE6E-5E0BD786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1960</Words>
  <Characters>10783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Mariana</cp:lastModifiedBy>
  <cp:revision>2</cp:revision>
  <dcterms:created xsi:type="dcterms:W3CDTF">2021-07-15T09:01:00Z</dcterms:created>
  <dcterms:modified xsi:type="dcterms:W3CDTF">2021-07-15T09:01:00Z</dcterms:modified>
</cp:coreProperties>
</file>