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938" w:rsidRDefault="00A8411A" w:rsidP="00A81CFB">
      <w:pPr>
        <w:pStyle w:val="Prrafodelista"/>
        <w:rPr>
          <w:sz w:val="17"/>
        </w:rPr>
      </w:pPr>
      <w:r>
        <w:rPr>
          <w:noProof/>
          <w:lang w:val="es-VE" w:eastAsia="es-VE"/>
        </w:rPr>
        <mc:AlternateContent>
          <mc:Choice Requires="wps">
            <w:drawing>
              <wp:anchor distT="0" distB="0" distL="114300" distR="114300" simplePos="0" relativeHeight="486938112" behindDoc="1" locked="0" layoutInCell="1" allowOverlap="1">
                <wp:simplePos x="0" y="0"/>
                <wp:positionH relativeFrom="page">
                  <wp:posOffset>0</wp:posOffset>
                </wp:positionH>
                <wp:positionV relativeFrom="page">
                  <wp:posOffset>0</wp:posOffset>
                </wp:positionV>
                <wp:extent cx="7773670" cy="10059670"/>
                <wp:effectExtent l="0" t="0" r="0" b="0"/>
                <wp:wrapNone/>
                <wp:docPr id="19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7E9" w:rsidRPr="00CA17E9" w:rsidRDefault="00CA17E9" w:rsidP="00CA17E9">
                            <w:pPr>
                              <w:jc w:val="center"/>
                              <w:rPr>
                                <w:lang w:val="es-V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left:0;text-align:left;margin-left:0;margin-top:0;width:612.1pt;height:792.1pt;z-index:-163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" fillcolor="#f1f1f1" stroked="f">
                <v:textbox>
                  <w:txbxContent>
                    <w:p w:rsidR="00CA17E9" w:rsidRPr="00CA17E9" w:rsidRDefault="00CA17E9" w:rsidP="00CA17E9">
                      <w:pPr>
                        <w:jc w:val="center"/>
                        <w:rPr>
                          <w:lang w:val="es-VE"/>
                        </w:rPr>
                      </w:pPr>
                      <w:bookmarkStart w:id="1" w:name="_GoBack"/>
                      <w:bookmarkEnd w:id="1"/>
                    </w:p>
                  </w:txbxContent>
                </v:textbox>
                <w10:wrap anchorx="page" anchory="page"/>
              </v:rect>
            </w:pict>
          </mc:Fallback>
        </mc:AlternateContent>
      </w:r>
      <w:r>
        <w:rPr>
          <w:noProof/>
          <w:lang w:val="es-VE" w:eastAsia="es-VE"/>
        </w:rPr>
        <mc:AlternateContent>
          <mc:Choice Requires="wpg">
            <w:drawing>
              <wp:anchor distT="0" distB="0" distL="114300" distR="114300" simplePos="0" relativeHeight="486938624" behindDoc="1" locked="0" layoutInCell="1" allowOverlap="1">
                <wp:simplePos x="0" y="0"/>
                <wp:positionH relativeFrom="page">
                  <wp:posOffset>304800</wp:posOffset>
                </wp:positionH>
                <wp:positionV relativeFrom="page">
                  <wp:posOffset>304800</wp:posOffset>
                </wp:positionV>
                <wp:extent cx="7164070" cy="9450070"/>
                <wp:effectExtent l="0" t="0" r="0" b="0"/>
                <wp:wrapNone/>
                <wp:docPr id="16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pic:pic xmlns:pic="http://schemas.openxmlformats.org/drawingml/2006/picture">
                        <pic:nvPicPr>
                          <pic:cNvPr id="170" name="Picture 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05" y="14329"/>
                            <a:ext cx="2401" cy="724"/>
                          </a:xfrm>
                          <a:prstGeom prst="rect">
                            <a:avLst/>
                          </a:prstGeom>
                          <a:noFill/>
                          <a:extLst>
                            <a:ext uri="{909E8E84-426E-40DD-AFC4-6F175D3DCCD1}">
                              <a14:hiddenFill xmlns:a14="http://schemas.microsoft.com/office/drawing/2010/main">
                                <a:solidFill>
                                  <a:srgbClr val="FFFFFF"/>
                                </a:solidFill>
                              </a14:hiddenFill>
                            </a:ext>
                          </a:extLst>
                        </pic:spPr>
                      </pic:pic>
                      <wps:wsp>
                        <wps:cNvPr id="171" name="Freeform 191"/>
                        <wps:cNvSpPr>
                          <a:spLocks/>
                        </wps:cNvSpPr>
                        <wps:spPr bwMode="auto">
                          <a:xfrm>
                            <a:off x="480" y="480"/>
                            <a:ext cx="178" cy="178"/>
                          </a:xfrm>
                          <a:custGeom>
                            <a:avLst/>
                            <a:gdLst>
                              <a:gd name="T0" fmla="+- 0 658 480"/>
                              <a:gd name="T1" fmla="*/ T0 w 178"/>
                              <a:gd name="T2" fmla="+- 0 480 480"/>
                              <a:gd name="T3" fmla="*/ 480 h 178"/>
                              <a:gd name="T4" fmla="+- 0 509 480"/>
                              <a:gd name="T5" fmla="*/ T4 w 178"/>
                              <a:gd name="T6" fmla="+- 0 480 480"/>
                              <a:gd name="T7" fmla="*/ 480 h 178"/>
                              <a:gd name="T8" fmla="+- 0 480 480"/>
                              <a:gd name="T9" fmla="*/ T8 w 178"/>
                              <a:gd name="T10" fmla="+- 0 480 480"/>
                              <a:gd name="T11" fmla="*/ 480 h 178"/>
                              <a:gd name="T12" fmla="+- 0 480 480"/>
                              <a:gd name="T13" fmla="*/ T12 w 178"/>
                              <a:gd name="T14" fmla="+- 0 509 480"/>
                              <a:gd name="T15" fmla="*/ 509 h 178"/>
                              <a:gd name="T16" fmla="+- 0 480 480"/>
                              <a:gd name="T17" fmla="*/ T16 w 178"/>
                              <a:gd name="T18" fmla="+- 0 658 480"/>
                              <a:gd name="T19" fmla="*/ 658 h 178"/>
                              <a:gd name="T20" fmla="+- 0 509 480"/>
                              <a:gd name="T21" fmla="*/ T20 w 178"/>
                              <a:gd name="T22" fmla="+- 0 658 480"/>
                              <a:gd name="T23" fmla="*/ 658 h 178"/>
                              <a:gd name="T24" fmla="+- 0 509 480"/>
                              <a:gd name="T25" fmla="*/ T24 w 178"/>
                              <a:gd name="T26" fmla="+- 0 509 480"/>
                              <a:gd name="T27" fmla="*/ 509 h 178"/>
                              <a:gd name="T28" fmla="+- 0 658 480"/>
                              <a:gd name="T29" fmla="*/ T28 w 178"/>
                              <a:gd name="T30" fmla="+- 0 509 480"/>
                              <a:gd name="T31" fmla="*/ 509 h 178"/>
                              <a:gd name="T32" fmla="+- 0 658 480"/>
                              <a:gd name="T33" fmla="*/ T32 w 178"/>
                              <a:gd name="T34" fmla="+- 0 480 480"/>
                              <a:gd name="T35"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90"/>
                        <wps:cNvSpPr>
                          <a:spLocks/>
                        </wps:cNvSpPr>
                        <wps:spPr bwMode="auto">
                          <a:xfrm>
                            <a:off x="508" y="508"/>
                            <a:ext cx="149" cy="149"/>
                          </a:xfrm>
                          <a:custGeom>
                            <a:avLst/>
                            <a:gdLst>
                              <a:gd name="T0" fmla="+- 0 658 509"/>
                              <a:gd name="T1" fmla="*/ T0 w 149"/>
                              <a:gd name="T2" fmla="+- 0 509 509"/>
                              <a:gd name="T3" fmla="*/ 509 h 149"/>
                              <a:gd name="T4" fmla="+- 0 629 509"/>
                              <a:gd name="T5" fmla="*/ T4 w 149"/>
                              <a:gd name="T6" fmla="+- 0 509 509"/>
                              <a:gd name="T7" fmla="*/ 509 h 149"/>
                              <a:gd name="T8" fmla="+- 0 509 509"/>
                              <a:gd name="T9" fmla="*/ T8 w 149"/>
                              <a:gd name="T10" fmla="+- 0 509 509"/>
                              <a:gd name="T11" fmla="*/ 509 h 149"/>
                              <a:gd name="T12" fmla="+- 0 509 509"/>
                              <a:gd name="T13" fmla="*/ T12 w 149"/>
                              <a:gd name="T14" fmla="+- 0 629 509"/>
                              <a:gd name="T15" fmla="*/ 629 h 149"/>
                              <a:gd name="T16" fmla="+- 0 509 509"/>
                              <a:gd name="T17" fmla="*/ T16 w 149"/>
                              <a:gd name="T18" fmla="+- 0 658 509"/>
                              <a:gd name="T19" fmla="*/ 658 h 149"/>
                              <a:gd name="T20" fmla="+- 0 629 509"/>
                              <a:gd name="T21" fmla="*/ T20 w 149"/>
                              <a:gd name="T22" fmla="+- 0 658 509"/>
                              <a:gd name="T23" fmla="*/ 658 h 149"/>
                              <a:gd name="T24" fmla="+- 0 629 509"/>
                              <a:gd name="T25" fmla="*/ T24 w 149"/>
                              <a:gd name="T26" fmla="+- 0 629 509"/>
                              <a:gd name="T27" fmla="*/ 629 h 149"/>
                              <a:gd name="T28" fmla="+- 0 658 509"/>
                              <a:gd name="T29" fmla="*/ T28 w 149"/>
                              <a:gd name="T30" fmla="+- 0 629 509"/>
                              <a:gd name="T31" fmla="*/ 629 h 149"/>
                              <a:gd name="T32" fmla="+- 0 658 509"/>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Rectangle 189"/>
                        <wps:cNvSpPr>
                          <a:spLocks noChangeArrowheads="1"/>
                        </wps:cNvSpPr>
                        <wps:spPr bwMode="auto">
                          <a:xfrm>
                            <a:off x="657" y="480"/>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88"/>
                        <wps:cNvSpPr>
                          <a:spLocks noChangeArrowheads="1"/>
                        </wps:cNvSpPr>
                        <wps:spPr bwMode="auto">
                          <a:xfrm>
                            <a:off x="657" y="508"/>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AutoShape 187"/>
                        <wps:cNvSpPr>
                          <a:spLocks/>
                        </wps:cNvSpPr>
                        <wps:spPr bwMode="auto">
                          <a:xfrm>
                            <a:off x="657" y="480"/>
                            <a:ext cx="11105" cy="178"/>
                          </a:xfrm>
                          <a:custGeom>
                            <a:avLst/>
                            <a:gdLst>
                              <a:gd name="T0" fmla="+- 0 11584 658"/>
                              <a:gd name="T1" fmla="*/ T0 w 11105"/>
                              <a:gd name="T2" fmla="+- 0 629 480"/>
                              <a:gd name="T3" fmla="*/ 629 h 178"/>
                              <a:gd name="T4" fmla="+- 0 658 658"/>
                              <a:gd name="T5" fmla="*/ T4 w 11105"/>
                              <a:gd name="T6" fmla="+- 0 629 480"/>
                              <a:gd name="T7" fmla="*/ 629 h 178"/>
                              <a:gd name="T8" fmla="+- 0 658 658"/>
                              <a:gd name="T9" fmla="*/ T8 w 11105"/>
                              <a:gd name="T10" fmla="+- 0 658 480"/>
                              <a:gd name="T11" fmla="*/ 658 h 178"/>
                              <a:gd name="T12" fmla="+- 0 11584 658"/>
                              <a:gd name="T13" fmla="*/ T12 w 11105"/>
                              <a:gd name="T14" fmla="+- 0 658 480"/>
                              <a:gd name="T15" fmla="*/ 658 h 178"/>
                              <a:gd name="T16" fmla="+- 0 11584 658"/>
                              <a:gd name="T17" fmla="*/ T16 w 11105"/>
                              <a:gd name="T18" fmla="+- 0 629 480"/>
                              <a:gd name="T19" fmla="*/ 629 h 178"/>
                              <a:gd name="T20" fmla="+- 0 11762 658"/>
                              <a:gd name="T21" fmla="*/ T20 w 11105"/>
                              <a:gd name="T22" fmla="+- 0 480 480"/>
                              <a:gd name="T23" fmla="*/ 480 h 178"/>
                              <a:gd name="T24" fmla="+- 0 11733 658"/>
                              <a:gd name="T25" fmla="*/ T24 w 11105"/>
                              <a:gd name="T26" fmla="+- 0 480 480"/>
                              <a:gd name="T27" fmla="*/ 480 h 178"/>
                              <a:gd name="T28" fmla="+- 0 11733 658"/>
                              <a:gd name="T29" fmla="*/ T28 w 11105"/>
                              <a:gd name="T30" fmla="+- 0 658 480"/>
                              <a:gd name="T31" fmla="*/ 658 h 178"/>
                              <a:gd name="T32" fmla="+- 0 11762 658"/>
                              <a:gd name="T33" fmla="*/ T32 w 11105"/>
                              <a:gd name="T34" fmla="+- 0 658 480"/>
                              <a:gd name="T35" fmla="*/ 658 h 178"/>
                              <a:gd name="T36" fmla="+- 0 11762 658"/>
                              <a:gd name="T37" fmla="*/ T36 w 11105"/>
                              <a:gd name="T38" fmla="+- 0 480 480"/>
                              <a:gd name="T39" fmla="*/ 480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05" h="178">
                                <a:moveTo>
                                  <a:pt x="10926" y="149"/>
                                </a:moveTo>
                                <a:lnTo>
                                  <a:pt x="0" y="149"/>
                                </a:lnTo>
                                <a:lnTo>
                                  <a:pt x="0" y="178"/>
                                </a:lnTo>
                                <a:lnTo>
                                  <a:pt x="10926" y="178"/>
                                </a:lnTo>
                                <a:lnTo>
                                  <a:pt x="10926" y="149"/>
                                </a:lnTo>
                                <a:close/>
                                <a:moveTo>
                                  <a:pt x="11104" y="0"/>
                                </a:moveTo>
                                <a:lnTo>
                                  <a:pt x="11075" y="0"/>
                                </a:lnTo>
                                <a:lnTo>
                                  <a:pt x="11075" y="178"/>
                                </a:lnTo>
                                <a:lnTo>
                                  <a:pt x="11104" y="178"/>
                                </a:lnTo>
                                <a:lnTo>
                                  <a:pt x="1110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Rectangle 186"/>
                        <wps:cNvSpPr>
                          <a:spLocks noChangeArrowheads="1"/>
                        </wps:cNvSpPr>
                        <wps:spPr bwMode="auto">
                          <a:xfrm>
                            <a:off x="11584" y="480"/>
                            <a:ext cx="17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Freeform 185"/>
                        <wps:cNvSpPr>
                          <a:spLocks/>
                        </wps:cNvSpPr>
                        <wps:spPr bwMode="auto">
                          <a:xfrm>
                            <a:off x="11584" y="508"/>
                            <a:ext cx="149" cy="149"/>
                          </a:xfrm>
                          <a:custGeom>
                            <a:avLst/>
                            <a:gdLst>
                              <a:gd name="T0" fmla="+- 0 11733 11584"/>
                              <a:gd name="T1" fmla="*/ T0 w 149"/>
                              <a:gd name="T2" fmla="+- 0 509 509"/>
                              <a:gd name="T3" fmla="*/ 509 h 149"/>
                              <a:gd name="T4" fmla="+- 0 11613 11584"/>
                              <a:gd name="T5" fmla="*/ T4 w 149"/>
                              <a:gd name="T6" fmla="+- 0 509 509"/>
                              <a:gd name="T7" fmla="*/ 509 h 149"/>
                              <a:gd name="T8" fmla="+- 0 11584 11584"/>
                              <a:gd name="T9" fmla="*/ T8 w 149"/>
                              <a:gd name="T10" fmla="+- 0 509 509"/>
                              <a:gd name="T11" fmla="*/ 509 h 149"/>
                              <a:gd name="T12" fmla="+- 0 11584 11584"/>
                              <a:gd name="T13" fmla="*/ T12 w 149"/>
                              <a:gd name="T14" fmla="+- 0 629 509"/>
                              <a:gd name="T15" fmla="*/ 629 h 149"/>
                              <a:gd name="T16" fmla="+- 0 11613 11584"/>
                              <a:gd name="T17" fmla="*/ T16 w 149"/>
                              <a:gd name="T18" fmla="+- 0 629 509"/>
                              <a:gd name="T19" fmla="*/ 629 h 149"/>
                              <a:gd name="T20" fmla="+- 0 11613 11584"/>
                              <a:gd name="T21" fmla="*/ T20 w 149"/>
                              <a:gd name="T22" fmla="+- 0 658 509"/>
                              <a:gd name="T23" fmla="*/ 658 h 149"/>
                              <a:gd name="T24" fmla="+- 0 11733 11584"/>
                              <a:gd name="T25" fmla="*/ T24 w 149"/>
                              <a:gd name="T26" fmla="+- 0 658 509"/>
                              <a:gd name="T27" fmla="*/ 658 h 149"/>
                              <a:gd name="T28" fmla="+- 0 11733 11584"/>
                              <a:gd name="T29" fmla="*/ T28 w 149"/>
                              <a:gd name="T30" fmla="+- 0 629 509"/>
                              <a:gd name="T31" fmla="*/ 629 h 149"/>
                              <a:gd name="T32" fmla="+- 0 11733 11584"/>
                              <a:gd name="T33" fmla="*/ T32 w 149"/>
                              <a:gd name="T34" fmla="+- 0 509 509"/>
                              <a:gd name="T35" fmla="*/ 50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Rectangle 184"/>
                        <wps:cNvSpPr>
                          <a:spLocks noChangeArrowheads="1"/>
                        </wps:cNvSpPr>
                        <wps:spPr bwMode="auto">
                          <a:xfrm>
                            <a:off x="11584" y="628"/>
                            <a:ext cx="29"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3"/>
                        <wps:cNvSpPr>
                          <a:spLocks noChangeArrowheads="1"/>
                        </wps:cNvSpPr>
                        <wps:spPr bwMode="auto">
                          <a:xfrm>
                            <a:off x="480" y="657"/>
                            <a:ext cx="29" cy="145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82"/>
                        <wps:cNvSpPr>
                          <a:spLocks noChangeArrowheads="1"/>
                        </wps:cNvSpPr>
                        <wps:spPr bwMode="auto">
                          <a:xfrm>
                            <a:off x="508"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AutoShape 181"/>
                        <wps:cNvSpPr>
                          <a:spLocks/>
                        </wps:cNvSpPr>
                        <wps:spPr bwMode="auto">
                          <a:xfrm>
                            <a:off x="628" y="628"/>
                            <a:ext cx="11134" cy="14585"/>
                          </a:xfrm>
                          <a:custGeom>
                            <a:avLst/>
                            <a:gdLst>
                              <a:gd name="T0" fmla="+- 0 658 629"/>
                              <a:gd name="T1" fmla="*/ T0 w 11134"/>
                              <a:gd name="T2" fmla="+- 0 629 629"/>
                              <a:gd name="T3" fmla="*/ 629 h 14585"/>
                              <a:gd name="T4" fmla="+- 0 629 629"/>
                              <a:gd name="T5" fmla="*/ T4 w 11134"/>
                              <a:gd name="T6" fmla="+- 0 629 629"/>
                              <a:gd name="T7" fmla="*/ 629 h 14585"/>
                              <a:gd name="T8" fmla="+- 0 629 629"/>
                              <a:gd name="T9" fmla="*/ T8 w 11134"/>
                              <a:gd name="T10" fmla="+- 0 15213 629"/>
                              <a:gd name="T11" fmla="*/ 15213 h 14585"/>
                              <a:gd name="T12" fmla="+- 0 658 629"/>
                              <a:gd name="T13" fmla="*/ T12 w 11134"/>
                              <a:gd name="T14" fmla="+- 0 15213 629"/>
                              <a:gd name="T15" fmla="*/ 15213 h 14585"/>
                              <a:gd name="T16" fmla="+- 0 658 629"/>
                              <a:gd name="T17" fmla="*/ T16 w 11134"/>
                              <a:gd name="T18" fmla="+- 0 629 629"/>
                              <a:gd name="T19" fmla="*/ 629 h 14585"/>
                              <a:gd name="T20" fmla="+- 0 11762 629"/>
                              <a:gd name="T21" fmla="*/ T20 w 11134"/>
                              <a:gd name="T22" fmla="+- 0 658 629"/>
                              <a:gd name="T23" fmla="*/ 658 h 14585"/>
                              <a:gd name="T24" fmla="+- 0 11733 629"/>
                              <a:gd name="T25" fmla="*/ T24 w 11134"/>
                              <a:gd name="T26" fmla="+- 0 658 629"/>
                              <a:gd name="T27" fmla="*/ 658 h 14585"/>
                              <a:gd name="T28" fmla="+- 0 11733 629"/>
                              <a:gd name="T29" fmla="*/ T28 w 11134"/>
                              <a:gd name="T30" fmla="+- 0 15184 629"/>
                              <a:gd name="T31" fmla="*/ 15184 h 14585"/>
                              <a:gd name="T32" fmla="+- 0 11762 629"/>
                              <a:gd name="T33" fmla="*/ T32 w 11134"/>
                              <a:gd name="T34" fmla="+- 0 15184 629"/>
                              <a:gd name="T35" fmla="*/ 15184 h 14585"/>
                              <a:gd name="T36" fmla="+- 0 11762 629"/>
                              <a:gd name="T37" fmla="*/ T36 w 11134"/>
                              <a:gd name="T38" fmla="+- 0 658 629"/>
                              <a:gd name="T39" fmla="*/ 658 h 14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585">
                                <a:moveTo>
                                  <a:pt x="29" y="0"/>
                                </a:moveTo>
                                <a:lnTo>
                                  <a:pt x="0" y="0"/>
                                </a:lnTo>
                                <a:lnTo>
                                  <a:pt x="0" y="14584"/>
                                </a:lnTo>
                                <a:lnTo>
                                  <a:pt x="29" y="14584"/>
                                </a:lnTo>
                                <a:lnTo>
                                  <a:pt x="29" y="0"/>
                                </a:lnTo>
                                <a:close/>
                                <a:moveTo>
                                  <a:pt x="11133" y="29"/>
                                </a:moveTo>
                                <a:lnTo>
                                  <a:pt x="11104" y="29"/>
                                </a:lnTo>
                                <a:lnTo>
                                  <a:pt x="11104" y="14555"/>
                                </a:lnTo>
                                <a:lnTo>
                                  <a:pt x="11133" y="14555"/>
                                </a:lnTo>
                                <a:lnTo>
                                  <a:pt x="11133" y="2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Rectangle 180"/>
                        <wps:cNvSpPr>
                          <a:spLocks noChangeArrowheads="1"/>
                        </wps:cNvSpPr>
                        <wps:spPr bwMode="auto">
                          <a:xfrm>
                            <a:off x="11613" y="657"/>
                            <a:ext cx="120" cy="1452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AutoShape 179"/>
                        <wps:cNvSpPr>
                          <a:spLocks/>
                        </wps:cNvSpPr>
                        <wps:spPr bwMode="auto">
                          <a:xfrm>
                            <a:off x="480" y="628"/>
                            <a:ext cx="11134" cy="14734"/>
                          </a:xfrm>
                          <a:custGeom>
                            <a:avLst/>
                            <a:gdLst>
                              <a:gd name="T0" fmla="+- 0 509 480"/>
                              <a:gd name="T1" fmla="*/ T0 w 11134"/>
                              <a:gd name="T2" fmla="+- 0 15184 629"/>
                              <a:gd name="T3" fmla="*/ 15184 h 14734"/>
                              <a:gd name="T4" fmla="+- 0 480 480"/>
                              <a:gd name="T5" fmla="*/ T4 w 11134"/>
                              <a:gd name="T6" fmla="+- 0 15184 629"/>
                              <a:gd name="T7" fmla="*/ 15184 h 14734"/>
                              <a:gd name="T8" fmla="+- 0 480 480"/>
                              <a:gd name="T9" fmla="*/ T8 w 11134"/>
                              <a:gd name="T10" fmla="+- 0 15362 629"/>
                              <a:gd name="T11" fmla="*/ 15362 h 14734"/>
                              <a:gd name="T12" fmla="+- 0 509 480"/>
                              <a:gd name="T13" fmla="*/ T12 w 11134"/>
                              <a:gd name="T14" fmla="+- 0 15362 629"/>
                              <a:gd name="T15" fmla="*/ 15362 h 14734"/>
                              <a:gd name="T16" fmla="+- 0 509 480"/>
                              <a:gd name="T17" fmla="*/ T16 w 11134"/>
                              <a:gd name="T18" fmla="+- 0 15184 629"/>
                              <a:gd name="T19" fmla="*/ 15184 h 14734"/>
                              <a:gd name="T20" fmla="+- 0 11613 480"/>
                              <a:gd name="T21" fmla="*/ T20 w 11134"/>
                              <a:gd name="T22" fmla="+- 0 629 629"/>
                              <a:gd name="T23" fmla="*/ 629 h 14734"/>
                              <a:gd name="T24" fmla="+- 0 11584 480"/>
                              <a:gd name="T25" fmla="*/ T24 w 11134"/>
                              <a:gd name="T26" fmla="+- 0 629 629"/>
                              <a:gd name="T27" fmla="*/ 629 h 14734"/>
                              <a:gd name="T28" fmla="+- 0 11584 480"/>
                              <a:gd name="T29" fmla="*/ T28 w 11134"/>
                              <a:gd name="T30" fmla="+- 0 15213 629"/>
                              <a:gd name="T31" fmla="*/ 15213 h 14734"/>
                              <a:gd name="T32" fmla="+- 0 11613 480"/>
                              <a:gd name="T33" fmla="*/ T32 w 11134"/>
                              <a:gd name="T34" fmla="+- 0 15213 629"/>
                              <a:gd name="T35" fmla="*/ 15213 h 14734"/>
                              <a:gd name="T36" fmla="+- 0 11613 480"/>
                              <a:gd name="T37" fmla="*/ T36 w 11134"/>
                              <a:gd name="T38" fmla="+- 0 629 629"/>
                              <a:gd name="T39" fmla="*/ 629 h 14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4" h="14734">
                                <a:moveTo>
                                  <a:pt x="29" y="14555"/>
                                </a:moveTo>
                                <a:lnTo>
                                  <a:pt x="0" y="14555"/>
                                </a:lnTo>
                                <a:lnTo>
                                  <a:pt x="0" y="14733"/>
                                </a:lnTo>
                                <a:lnTo>
                                  <a:pt x="29" y="14733"/>
                                </a:lnTo>
                                <a:lnTo>
                                  <a:pt x="29" y="14555"/>
                                </a:lnTo>
                                <a:close/>
                                <a:moveTo>
                                  <a:pt x="11133" y="0"/>
                                </a:moveTo>
                                <a:lnTo>
                                  <a:pt x="11104" y="0"/>
                                </a:lnTo>
                                <a:lnTo>
                                  <a:pt x="11104" y="14584"/>
                                </a:lnTo>
                                <a:lnTo>
                                  <a:pt x="11133" y="14584"/>
                                </a:lnTo>
                                <a:lnTo>
                                  <a:pt x="11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Rectangle 178"/>
                        <wps:cNvSpPr>
                          <a:spLocks noChangeArrowheads="1"/>
                        </wps:cNvSpPr>
                        <wps:spPr bwMode="auto">
                          <a:xfrm>
                            <a:off x="480" y="15333"/>
                            <a:ext cx="17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Freeform 177"/>
                        <wps:cNvSpPr>
                          <a:spLocks/>
                        </wps:cNvSpPr>
                        <wps:spPr bwMode="auto">
                          <a:xfrm>
                            <a:off x="508" y="15184"/>
                            <a:ext cx="149" cy="149"/>
                          </a:xfrm>
                          <a:custGeom>
                            <a:avLst/>
                            <a:gdLst>
                              <a:gd name="T0" fmla="+- 0 658 509"/>
                              <a:gd name="T1" fmla="*/ T0 w 149"/>
                              <a:gd name="T2" fmla="+- 0 15213 15184"/>
                              <a:gd name="T3" fmla="*/ 15213 h 149"/>
                              <a:gd name="T4" fmla="+- 0 629 509"/>
                              <a:gd name="T5" fmla="*/ T4 w 149"/>
                              <a:gd name="T6" fmla="+- 0 15213 15184"/>
                              <a:gd name="T7" fmla="*/ 15213 h 149"/>
                              <a:gd name="T8" fmla="+- 0 629 509"/>
                              <a:gd name="T9" fmla="*/ T8 w 149"/>
                              <a:gd name="T10" fmla="+- 0 15184 15184"/>
                              <a:gd name="T11" fmla="*/ 15184 h 149"/>
                              <a:gd name="T12" fmla="+- 0 509 509"/>
                              <a:gd name="T13" fmla="*/ T12 w 149"/>
                              <a:gd name="T14" fmla="+- 0 15184 15184"/>
                              <a:gd name="T15" fmla="*/ 15184 h 149"/>
                              <a:gd name="T16" fmla="+- 0 509 509"/>
                              <a:gd name="T17" fmla="*/ T16 w 149"/>
                              <a:gd name="T18" fmla="+- 0 15213 15184"/>
                              <a:gd name="T19" fmla="*/ 15213 h 149"/>
                              <a:gd name="T20" fmla="+- 0 509 509"/>
                              <a:gd name="T21" fmla="*/ T20 w 149"/>
                              <a:gd name="T22" fmla="+- 0 15333 15184"/>
                              <a:gd name="T23" fmla="*/ 15333 h 149"/>
                              <a:gd name="T24" fmla="+- 0 629 509"/>
                              <a:gd name="T25" fmla="*/ T24 w 149"/>
                              <a:gd name="T26" fmla="+- 0 15333 15184"/>
                              <a:gd name="T27" fmla="*/ 15333 h 149"/>
                              <a:gd name="T28" fmla="+- 0 658 509"/>
                              <a:gd name="T29" fmla="*/ T28 w 149"/>
                              <a:gd name="T30" fmla="+- 0 15333 15184"/>
                              <a:gd name="T31" fmla="*/ 15333 h 149"/>
                              <a:gd name="T32" fmla="+- 0 658 509"/>
                              <a:gd name="T33" fmla="*/ T32 w 149"/>
                              <a:gd name="T34" fmla="+- 0 15213 15184"/>
                              <a:gd name="T35" fmla="*/ 15213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Rectangle 176"/>
                        <wps:cNvSpPr>
                          <a:spLocks noChangeArrowheads="1"/>
                        </wps:cNvSpPr>
                        <wps:spPr bwMode="auto">
                          <a:xfrm>
                            <a:off x="628" y="1518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75"/>
                        <wps:cNvSpPr>
                          <a:spLocks noChangeArrowheads="1"/>
                        </wps:cNvSpPr>
                        <wps:spPr bwMode="auto">
                          <a:xfrm>
                            <a:off x="657" y="15333"/>
                            <a:ext cx="10927"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74"/>
                        <wps:cNvSpPr>
                          <a:spLocks noChangeArrowheads="1"/>
                        </wps:cNvSpPr>
                        <wps:spPr bwMode="auto">
                          <a:xfrm>
                            <a:off x="657" y="15213"/>
                            <a:ext cx="1092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73"/>
                        <wps:cNvSpPr>
                          <a:spLocks noChangeArrowheads="1"/>
                        </wps:cNvSpPr>
                        <wps:spPr bwMode="auto">
                          <a:xfrm>
                            <a:off x="657" y="15184"/>
                            <a:ext cx="109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172"/>
                        <wps:cNvSpPr>
                          <a:spLocks/>
                        </wps:cNvSpPr>
                        <wps:spPr bwMode="auto">
                          <a:xfrm>
                            <a:off x="11584" y="15184"/>
                            <a:ext cx="178" cy="178"/>
                          </a:xfrm>
                          <a:custGeom>
                            <a:avLst/>
                            <a:gdLst>
                              <a:gd name="T0" fmla="+- 0 11762 11584"/>
                              <a:gd name="T1" fmla="*/ T0 w 178"/>
                              <a:gd name="T2" fmla="+- 0 15184 15184"/>
                              <a:gd name="T3" fmla="*/ 15184 h 178"/>
                              <a:gd name="T4" fmla="+- 0 11733 11584"/>
                              <a:gd name="T5" fmla="*/ T4 w 178"/>
                              <a:gd name="T6" fmla="+- 0 15184 15184"/>
                              <a:gd name="T7" fmla="*/ 15184 h 178"/>
                              <a:gd name="T8" fmla="+- 0 11733 11584"/>
                              <a:gd name="T9" fmla="*/ T8 w 178"/>
                              <a:gd name="T10" fmla="+- 0 15333 15184"/>
                              <a:gd name="T11" fmla="*/ 15333 h 178"/>
                              <a:gd name="T12" fmla="+- 0 11584 11584"/>
                              <a:gd name="T13" fmla="*/ T12 w 178"/>
                              <a:gd name="T14" fmla="+- 0 15333 15184"/>
                              <a:gd name="T15" fmla="*/ 15333 h 178"/>
                              <a:gd name="T16" fmla="+- 0 11584 11584"/>
                              <a:gd name="T17" fmla="*/ T16 w 178"/>
                              <a:gd name="T18" fmla="+- 0 15362 15184"/>
                              <a:gd name="T19" fmla="*/ 15362 h 178"/>
                              <a:gd name="T20" fmla="+- 0 11733 11584"/>
                              <a:gd name="T21" fmla="*/ T20 w 178"/>
                              <a:gd name="T22" fmla="+- 0 15362 15184"/>
                              <a:gd name="T23" fmla="*/ 15362 h 178"/>
                              <a:gd name="T24" fmla="+- 0 11762 11584"/>
                              <a:gd name="T25" fmla="*/ T24 w 178"/>
                              <a:gd name="T26" fmla="+- 0 15362 15184"/>
                              <a:gd name="T27" fmla="*/ 15362 h 178"/>
                              <a:gd name="T28" fmla="+- 0 11762 11584"/>
                              <a:gd name="T29" fmla="*/ T28 w 178"/>
                              <a:gd name="T30" fmla="+- 0 15333 15184"/>
                              <a:gd name="T31" fmla="*/ 15333 h 178"/>
                              <a:gd name="T32" fmla="+- 0 11762 11584"/>
                              <a:gd name="T33" fmla="*/ T32 w 178"/>
                              <a:gd name="T34" fmla="+- 0 15184 15184"/>
                              <a:gd name="T35" fmla="*/ 15184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8" y="0"/>
                                </a:moveTo>
                                <a:lnTo>
                                  <a:pt x="149" y="0"/>
                                </a:lnTo>
                                <a:lnTo>
                                  <a:pt x="149" y="149"/>
                                </a:lnTo>
                                <a:lnTo>
                                  <a:pt x="0" y="149"/>
                                </a:lnTo>
                                <a:lnTo>
                                  <a:pt x="0" y="178"/>
                                </a:lnTo>
                                <a:lnTo>
                                  <a:pt x="149" y="178"/>
                                </a:lnTo>
                                <a:lnTo>
                                  <a:pt x="178" y="178"/>
                                </a:lnTo>
                                <a:lnTo>
                                  <a:pt x="178" y="149"/>
                                </a:lnTo>
                                <a:lnTo>
                                  <a:pt x="17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71"/>
                        <wps:cNvSpPr>
                          <a:spLocks/>
                        </wps:cNvSpPr>
                        <wps:spPr bwMode="auto">
                          <a:xfrm>
                            <a:off x="11584" y="15184"/>
                            <a:ext cx="149" cy="149"/>
                          </a:xfrm>
                          <a:custGeom>
                            <a:avLst/>
                            <a:gdLst>
                              <a:gd name="T0" fmla="+- 0 11733 11584"/>
                              <a:gd name="T1" fmla="*/ T0 w 149"/>
                              <a:gd name="T2" fmla="+- 0 15184 15184"/>
                              <a:gd name="T3" fmla="*/ 15184 h 149"/>
                              <a:gd name="T4" fmla="+- 0 11613 11584"/>
                              <a:gd name="T5" fmla="*/ T4 w 149"/>
                              <a:gd name="T6" fmla="+- 0 15184 15184"/>
                              <a:gd name="T7" fmla="*/ 15184 h 149"/>
                              <a:gd name="T8" fmla="+- 0 11613 11584"/>
                              <a:gd name="T9" fmla="*/ T8 w 149"/>
                              <a:gd name="T10" fmla="+- 0 15213 15184"/>
                              <a:gd name="T11" fmla="*/ 15213 h 149"/>
                              <a:gd name="T12" fmla="+- 0 11584 11584"/>
                              <a:gd name="T13" fmla="*/ T12 w 149"/>
                              <a:gd name="T14" fmla="+- 0 15213 15184"/>
                              <a:gd name="T15" fmla="*/ 15213 h 149"/>
                              <a:gd name="T16" fmla="+- 0 11584 11584"/>
                              <a:gd name="T17" fmla="*/ T16 w 149"/>
                              <a:gd name="T18" fmla="+- 0 15333 15184"/>
                              <a:gd name="T19" fmla="*/ 15333 h 149"/>
                              <a:gd name="T20" fmla="+- 0 11613 11584"/>
                              <a:gd name="T21" fmla="*/ T20 w 149"/>
                              <a:gd name="T22" fmla="+- 0 15333 15184"/>
                              <a:gd name="T23" fmla="*/ 15333 h 149"/>
                              <a:gd name="T24" fmla="+- 0 11733 11584"/>
                              <a:gd name="T25" fmla="*/ T24 w 149"/>
                              <a:gd name="T26" fmla="+- 0 15333 15184"/>
                              <a:gd name="T27" fmla="*/ 15333 h 149"/>
                              <a:gd name="T28" fmla="+- 0 11733 11584"/>
                              <a:gd name="T29" fmla="*/ T28 w 149"/>
                              <a:gd name="T30" fmla="+- 0 15213 15184"/>
                              <a:gd name="T31" fmla="*/ 15213 h 149"/>
                              <a:gd name="T32" fmla="+- 0 11733 11584"/>
                              <a:gd name="T33" fmla="*/ T32 w 149"/>
                              <a:gd name="T34" fmla="+- 0 15184 15184"/>
                              <a:gd name="T35" fmla="*/ 1518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D9992" id="Group 170" o:spid="_x0000_s1026" style="position:absolute;margin-left:24pt;margin-top:24pt;width:564.1pt;height:744.1pt;z-index:-16377856;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2" o:spid="_x0000_s1027" type="#_x0000_t75" style="position:absolute;left:605;top:14329;width:2401;height: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">
                  <v:imagedata r:id="rId6" o:title=""/>
                </v:shape>
                <v:shape id="Freeform 191" o:spid="_x0000_s1028" style="position:absolute;left:480;top:480;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" path="m178,l29,,,,,29,,178r29,l29,29r149,l178,xe" fillcolor="black" stroked="f">
                  <v:path arrowok="t" o:connecttype="custom" o:connectlocs="178,480;29,480;0,480;0,509;0,658;29,658;29,509;178,509;178,480" o:connectangles="0,0,0,0,0,0,0,0,0"/>
                </v:shape>
                <v:shape id="Freeform 190" o:spid="_x0000_s1029" style="position:absolute;left:508;top:50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" path="m149,l120,,,,,120r,29l120,149r,-29l149,120,149,xe" fillcolor="#5f5f5f" stroked="f">
                  <v:path arrowok="t" o:connecttype="custom" o:connectlocs="149,509;120,509;0,509;0,629;0,658;120,658;120,629;149,629;149,509" o:connectangles="0,0,0,0,0,0,0,0,0"/>
                </v:shape>
                <v:rect id="Rectangle 189" o:spid="_x0000_s1030" style="position:absolute;left:657;top:480;width:109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rect id="Rectangle 188" o:spid="_x0000_s1031" style="position:absolute;left:657;top:508;width:109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" fillcolor="#5f5f5f" stroked="f"/>
                <v:shape id="AutoShape 187" o:spid="_x0000_s1032" style="position:absolute;left:657;top:480;width:11105;height:178;visibility:visible;mso-wrap-style:square;v-text-anchor:top" coordsize="1110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" path="m10926,149l,149r,29l10926,178r,-29xm11104,r-29,l11075,178r29,l11104,xe" fillcolor="silver" stroked="f">
                  <v:path arrowok="t" o:connecttype="custom" o:connectlocs="10926,629;0,629;0,658;10926,658;10926,629;11104,480;11075,480;11075,658;11104,658;11104,480" o:connectangles="0,0,0,0,0,0,0,0,0,0"/>
                </v:shape>
                <v:rect id="Rectangle 186" o:spid="_x0000_s1033" style="position:absolute;left:11584;top:480;width:17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shape id="Freeform 185" o:spid="_x0000_s1034" style="position:absolute;left:11584;top:50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" path="m149,l29,,,,,120r29,l29,149r120,l149,120,149,xe" fillcolor="#5f5f5f" stroked="f">
                  <v:path arrowok="t" o:connecttype="custom" o:connectlocs="149,509;29,509;0,509;0,629;29,629;29,658;149,658;149,629;149,509" o:connectangles="0,0,0,0,0,0,0,0,0"/>
                </v:shape>
                <v:rect id="Rectangle 184" o:spid="_x0000_s1035" style="position:absolute;left:11584;top:62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" fillcolor="silver" stroked="f"/>
                <v:rect id="Rectangle 183" o:spid="_x0000_s1036" style="position:absolute;left:480;top:657;width:29;height:1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rect id="Rectangle 182" o:spid="_x0000_s1037" style="position:absolute;left:508;top:657;width:120;height:1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" fillcolor="#5f5f5f" stroked="f"/>
                <v:shape id="AutoShape 181" o:spid="_x0000_s1038" style="position:absolute;left:628;top:628;width:11134;height:14585;visibility:visible;mso-wrap-style:square;v-text-anchor:top" coordsize="11134,1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" path="m29,l,,,14584r29,l29,xm11133,29r-29,l11104,14555r29,l11133,29xe" fillcolor="silver" stroked="f">
                  <v:path arrowok="t" o:connecttype="custom" o:connectlocs="29,629;0,629;0,15213;29,15213;29,629;11133,658;11104,658;11104,15184;11133,15184;11133,658" o:connectangles="0,0,0,0,0,0,0,0,0,0"/>
                </v:shape>
                <v:rect id="Rectangle 180" o:spid="_x0000_s1039" style="position:absolute;left:11613;top:657;width:120;height:1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" fillcolor="#5f5f5f" stroked="f"/>
                <v:shape id="AutoShape 179" o:spid="_x0000_s1040" style="position:absolute;left:480;top:628;width:11134;height:14734;visibility:visible;mso-wrap-style:square;v-text-anchor:top" coordsize="11134,1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" path="m29,14555r-29,l,14733r29,l29,14555xm11133,r-29,l11104,14584r29,l11133,xe" fillcolor="black" stroked="f">
                  <v:path arrowok="t" o:connecttype="custom" o:connectlocs="29,15184;0,15184;0,15362;29,15362;29,15184;11133,629;11104,629;11104,15213;11133,15213;11133,629" o:connectangles="0,0,0,0,0,0,0,0,0,0"/>
                </v:shape>
                <v:rect id="Rectangle 178" o:spid="_x0000_s1041" style="position:absolute;left:480;top:15333;width:17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" fillcolor="silver" stroked="f"/>
                <v:shape id="Freeform 177" o:spid="_x0000_s1042" style="position:absolute;left:508;top:15184;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" path="m149,29r-29,l120,,,,,29,,149r120,l149,149r,-120xe" fillcolor="#5f5f5f" stroked="f">
                  <v:path arrowok="t" o:connecttype="custom" o:connectlocs="149,15213;120,15213;120,15184;0,15184;0,15213;0,15333;120,15333;149,15333;149,15213" o:connectangles="0,0,0,0,0,0,0,0,0"/>
                </v:shape>
                <v:rect id="Rectangle 176" o:spid="_x0000_s1043" style="position:absolute;left:628;top:15184;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175" o:spid="_x0000_s1044" style="position:absolute;left:657;top:15333;width:109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" fillcolor="silver" stroked="f"/>
                <v:rect id="Rectangle 174" o:spid="_x0000_s1045" style="position:absolute;left:657;top:15213;width:109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" fillcolor="#5f5f5f" stroked="f"/>
                <v:rect id="Rectangle 173" o:spid="_x0000_s1046" style="position:absolute;left:657;top:15184;width:109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shape id="Freeform 172" o:spid="_x0000_s1047" style="position:absolute;left:11584;top:15184;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" path="m178,l149,r,149l,149r,29l149,178r29,l178,149,178,xe" fillcolor="silver" stroked="f">
                  <v:path arrowok="t" o:connecttype="custom" o:connectlocs="178,15184;149,15184;149,15333;0,15333;0,15362;149,15362;178,15362;178,15333;178,15184" o:connectangles="0,0,0,0,0,0,0,0,0"/>
                </v:shape>
                <v:shape id="Freeform 171" o:spid="_x0000_s1048" style="position:absolute;left:11584;top:15184;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" path="m149,l29,r,29l,29,,149r29,l149,149r,-120l149,xe" fillcolor="#5f5f5f" stroked="f">
                  <v:path arrowok="t" o:connecttype="custom" o:connectlocs="149,15184;29,15184;29,15213;0,15213;0,15333;29,15333;149,15333;149,15213;149,15184" o:connectangles="0,0,0,0,0,0,0,0,0"/>
                </v:shape>
                <w10:wrap anchorx="page" anchory="page"/>
              </v:group>
            </w:pict>
          </mc:Fallback>
        </mc:AlternateContent>
      </w:r>
    </w:p>
    <w:p w:rsidR="00917938" w:rsidRDefault="0070152A">
      <w:pPr>
        <w:pStyle w:val="Textoindependiente"/>
        <w:ind w:left="2315"/>
        <w:rPr>
          <w:sz w:val="20"/>
        </w:rPr>
      </w:pPr>
      <w:r>
        <w:rPr>
          <w:noProof/>
          <w:sz w:val="20"/>
          <w:lang w:val="es-VE" w:eastAsia="es-VE"/>
        </w:rPr>
        <w:drawing>
          <wp:inline distT="0" distB="0" distL="0" distR="0">
            <wp:extent cx="3737645" cy="1127378"/>
            <wp:effectExtent l="0" t="0" r="0" b="0"/>
            <wp:docPr id="1" name="image2.jpeg" descr="C:\Users\milag_000\AppData\Local\Microsoft\Windows\INetCache\Content.Word\logo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3737645" cy="1127378"/>
                    </a:xfrm>
                    <a:prstGeom prst="rect">
                      <a:avLst/>
                    </a:prstGeom>
                  </pic:spPr>
                </pic:pic>
              </a:graphicData>
            </a:graphic>
          </wp:inline>
        </w:drawing>
      </w:r>
    </w:p>
    <w:p w:rsidR="00917938" w:rsidRDefault="00917938">
      <w:pPr>
        <w:pStyle w:val="Textoindependiente"/>
        <w:rPr>
          <w:sz w:val="20"/>
        </w:rPr>
      </w:pPr>
    </w:p>
    <w:p w:rsidR="00917938" w:rsidRDefault="0070152A">
      <w:pPr>
        <w:pStyle w:val="Ttulo1"/>
        <w:spacing w:before="225"/>
      </w:pPr>
      <w:r>
        <w:t>FACULTAD DE ECONOMÍA Y EMPRESAS</w:t>
      </w:r>
    </w:p>
    <w:p w:rsidR="00917938" w:rsidRDefault="0070152A">
      <w:pPr>
        <w:spacing w:before="258" w:line="276" w:lineRule="auto"/>
        <w:ind w:left="866" w:right="943"/>
        <w:jc w:val="center"/>
        <w:rPr>
          <w:rFonts w:ascii="Modern No. 20" w:hAnsi="Modern No. 20"/>
          <w:sz w:val="36"/>
        </w:rPr>
      </w:pPr>
      <w:r>
        <w:rPr>
          <w:rFonts w:ascii="Modern No. 20" w:hAnsi="Modern No. 20"/>
          <w:sz w:val="36"/>
        </w:rPr>
        <w:t>MÁSTER EN COMERCIO Y FINANZAS INTERNACIONAES</w:t>
      </w:r>
    </w:p>
    <w:p w:rsidR="00917938" w:rsidRDefault="00917938">
      <w:pPr>
        <w:pStyle w:val="Textoindependiente"/>
        <w:rPr>
          <w:rFonts w:ascii="Modern No. 20"/>
          <w:sz w:val="36"/>
        </w:rPr>
      </w:pPr>
    </w:p>
    <w:p w:rsidR="00917938" w:rsidRDefault="00917938">
      <w:pPr>
        <w:pStyle w:val="Textoindependiente"/>
        <w:spacing w:before="8"/>
        <w:rPr>
          <w:rFonts w:ascii="Modern No. 20"/>
          <w:sz w:val="42"/>
        </w:rPr>
      </w:pPr>
    </w:p>
    <w:p w:rsidR="00917938" w:rsidRDefault="0070152A">
      <w:pPr>
        <w:ind w:left="866" w:right="943"/>
        <w:jc w:val="center"/>
        <w:rPr>
          <w:rFonts w:ascii="Modern No. 20"/>
          <w:sz w:val="36"/>
        </w:rPr>
      </w:pPr>
      <w:r>
        <w:rPr>
          <w:rFonts w:ascii="Modern No. 20"/>
          <w:sz w:val="36"/>
        </w:rPr>
        <w:t>PROYECTO DE TESINA</w:t>
      </w:r>
    </w:p>
    <w:p w:rsidR="00917938" w:rsidRDefault="00917938">
      <w:pPr>
        <w:pStyle w:val="Textoindependiente"/>
        <w:rPr>
          <w:rFonts w:ascii="Modern No. 20"/>
          <w:sz w:val="36"/>
        </w:rPr>
      </w:pPr>
    </w:p>
    <w:p w:rsidR="00917938" w:rsidRDefault="00917938">
      <w:pPr>
        <w:pStyle w:val="Textoindependiente"/>
        <w:rPr>
          <w:rFonts w:ascii="Modern No. 20"/>
          <w:sz w:val="36"/>
        </w:rPr>
      </w:pPr>
    </w:p>
    <w:p w:rsidR="00917938" w:rsidRDefault="00917938">
      <w:pPr>
        <w:pStyle w:val="Textoindependiente"/>
        <w:rPr>
          <w:rFonts w:ascii="Modern No. 20"/>
          <w:sz w:val="36"/>
        </w:rPr>
      </w:pPr>
    </w:p>
    <w:p w:rsidR="00917938" w:rsidRDefault="00917938">
      <w:pPr>
        <w:pStyle w:val="Textoindependiente"/>
        <w:spacing w:before="4"/>
        <w:rPr>
          <w:rFonts w:ascii="Modern No. 20"/>
          <w:sz w:val="36"/>
        </w:rPr>
      </w:pPr>
    </w:p>
    <w:p w:rsidR="00917938" w:rsidRPr="004038DE" w:rsidRDefault="0070152A">
      <w:pPr>
        <w:spacing w:line="276" w:lineRule="auto"/>
        <w:ind w:left="866" w:right="944"/>
        <w:jc w:val="center"/>
        <w:rPr>
          <w:rFonts w:ascii="Modern No. 20" w:hAnsi="Modern No. 20"/>
          <w:color w:val="FF0000"/>
          <w:sz w:val="36"/>
        </w:rPr>
      </w:pPr>
      <w:r w:rsidRPr="004038DE">
        <w:rPr>
          <w:rFonts w:ascii="Modern No. 20" w:hAnsi="Modern No. 20"/>
          <w:color w:val="FF0000"/>
          <w:sz w:val="36"/>
        </w:rPr>
        <w:t>“</w:t>
      </w:r>
      <w:r w:rsidR="00CA17E9" w:rsidRPr="004038DE">
        <w:rPr>
          <w:rFonts w:ascii="Modern No. 20" w:hAnsi="Modern No. 20"/>
          <w:color w:val="FF0000"/>
          <w:sz w:val="36"/>
        </w:rPr>
        <w:t xml:space="preserve">IMPACTO DEL BREXIT EN EL SECTOR DE LOS SERVICIOS FINANCIEROS </w:t>
      </w:r>
      <w:r w:rsidR="004038DE" w:rsidRPr="004038DE">
        <w:rPr>
          <w:rFonts w:ascii="Modern No. 20" w:hAnsi="Modern No. 20"/>
          <w:color w:val="FF0000"/>
          <w:sz w:val="36"/>
        </w:rPr>
        <w:t>EN EUROPA Y EL REINO UNIDO</w:t>
      </w:r>
      <w:r w:rsidRPr="004038DE">
        <w:rPr>
          <w:rFonts w:ascii="Modern No. 20" w:hAnsi="Modern No. 20"/>
          <w:color w:val="FF0000"/>
          <w:sz w:val="36"/>
        </w:rPr>
        <w:t>”</w:t>
      </w:r>
    </w:p>
    <w:p w:rsidR="00917938" w:rsidRDefault="00917938">
      <w:pPr>
        <w:pStyle w:val="Textoindependiente"/>
        <w:rPr>
          <w:rFonts w:ascii="Modern No. 20"/>
          <w:sz w:val="36"/>
        </w:rPr>
      </w:pPr>
    </w:p>
    <w:p w:rsidR="00917938" w:rsidRDefault="00917938">
      <w:pPr>
        <w:pStyle w:val="Textoindependiente"/>
        <w:rPr>
          <w:rFonts w:ascii="Modern No. 20"/>
          <w:sz w:val="36"/>
        </w:rPr>
      </w:pPr>
    </w:p>
    <w:p w:rsidR="00917938" w:rsidRDefault="00917938">
      <w:pPr>
        <w:pStyle w:val="Textoindependiente"/>
        <w:rPr>
          <w:rFonts w:ascii="Modern No. 20"/>
          <w:sz w:val="36"/>
        </w:rPr>
      </w:pPr>
    </w:p>
    <w:p w:rsidR="00917938" w:rsidRDefault="00917938">
      <w:pPr>
        <w:pStyle w:val="Textoindependiente"/>
        <w:rPr>
          <w:rFonts w:ascii="Modern No. 20"/>
          <w:sz w:val="36"/>
        </w:rPr>
      </w:pPr>
    </w:p>
    <w:p w:rsidR="00917938" w:rsidRDefault="00917938">
      <w:pPr>
        <w:pStyle w:val="Textoindependiente"/>
        <w:rPr>
          <w:rFonts w:ascii="Modern No. 20"/>
          <w:sz w:val="36"/>
        </w:rPr>
      </w:pPr>
    </w:p>
    <w:p w:rsidR="00917938" w:rsidRDefault="00917938">
      <w:pPr>
        <w:pStyle w:val="Textoindependiente"/>
        <w:spacing w:before="1"/>
        <w:rPr>
          <w:rFonts w:ascii="Modern No. 20"/>
          <w:sz w:val="43"/>
        </w:rPr>
      </w:pPr>
    </w:p>
    <w:p w:rsidR="00917938" w:rsidRDefault="00E87869">
      <w:pPr>
        <w:ind w:left="866" w:right="944"/>
        <w:jc w:val="center"/>
        <w:rPr>
          <w:rFonts w:ascii="Modern No. 20"/>
          <w:sz w:val="36"/>
        </w:rPr>
      </w:pPr>
      <w:r>
        <w:rPr>
          <w:rFonts w:ascii="Modern No. 20"/>
          <w:sz w:val="36"/>
        </w:rPr>
        <w:t>Presentado por</w:t>
      </w:r>
      <w:r w:rsidR="00D55F7E">
        <w:rPr>
          <w:rFonts w:ascii="Modern No. 20"/>
          <w:sz w:val="36"/>
        </w:rPr>
        <w:t xml:space="preserve"> Miguel Enrique Valera </w:t>
      </w:r>
      <w:proofErr w:type="spellStart"/>
      <w:r w:rsidR="00D55F7E">
        <w:rPr>
          <w:rFonts w:ascii="Modern No. 20"/>
          <w:sz w:val="36"/>
        </w:rPr>
        <w:t>Rodriguez</w:t>
      </w:r>
      <w:proofErr w:type="spellEnd"/>
    </w:p>
    <w:p w:rsidR="00917938" w:rsidRDefault="0070152A">
      <w:pPr>
        <w:pStyle w:val="Textoindependiente"/>
        <w:spacing w:before="258"/>
        <w:ind w:left="866" w:right="944"/>
        <w:jc w:val="center"/>
        <w:rPr>
          <w:rFonts w:ascii="Modern No. 20" w:hAnsi="Modern No. 20"/>
        </w:rPr>
      </w:pPr>
      <w:r>
        <w:rPr>
          <w:rFonts w:ascii="Modern No. 20" w:hAnsi="Modern No. 20"/>
        </w:rPr>
        <w:t>Módulo III   20</w:t>
      </w:r>
      <w:r w:rsidR="00E87869">
        <w:rPr>
          <w:rFonts w:ascii="Modern No. 20" w:hAnsi="Modern No. 20"/>
        </w:rPr>
        <w:t>20</w:t>
      </w:r>
      <w:r>
        <w:rPr>
          <w:rFonts w:ascii="Modern No. 20" w:hAnsi="Modern No. 20"/>
        </w:rPr>
        <w:t>/202</w:t>
      </w:r>
      <w:r w:rsidR="00E87869">
        <w:rPr>
          <w:rFonts w:ascii="Modern No. 20" w:hAnsi="Modern No. 20"/>
        </w:rPr>
        <w:t>1</w:t>
      </w:r>
    </w:p>
    <w:p w:rsidR="00917938" w:rsidRDefault="00917938">
      <w:pPr>
        <w:pStyle w:val="Textoindependiente"/>
        <w:rPr>
          <w:rFonts w:ascii="Modern No. 20"/>
          <w:sz w:val="20"/>
        </w:rPr>
      </w:pPr>
    </w:p>
    <w:p w:rsidR="00917938" w:rsidRDefault="00917938">
      <w:pPr>
        <w:pStyle w:val="Textoindependiente"/>
        <w:rPr>
          <w:rFonts w:ascii="Modern No. 20"/>
          <w:sz w:val="20"/>
        </w:rPr>
      </w:pPr>
    </w:p>
    <w:p w:rsidR="00917938" w:rsidRDefault="00917938">
      <w:pPr>
        <w:pStyle w:val="Textoindependiente"/>
        <w:spacing w:before="3"/>
        <w:rPr>
          <w:rFonts w:ascii="Modern No. 20"/>
          <w:sz w:val="20"/>
        </w:rPr>
      </w:pPr>
    </w:p>
    <w:p w:rsidR="00917938" w:rsidRDefault="00917938">
      <w:pPr>
        <w:ind w:left="9550"/>
        <w:rPr>
          <w:rFonts w:ascii="Calibri"/>
        </w:rPr>
      </w:pPr>
    </w:p>
    <w:p w:rsidR="00EA0E32" w:rsidRDefault="0070152A" w:rsidP="00EA0E32">
      <w:pPr>
        <w:ind w:left="3361"/>
        <w:rPr>
          <w:rFonts w:ascii="Calibri" w:hAnsi="Calibri"/>
        </w:rPr>
      </w:pPr>
      <w:r>
        <w:rPr>
          <w:rFonts w:ascii="Calibri" w:hAnsi="Calibri"/>
        </w:rPr>
        <w:t>Máster en Comercio Exterior y Finanzas Internacionales</w:t>
      </w:r>
    </w:p>
    <w:p w:rsidR="00EA0E32" w:rsidRDefault="00EA0E32" w:rsidP="00EA0E32">
      <w:pPr>
        <w:pStyle w:val="Ttulo2"/>
        <w:ind w:left="865" w:right="944"/>
        <w:jc w:val="center"/>
        <w:rPr>
          <w:u w:val="thick"/>
        </w:rPr>
      </w:pPr>
      <w:r>
        <w:rPr>
          <w:u w:val="thick"/>
        </w:rPr>
        <w:lastRenderedPageBreak/>
        <w:t>INTRODUCCIÓN:</w:t>
      </w:r>
    </w:p>
    <w:p w:rsidR="00EA0E32" w:rsidRDefault="00EA0E32" w:rsidP="005773FF">
      <w:pPr>
        <w:pStyle w:val="Ttulo2"/>
        <w:ind w:left="0" w:right="-170"/>
        <w:jc w:val="both"/>
        <w:rPr>
          <w:u w:val="thick"/>
        </w:rPr>
      </w:pPr>
    </w:p>
    <w:p w:rsidR="00EA0E32" w:rsidRDefault="00EA0E32" w:rsidP="005773FF">
      <w:pPr>
        <w:pStyle w:val="Ttulo2"/>
        <w:spacing w:line="360" w:lineRule="auto"/>
        <w:ind w:left="0" w:right="-170"/>
        <w:jc w:val="both"/>
        <w:rPr>
          <w:rFonts w:ascii="Verdana" w:hAnsi="Verdana"/>
          <w:b w:val="0"/>
          <w:sz w:val="23"/>
          <w:szCs w:val="23"/>
          <w:u w:val="none"/>
        </w:rPr>
      </w:pPr>
      <w:r w:rsidRPr="009764FF">
        <w:rPr>
          <w:rFonts w:ascii="Verdana" w:hAnsi="Verdana"/>
          <w:b w:val="0"/>
          <w:sz w:val="23"/>
          <w:szCs w:val="23"/>
          <w:u w:val="none"/>
        </w:rPr>
        <w:t>La Uni</w:t>
      </w:r>
      <w:r>
        <w:rPr>
          <w:rFonts w:ascii="Verdana" w:hAnsi="Verdana"/>
          <w:b w:val="0"/>
          <w:sz w:val="23"/>
          <w:szCs w:val="23"/>
          <w:u w:val="none"/>
        </w:rPr>
        <w:t>ón Europea (UE) es una unión económica y política única entre veintisiete países europeos.</w:t>
      </w:r>
    </w:p>
    <w:p w:rsidR="00EA0E32" w:rsidRDefault="00EA0E32" w:rsidP="005773FF">
      <w:pPr>
        <w:pStyle w:val="Ttulo2"/>
        <w:spacing w:line="360" w:lineRule="auto"/>
        <w:ind w:left="0" w:right="-170"/>
        <w:jc w:val="both"/>
        <w:rPr>
          <w:rFonts w:ascii="Verdana" w:hAnsi="Verdana"/>
          <w:b w:val="0"/>
          <w:sz w:val="23"/>
          <w:szCs w:val="23"/>
          <w:u w:val="none"/>
        </w:rPr>
      </w:pPr>
      <w:r>
        <w:rPr>
          <w:rFonts w:ascii="Verdana" w:hAnsi="Verdana"/>
          <w:b w:val="0"/>
          <w:sz w:val="23"/>
          <w:szCs w:val="23"/>
          <w:u w:val="none"/>
        </w:rPr>
        <w:t>La organización que luego se convertiría en la UE se creó en el período posterior a la Segunda Guerra Mundial. Esta organización fue creada con la convicción de que la interdependencia comercial entre los países miembros reduciría las posibilidades de un conflicto como los vividos por Europa durante la primera mitad del siglo XX. Bajo esta idea, Alemania, Francia, Italia, Holanda, Bélgica y Luxemburgo fundaron en 1958 la Comunidad Económica Europea.</w:t>
      </w:r>
    </w:p>
    <w:p w:rsidR="00EA0E32" w:rsidRDefault="00EA0E32" w:rsidP="005773FF">
      <w:pPr>
        <w:pStyle w:val="Ttulo2"/>
        <w:spacing w:line="360" w:lineRule="auto"/>
        <w:ind w:left="0" w:right="-170"/>
        <w:jc w:val="both"/>
        <w:rPr>
          <w:rFonts w:ascii="Verdana" w:hAnsi="Verdana"/>
          <w:b w:val="0"/>
          <w:sz w:val="23"/>
          <w:szCs w:val="23"/>
          <w:u w:val="none"/>
        </w:rPr>
      </w:pPr>
      <w:r>
        <w:rPr>
          <w:rFonts w:ascii="Verdana" w:hAnsi="Verdana"/>
          <w:b w:val="0"/>
          <w:sz w:val="23"/>
          <w:szCs w:val="23"/>
          <w:u w:val="none"/>
        </w:rPr>
        <w:t xml:space="preserve">A partir de entonces se han sumado veintidós países más (El Reino Unido sale en el año 2020) y se ha creado un enorme mercado único. Actualmente no solo es una unión comercial, sino que cada vez abarca un mayor ámbito de trabajo conjunto en temas como el monetario, medio ambiente, la justicia, las relaciones exteriores, las aduanas, la migración entre otros y a partir del año 2020 incluso mutualizando deuda con el objeto de ayudar a los países más afectados por el COVID-19. </w:t>
      </w:r>
    </w:p>
    <w:p w:rsidR="00EA0E32" w:rsidRDefault="00EA0E32" w:rsidP="005773FF">
      <w:pPr>
        <w:pStyle w:val="Ttulo2"/>
        <w:spacing w:line="360" w:lineRule="auto"/>
        <w:ind w:left="0" w:right="-170"/>
        <w:jc w:val="both"/>
        <w:rPr>
          <w:rFonts w:ascii="Verdana" w:hAnsi="Verdana"/>
          <w:b w:val="0"/>
          <w:sz w:val="23"/>
          <w:szCs w:val="23"/>
          <w:u w:val="none"/>
        </w:rPr>
      </w:pPr>
      <w:r>
        <w:rPr>
          <w:rFonts w:ascii="Verdana" w:hAnsi="Verdana"/>
          <w:b w:val="0"/>
          <w:sz w:val="23"/>
          <w:szCs w:val="23"/>
          <w:u w:val="none"/>
        </w:rPr>
        <w:t>La UE ha puesto en marcha una moneda única europea, ha suprimido los controles fronterizos entre los países miembros, permitiendo que la mayoría de las mercancías, servicios, personas y capital puedan circular libremente, lo que tiene enormes implicaciones comerciales, regulatorias y aduanales que dotan al mercado único de ventajas enormes para sus países miembros e incluso para quienes comercien con ellos.</w:t>
      </w:r>
    </w:p>
    <w:p w:rsidR="00EA0E32" w:rsidRDefault="00EA0E32" w:rsidP="005773FF">
      <w:pPr>
        <w:pStyle w:val="Ttulo2"/>
        <w:spacing w:line="360" w:lineRule="auto"/>
        <w:ind w:left="0" w:right="-170"/>
        <w:jc w:val="both"/>
        <w:rPr>
          <w:rFonts w:ascii="Verdana" w:hAnsi="Verdana"/>
          <w:b w:val="0"/>
          <w:sz w:val="23"/>
          <w:szCs w:val="23"/>
          <w:u w:val="none"/>
        </w:rPr>
      </w:pPr>
      <w:r>
        <w:rPr>
          <w:rFonts w:ascii="Verdana" w:hAnsi="Verdana"/>
          <w:b w:val="0"/>
          <w:sz w:val="23"/>
          <w:szCs w:val="23"/>
          <w:u w:val="none"/>
        </w:rPr>
        <w:t xml:space="preserve">La naturaleza comercial de la Unión Europea es uno de sus rasgos definitorios. La unión no solo significa la liberalización comercial interna, sino que otorga a una entidad supraestatal personalidad jurídica para elaborar, negociar y aplicar las relaciones comerciales exteriores con terceros países y su política comercial es común tanto con terceros países como en políticas de defensa comercial. La UE representa a sus estados miembros en sus relaciones con </w:t>
      </w:r>
      <w:r>
        <w:rPr>
          <w:rFonts w:ascii="Verdana" w:hAnsi="Verdana"/>
          <w:b w:val="0"/>
          <w:sz w:val="23"/>
          <w:szCs w:val="23"/>
          <w:u w:val="none"/>
        </w:rPr>
        <w:lastRenderedPageBreak/>
        <w:t>terceros tanto en el ámbito bilateral como regional e internacional.</w:t>
      </w:r>
    </w:p>
    <w:p w:rsidR="00EA0E32" w:rsidRDefault="00EA0E32" w:rsidP="005773FF">
      <w:pPr>
        <w:pStyle w:val="Ttulo2"/>
        <w:spacing w:line="360" w:lineRule="auto"/>
        <w:ind w:left="0" w:right="-170"/>
        <w:jc w:val="both"/>
        <w:rPr>
          <w:rFonts w:ascii="Verdana" w:hAnsi="Verdana"/>
          <w:b w:val="0"/>
          <w:sz w:val="23"/>
          <w:szCs w:val="23"/>
          <w:u w:val="none"/>
        </w:rPr>
      </w:pPr>
      <w:r>
        <w:rPr>
          <w:rFonts w:ascii="Verdana" w:hAnsi="Verdana"/>
          <w:b w:val="0"/>
          <w:sz w:val="23"/>
          <w:szCs w:val="23"/>
          <w:u w:val="none"/>
        </w:rPr>
        <w:t xml:space="preserve">Pero la mayoría de los habitantes del Reino Unido votaron en un Referéndum el 23 de junio de 2016 por el Brexit (Acrónimo de las palabras inglesas </w:t>
      </w:r>
      <w:proofErr w:type="spellStart"/>
      <w:r>
        <w:rPr>
          <w:rFonts w:ascii="Verdana" w:hAnsi="Verdana"/>
          <w:b w:val="0"/>
          <w:sz w:val="23"/>
          <w:szCs w:val="23"/>
          <w:u w:val="none"/>
        </w:rPr>
        <w:t>Britain</w:t>
      </w:r>
      <w:proofErr w:type="spellEnd"/>
      <w:r>
        <w:rPr>
          <w:rFonts w:ascii="Verdana" w:hAnsi="Verdana"/>
          <w:b w:val="0"/>
          <w:sz w:val="23"/>
          <w:szCs w:val="23"/>
          <w:u w:val="none"/>
        </w:rPr>
        <w:t xml:space="preserve"> y </w:t>
      </w:r>
      <w:proofErr w:type="spellStart"/>
      <w:r>
        <w:rPr>
          <w:rFonts w:ascii="Verdana" w:hAnsi="Verdana"/>
          <w:b w:val="0"/>
          <w:sz w:val="23"/>
          <w:szCs w:val="23"/>
          <w:u w:val="none"/>
        </w:rPr>
        <w:t>Exit</w:t>
      </w:r>
      <w:proofErr w:type="spellEnd"/>
      <w:r>
        <w:rPr>
          <w:rFonts w:ascii="Verdana" w:hAnsi="Verdana"/>
          <w:b w:val="0"/>
          <w:sz w:val="23"/>
          <w:szCs w:val="23"/>
          <w:u w:val="none"/>
        </w:rPr>
        <w:t xml:space="preserve">) que no es más que la salida del Reino Unido de la Unión Europea. </w:t>
      </w:r>
    </w:p>
    <w:p w:rsidR="00EA0E32" w:rsidRDefault="00EA0E32" w:rsidP="005773FF">
      <w:pPr>
        <w:pStyle w:val="Ttulo2"/>
        <w:spacing w:line="360" w:lineRule="auto"/>
        <w:ind w:left="0" w:right="-170"/>
        <w:jc w:val="both"/>
        <w:rPr>
          <w:rFonts w:ascii="Verdana" w:hAnsi="Verdana"/>
          <w:b w:val="0"/>
          <w:sz w:val="23"/>
          <w:szCs w:val="23"/>
          <w:u w:val="none"/>
        </w:rPr>
      </w:pPr>
      <w:r>
        <w:rPr>
          <w:rFonts w:ascii="Verdana" w:hAnsi="Verdana"/>
          <w:b w:val="0"/>
          <w:sz w:val="23"/>
          <w:szCs w:val="23"/>
          <w:u w:val="none"/>
        </w:rPr>
        <w:t>El Reino Unido se hizo parte de la Unión Europea en 1973 y representaba la 2da economía más grande de la UE después de Alemania al momento de su salida, por lo que el Brexit tendrá serias repercusiones económicas, financieras y comerciales a ambos lados del Canal de la Mancha.</w:t>
      </w:r>
    </w:p>
    <w:p w:rsidR="00EA0E32" w:rsidRPr="004038DE" w:rsidRDefault="00EA0E32" w:rsidP="005773FF">
      <w:pPr>
        <w:pStyle w:val="Ttulo2"/>
        <w:spacing w:line="360" w:lineRule="auto"/>
        <w:ind w:left="0" w:right="-170"/>
        <w:jc w:val="both"/>
        <w:rPr>
          <w:rFonts w:ascii="Verdana" w:hAnsi="Verdana"/>
          <w:b w:val="0"/>
          <w:color w:val="FF0000"/>
          <w:sz w:val="23"/>
          <w:szCs w:val="23"/>
          <w:u w:val="none"/>
        </w:rPr>
      </w:pPr>
      <w:r w:rsidRPr="004038DE">
        <w:rPr>
          <w:rFonts w:ascii="Verdana" w:hAnsi="Verdana"/>
          <w:b w:val="0"/>
          <w:color w:val="FF0000"/>
          <w:sz w:val="23"/>
          <w:szCs w:val="23"/>
          <w:u w:val="none"/>
        </w:rPr>
        <w:t>En esta tesina pre</w:t>
      </w:r>
      <w:r w:rsidR="005D0912" w:rsidRPr="004038DE">
        <w:rPr>
          <w:rFonts w:ascii="Verdana" w:hAnsi="Verdana"/>
          <w:b w:val="0"/>
          <w:color w:val="FF0000"/>
          <w:sz w:val="23"/>
          <w:szCs w:val="23"/>
          <w:u w:val="none"/>
        </w:rPr>
        <w:t xml:space="preserve">tendo abordar las consecuencias que para el sector financiero europeo y británico conlleva el Brexit y </w:t>
      </w:r>
      <w:r w:rsidRPr="004038DE">
        <w:rPr>
          <w:rFonts w:ascii="Verdana" w:hAnsi="Verdana"/>
          <w:b w:val="0"/>
          <w:color w:val="FF0000"/>
          <w:sz w:val="23"/>
          <w:szCs w:val="23"/>
          <w:u w:val="none"/>
        </w:rPr>
        <w:t>lo que proponen para hacer que</w:t>
      </w:r>
      <w:r w:rsidR="005D0912" w:rsidRPr="004038DE">
        <w:rPr>
          <w:rFonts w:ascii="Verdana" w:hAnsi="Verdana"/>
          <w:b w:val="0"/>
          <w:color w:val="FF0000"/>
          <w:sz w:val="23"/>
          <w:szCs w:val="23"/>
          <w:u w:val="none"/>
        </w:rPr>
        <w:t xml:space="preserve"> en el sector financiero esta separación no genere dolorosos desequilibrios ni que estos sean</w:t>
      </w:r>
      <w:r w:rsidRPr="004038DE">
        <w:rPr>
          <w:rFonts w:ascii="Verdana" w:hAnsi="Verdana"/>
          <w:b w:val="0"/>
          <w:color w:val="FF0000"/>
          <w:sz w:val="23"/>
          <w:szCs w:val="23"/>
          <w:u w:val="none"/>
        </w:rPr>
        <w:t xml:space="preserve"> perdurables en el tiempo.</w:t>
      </w:r>
      <w:r w:rsidR="00B708E2" w:rsidRPr="004038DE">
        <w:rPr>
          <w:rFonts w:ascii="Verdana" w:hAnsi="Verdana"/>
          <w:b w:val="0"/>
          <w:color w:val="FF0000"/>
          <w:sz w:val="23"/>
          <w:szCs w:val="23"/>
          <w:u w:val="none"/>
        </w:rPr>
        <w:t xml:space="preserve"> Mi aporte</w:t>
      </w:r>
      <w:r w:rsidR="005D0912" w:rsidRPr="004038DE">
        <w:rPr>
          <w:rFonts w:ascii="Verdana" w:hAnsi="Verdana"/>
          <w:b w:val="0"/>
          <w:color w:val="FF0000"/>
          <w:sz w:val="23"/>
          <w:szCs w:val="23"/>
          <w:u w:val="none"/>
        </w:rPr>
        <w:t xml:space="preserve"> será proponer un modelo de relación o acuerdo entre la Unión Europea y el Reino Unido en el ámbito de los servicios financieros</w:t>
      </w:r>
      <w:r w:rsidR="00CA17E9" w:rsidRPr="004038DE">
        <w:rPr>
          <w:rFonts w:ascii="Verdana" w:hAnsi="Verdana"/>
          <w:b w:val="0"/>
          <w:color w:val="FF0000"/>
          <w:sz w:val="23"/>
          <w:szCs w:val="23"/>
          <w:u w:val="none"/>
        </w:rPr>
        <w:t xml:space="preserve"> sostenible en el tiempo y</w:t>
      </w:r>
      <w:r w:rsidR="00F132F2" w:rsidRPr="004038DE">
        <w:rPr>
          <w:rFonts w:ascii="Verdana" w:hAnsi="Verdana"/>
          <w:b w:val="0"/>
          <w:color w:val="FF0000"/>
          <w:sz w:val="23"/>
          <w:szCs w:val="23"/>
          <w:u w:val="none"/>
        </w:rPr>
        <w:t xml:space="preserve"> que sea eficiente</w:t>
      </w:r>
      <w:r w:rsidR="005D0912" w:rsidRPr="004038DE">
        <w:rPr>
          <w:rFonts w:ascii="Verdana" w:hAnsi="Verdana"/>
          <w:b w:val="0"/>
          <w:color w:val="FF0000"/>
          <w:sz w:val="23"/>
          <w:szCs w:val="23"/>
          <w:u w:val="none"/>
        </w:rPr>
        <w:t xml:space="preserve"> para ambas partes</w:t>
      </w:r>
      <w:r w:rsidR="00F132F2" w:rsidRPr="004038DE">
        <w:rPr>
          <w:rFonts w:ascii="Verdana" w:hAnsi="Verdana"/>
          <w:b w:val="0"/>
          <w:color w:val="FF0000"/>
          <w:sz w:val="23"/>
          <w:szCs w:val="23"/>
          <w:u w:val="none"/>
        </w:rPr>
        <w:t>.</w:t>
      </w:r>
    </w:p>
    <w:p w:rsidR="00EA0E32" w:rsidRPr="004038DE" w:rsidRDefault="00EA0E32" w:rsidP="00EA0E32">
      <w:pPr>
        <w:pStyle w:val="Ttulo2"/>
        <w:ind w:left="0" w:right="944"/>
        <w:jc w:val="both"/>
        <w:rPr>
          <w:rFonts w:ascii="Verdana" w:hAnsi="Verdana"/>
          <w:b w:val="0"/>
          <w:sz w:val="23"/>
          <w:szCs w:val="23"/>
          <w:u w:val="none"/>
          <w:lang w:val="es-VE"/>
        </w:rPr>
      </w:pPr>
    </w:p>
    <w:p w:rsidR="00EA0E32" w:rsidRPr="004038DE" w:rsidRDefault="00EA0E32" w:rsidP="00E87869">
      <w:pPr>
        <w:ind w:left="3361"/>
        <w:rPr>
          <w:rFonts w:ascii="Calibri" w:hAnsi="Calibri"/>
          <w:lang w:val="es-VE"/>
        </w:rPr>
      </w:pPr>
    </w:p>
    <w:p w:rsidR="00EA0E32" w:rsidRPr="004038DE" w:rsidRDefault="00EA0E32" w:rsidP="00E87869">
      <w:pPr>
        <w:ind w:left="3361"/>
        <w:rPr>
          <w:rFonts w:ascii="Calibri" w:hAnsi="Calibri"/>
          <w:lang w:val="es-VE"/>
        </w:rPr>
      </w:pPr>
    </w:p>
    <w:p w:rsidR="00EA0E32" w:rsidRPr="004038DE" w:rsidRDefault="00EA0E32" w:rsidP="00E87869">
      <w:pPr>
        <w:ind w:left="3361"/>
        <w:rPr>
          <w:rFonts w:ascii="Calibri" w:hAnsi="Calibri"/>
          <w:lang w:val="es-VE"/>
        </w:rPr>
      </w:pPr>
    </w:p>
    <w:p w:rsidR="004A6009" w:rsidRDefault="004A6009" w:rsidP="004A6009">
      <w:pPr>
        <w:pStyle w:val="Ttulo2"/>
        <w:ind w:left="865" w:right="944"/>
        <w:jc w:val="center"/>
        <w:rPr>
          <w:u w:val="thick"/>
        </w:rPr>
      </w:pPr>
      <w:r>
        <w:rPr>
          <w:u w:val="thick"/>
        </w:rPr>
        <w:t>HIPOTESIS:</w:t>
      </w:r>
    </w:p>
    <w:p w:rsidR="004A6009" w:rsidRDefault="004A6009" w:rsidP="004A6009">
      <w:pPr>
        <w:pStyle w:val="Ttulo2"/>
        <w:ind w:left="0" w:right="-170"/>
        <w:jc w:val="both"/>
        <w:rPr>
          <w:u w:val="thick"/>
        </w:rPr>
      </w:pPr>
    </w:p>
    <w:p w:rsidR="004A6009" w:rsidRPr="004A6009" w:rsidRDefault="004A6009" w:rsidP="00037107">
      <w:pPr>
        <w:spacing w:line="360" w:lineRule="auto"/>
        <w:jc w:val="both"/>
        <w:rPr>
          <w:rFonts w:ascii="Verdana" w:hAnsi="Verdana" w:cs="JGRXSB+TimesNewRomanPSMT"/>
          <w:sz w:val="23"/>
          <w:szCs w:val="23"/>
        </w:rPr>
      </w:pPr>
      <w:r w:rsidRPr="004A6009">
        <w:rPr>
          <w:rFonts w:ascii="Verdana" w:hAnsi="Verdana" w:cs="JGRXSB+TimesNewRomanPSMT"/>
          <w:sz w:val="23"/>
          <w:szCs w:val="23"/>
        </w:rPr>
        <w:t>La hipótesis principal guiará nuestros esfuerzos en la realización del presente proyecto, ya que avanzaremos en la investigación con el objeto de dar una respuesta al asunto que nos planteamos.</w:t>
      </w:r>
    </w:p>
    <w:p w:rsidR="004A6009" w:rsidRPr="004A6009" w:rsidRDefault="004A6009" w:rsidP="00037107">
      <w:pPr>
        <w:spacing w:line="360" w:lineRule="auto"/>
        <w:jc w:val="both"/>
        <w:rPr>
          <w:rFonts w:ascii="Verdana" w:hAnsi="Verdana" w:cs="JGRXSB+TimesNewRomanPSMT"/>
          <w:sz w:val="23"/>
          <w:szCs w:val="23"/>
        </w:rPr>
      </w:pPr>
    </w:p>
    <w:p w:rsidR="004A6009" w:rsidRPr="004A6009" w:rsidRDefault="004A6009" w:rsidP="00037107">
      <w:pPr>
        <w:spacing w:line="360" w:lineRule="auto"/>
        <w:jc w:val="both"/>
        <w:rPr>
          <w:rFonts w:ascii="Verdana" w:hAnsi="Verdana" w:cs="JGRXSB+TimesNewRomanPSMT"/>
          <w:sz w:val="23"/>
          <w:szCs w:val="23"/>
        </w:rPr>
      </w:pPr>
      <w:r w:rsidRPr="004A6009">
        <w:rPr>
          <w:rFonts w:ascii="Verdana" w:hAnsi="Verdana" w:cs="JGRXSB+TimesNewRomanPSMT"/>
          <w:sz w:val="23"/>
          <w:szCs w:val="23"/>
        </w:rPr>
        <w:t xml:space="preserve">Esta hipótesis es: </w:t>
      </w:r>
    </w:p>
    <w:p w:rsidR="004A6009" w:rsidRPr="004A6009" w:rsidRDefault="004A6009" w:rsidP="00037107">
      <w:pPr>
        <w:spacing w:line="360" w:lineRule="auto"/>
        <w:jc w:val="both"/>
        <w:rPr>
          <w:rFonts w:ascii="Verdana" w:hAnsi="Verdana" w:cs="JGRXSB+TimesNewRomanPSMT"/>
          <w:sz w:val="23"/>
          <w:szCs w:val="23"/>
        </w:rPr>
      </w:pPr>
    </w:p>
    <w:p w:rsidR="00EA0E32" w:rsidRPr="004038DE" w:rsidRDefault="004A6009" w:rsidP="00037107">
      <w:pPr>
        <w:spacing w:line="360" w:lineRule="auto"/>
        <w:jc w:val="both"/>
        <w:rPr>
          <w:rFonts w:ascii="Verdana" w:hAnsi="Verdana" w:cs="JGRXSB+TimesNewRomanPSMT"/>
          <w:color w:val="FF0000"/>
          <w:sz w:val="23"/>
          <w:szCs w:val="23"/>
        </w:rPr>
      </w:pPr>
      <w:r w:rsidRPr="004A6009">
        <w:rPr>
          <w:rFonts w:ascii="Verdana" w:hAnsi="Verdana" w:cs="JGRXSB+TimesNewRomanPSMT"/>
          <w:sz w:val="23"/>
          <w:szCs w:val="23"/>
        </w:rPr>
        <w:t xml:space="preserve">- </w:t>
      </w:r>
      <w:r w:rsidRPr="004038DE">
        <w:rPr>
          <w:rFonts w:ascii="Verdana" w:hAnsi="Verdana" w:cs="JGRXSB+TimesNewRomanPSMT"/>
          <w:color w:val="FF0000"/>
          <w:sz w:val="23"/>
          <w:szCs w:val="23"/>
        </w:rPr>
        <w:t xml:space="preserve">El Brexit afectará </w:t>
      </w:r>
      <w:r w:rsidR="00CA17E9" w:rsidRPr="004038DE">
        <w:rPr>
          <w:rFonts w:ascii="Verdana" w:hAnsi="Verdana" w:cs="JGRXSB+TimesNewRomanPSMT"/>
          <w:color w:val="FF0000"/>
          <w:sz w:val="23"/>
          <w:szCs w:val="23"/>
        </w:rPr>
        <w:t>los servicios financieros</w:t>
      </w:r>
      <w:r w:rsidRPr="004038DE">
        <w:rPr>
          <w:rFonts w:ascii="Verdana" w:hAnsi="Verdana" w:cs="JGRXSB+TimesNewRomanPSMT"/>
          <w:color w:val="FF0000"/>
          <w:sz w:val="23"/>
          <w:szCs w:val="23"/>
        </w:rPr>
        <w:t xml:space="preserve"> tanto</w:t>
      </w:r>
      <w:r w:rsidR="00CA17E9" w:rsidRPr="004038DE">
        <w:rPr>
          <w:rFonts w:ascii="Verdana" w:hAnsi="Verdana" w:cs="JGRXSB+TimesNewRomanPSMT"/>
          <w:color w:val="FF0000"/>
          <w:sz w:val="23"/>
          <w:szCs w:val="23"/>
        </w:rPr>
        <w:t xml:space="preserve"> de Europa como del Reino Unido, por lo q</w:t>
      </w:r>
      <w:r w:rsidR="007F699D" w:rsidRPr="004038DE">
        <w:rPr>
          <w:rFonts w:ascii="Verdana" w:hAnsi="Verdana" w:cs="JGRXSB+TimesNewRomanPSMT"/>
          <w:color w:val="FF0000"/>
          <w:sz w:val="23"/>
          <w:szCs w:val="23"/>
        </w:rPr>
        <w:t>ue se necesita conocer su impacto y proponer acuerdos que dejen claras las reglas para los agentes económicos que participan de esta actividad y para los entes reguladores.</w:t>
      </w:r>
    </w:p>
    <w:p w:rsidR="004A6009" w:rsidRDefault="004A6009" w:rsidP="00037107">
      <w:pPr>
        <w:spacing w:line="360" w:lineRule="auto"/>
        <w:jc w:val="both"/>
        <w:rPr>
          <w:rFonts w:ascii="Verdana" w:hAnsi="Verdana" w:cs="JGRXSB+TimesNewRomanPSMT"/>
          <w:sz w:val="23"/>
          <w:szCs w:val="23"/>
        </w:rPr>
      </w:pPr>
    </w:p>
    <w:p w:rsidR="004A6009" w:rsidRPr="004038DE" w:rsidRDefault="004A6009" w:rsidP="00037107">
      <w:pPr>
        <w:spacing w:line="360" w:lineRule="auto"/>
        <w:jc w:val="both"/>
        <w:rPr>
          <w:rFonts w:ascii="Verdana" w:hAnsi="Verdana" w:cs="JGRXSB+TimesNewRomanPSMT"/>
          <w:color w:val="FF0000"/>
          <w:sz w:val="23"/>
          <w:szCs w:val="23"/>
        </w:rPr>
      </w:pPr>
      <w:r w:rsidRPr="004038DE">
        <w:rPr>
          <w:rFonts w:ascii="Verdana" w:hAnsi="Verdana" w:cs="JGRXSB+TimesNewRomanPSMT"/>
          <w:color w:val="FF0000"/>
          <w:sz w:val="23"/>
          <w:szCs w:val="23"/>
        </w:rPr>
        <w:lastRenderedPageBreak/>
        <w:t xml:space="preserve">En ese marco estudiaremos los últimos </w:t>
      </w:r>
      <w:r w:rsidR="007F699D" w:rsidRPr="004038DE">
        <w:rPr>
          <w:rFonts w:ascii="Verdana" w:hAnsi="Verdana" w:cs="JGRXSB+TimesNewRomanPSMT"/>
          <w:color w:val="FF0000"/>
          <w:sz w:val="23"/>
          <w:szCs w:val="23"/>
        </w:rPr>
        <w:t xml:space="preserve">acuerdos de cara a la </w:t>
      </w:r>
      <w:r w:rsidRPr="004038DE">
        <w:rPr>
          <w:rFonts w:ascii="Verdana" w:hAnsi="Verdana" w:cs="JGRXSB+TimesNewRomanPSMT"/>
          <w:color w:val="FF0000"/>
          <w:sz w:val="23"/>
          <w:szCs w:val="23"/>
        </w:rPr>
        <w:t>separación y como estos afectarán l</w:t>
      </w:r>
      <w:r w:rsidR="007F699D" w:rsidRPr="004038DE">
        <w:rPr>
          <w:rFonts w:ascii="Verdana" w:hAnsi="Verdana" w:cs="JGRXSB+TimesNewRomanPSMT"/>
          <w:color w:val="FF0000"/>
          <w:sz w:val="23"/>
          <w:szCs w:val="23"/>
        </w:rPr>
        <w:t>a realidad financiera</w:t>
      </w:r>
      <w:r w:rsidRPr="004038DE">
        <w:rPr>
          <w:rFonts w:ascii="Verdana" w:hAnsi="Verdana" w:cs="JGRXSB+TimesNewRomanPSMT"/>
          <w:color w:val="FF0000"/>
          <w:sz w:val="23"/>
          <w:szCs w:val="23"/>
        </w:rPr>
        <w:t xml:space="preserve"> tanto del Reino Unido como</w:t>
      </w:r>
      <w:r w:rsidR="007F699D" w:rsidRPr="004038DE">
        <w:rPr>
          <w:rFonts w:ascii="Verdana" w:hAnsi="Verdana" w:cs="JGRXSB+TimesNewRomanPSMT"/>
          <w:color w:val="FF0000"/>
          <w:sz w:val="23"/>
          <w:szCs w:val="23"/>
        </w:rPr>
        <w:t xml:space="preserve"> del bloque de los 27 ya que estos</w:t>
      </w:r>
      <w:r w:rsidRPr="004038DE">
        <w:rPr>
          <w:rFonts w:ascii="Verdana" w:hAnsi="Verdana" w:cs="JGRXSB+TimesNewRomanPSMT"/>
          <w:color w:val="FF0000"/>
          <w:sz w:val="23"/>
          <w:szCs w:val="23"/>
        </w:rPr>
        <w:t xml:space="preserve"> acuerdos</w:t>
      </w:r>
      <w:r w:rsidR="007F699D" w:rsidRPr="004038DE">
        <w:rPr>
          <w:rFonts w:ascii="Verdana" w:hAnsi="Verdana" w:cs="JGRXSB+TimesNewRomanPSMT"/>
          <w:color w:val="FF0000"/>
          <w:sz w:val="23"/>
          <w:szCs w:val="23"/>
        </w:rPr>
        <w:t xml:space="preserve"> y los futuros</w:t>
      </w:r>
      <w:r w:rsidRPr="004038DE">
        <w:rPr>
          <w:rFonts w:ascii="Verdana" w:hAnsi="Verdana" w:cs="JGRXSB+TimesNewRomanPSMT"/>
          <w:color w:val="FF0000"/>
          <w:sz w:val="23"/>
          <w:szCs w:val="23"/>
        </w:rPr>
        <w:t xml:space="preserve"> a los que s</w:t>
      </w:r>
      <w:r w:rsidR="007F699D" w:rsidRPr="004038DE">
        <w:rPr>
          <w:rFonts w:ascii="Verdana" w:hAnsi="Verdana" w:cs="JGRXSB+TimesNewRomanPSMT"/>
          <w:color w:val="FF0000"/>
          <w:sz w:val="23"/>
          <w:szCs w:val="23"/>
        </w:rPr>
        <w:t>e lleguen</w:t>
      </w:r>
      <w:r w:rsidRPr="004038DE">
        <w:rPr>
          <w:rFonts w:ascii="Verdana" w:hAnsi="Verdana" w:cs="JGRXSB+TimesNewRomanPSMT"/>
          <w:color w:val="FF0000"/>
          <w:sz w:val="23"/>
          <w:szCs w:val="23"/>
        </w:rPr>
        <w:t xml:space="preserve"> </w:t>
      </w:r>
      <w:r w:rsidR="007F699D" w:rsidRPr="004038DE">
        <w:rPr>
          <w:rFonts w:ascii="Verdana" w:hAnsi="Verdana" w:cs="JGRXSB+TimesNewRomanPSMT"/>
          <w:color w:val="FF0000"/>
          <w:sz w:val="23"/>
          <w:szCs w:val="23"/>
        </w:rPr>
        <w:t xml:space="preserve">en el ámbito financiero </w:t>
      </w:r>
      <w:r w:rsidRPr="004038DE">
        <w:rPr>
          <w:rFonts w:ascii="Verdana" w:hAnsi="Verdana" w:cs="JGRXSB+TimesNewRomanPSMT"/>
          <w:color w:val="FF0000"/>
          <w:sz w:val="23"/>
          <w:szCs w:val="23"/>
        </w:rPr>
        <w:t>condicionarán los efectos que se sientan a cada lado del Canal de la Mancha. También trataremos de dilucidar en qué medida se sentirán estos efectos.</w:t>
      </w:r>
    </w:p>
    <w:p w:rsidR="00F71C20" w:rsidRDefault="00F71C20" w:rsidP="00037107">
      <w:pPr>
        <w:spacing w:line="360" w:lineRule="auto"/>
        <w:jc w:val="both"/>
        <w:rPr>
          <w:rFonts w:ascii="Verdana" w:hAnsi="Verdana" w:cs="JGRXSB+TimesNewRomanPSMT"/>
          <w:sz w:val="23"/>
          <w:szCs w:val="23"/>
        </w:rPr>
      </w:pPr>
    </w:p>
    <w:p w:rsidR="00F71C20" w:rsidRDefault="00F71C20" w:rsidP="00F71C20">
      <w:pPr>
        <w:pStyle w:val="Ttulo2"/>
        <w:ind w:left="865" w:right="944"/>
        <w:jc w:val="center"/>
        <w:rPr>
          <w:u w:val="thick"/>
        </w:rPr>
      </w:pPr>
      <w:r>
        <w:rPr>
          <w:u w:val="thick"/>
        </w:rPr>
        <w:t>OBJETIVO GENERAL:</w:t>
      </w:r>
    </w:p>
    <w:p w:rsidR="00F71C20" w:rsidRPr="00F71C20" w:rsidRDefault="00F71C20" w:rsidP="00F71C20">
      <w:pPr>
        <w:pStyle w:val="Default"/>
        <w:ind w:left="720" w:firstLine="720"/>
        <w:rPr>
          <w:rFonts w:ascii="Times New Roman" w:hAnsi="Times New Roman" w:cs="Times New Roman"/>
        </w:rPr>
      </w:pPr>
    </w:p>
    <w:p w:rsidR="00F71C20" w:rsidRPr="004038DE" w:rsidRDefault="00F71C20" w:rsidP="00F71C20">
      <w:pPr>
        <w:pStyle w:val="Default"/>
        <w:spacing w:line="360" w:lineRule="auto"/>
        <w:jc w:val="both"/>
        <w:rPr>
          <w:rFonts w:ascii="Verdana" w:hAnsi="Verdana"/>
          <w:color w:val="FF0000"/>
          <w:sz w:val="23"/>
          <w:szCs w:val="23"/>
        </w:rPr>
      </w:pPr>
      <w:r w:rsidRPr="004038DE">
        <w:rPr>
          <w:rFonts w:ascii="Verdana" w:hAnsi="Verdana"/>
          <w:color w:val="FF0000"/>
          <w:sz w:val="23"/>
          <w:szCs w:val="23"/>
        </w:rPr>
        <w:t xml:space="preserve">Determinar los </w:t>
      </w:r>
      <w:r w:rsidR="007F699D" w:rsidRPr="004038DE">
        <w:rPr>
          <w:rFonts w:ascii="Verdana" w:hAnsi="Verdana"/>
          <w:color w:val="FF0000"/>
          <w:sz w:val="23"/>
          <w:szCs w:val="23"/>
        </w:rPr>
        <w:t>efectos en el sector financiero</w:t>
      </w:r>
      <w:r w:rsidRPr="004038DE">
        <w:rPr>
          <w:rFonts w:ascii="Verdana" w:hAnsi="Verdana"/>
          <w:color w:val="FF0000"/>
          <w:sz w:val="23"/>
          <w:szCs w:val="23"/>
        </w:rPr>
        <w:t xml:space="preserve"> del Brexit en la Unión Europea y en el Reino Unido.</w:t>
      </w:r>
    </w:p>
    <w:p w:rsidR="00F71C20" w:rsidRDefault="00F71C20" w:rsidP="00F71C20">
      <w:pPr>
        <w:pStyle w:val="Default"/>
        <w:rPr>
          <w:sz w:val="23"/>
          <w:szCs w:val="23"/>
        </w:rPr>
      </w:pPr>
    </w:p>
    <w:p w:rsidR="00F71C20" w:rsidRDefault="00F71C20" w:rsidP="00F71C20">
      <w:pPr>
        <w:pStyle w:val="Ttulo2"/>
        <w:ind w:left="865" w:right="944"/>
        <w:jc w:val="center"/>
        <w:rPr>
          <w:u w:val="thick"/>
        </w:rPr>
      </w:pPr>
      <w:r>
        <w:rPr>
          <w:u w:val="thick"/>
        </w:rPr>
        <w:t>OBJETIVOS ESPECIFICOS:</w:t>
      </w:r>
    </w:p>
    <w:p w:rsidR="00F71C20" w:rsidRDefault="00F71C20" w:rsidP="00F71C20">
      <w:pPr>
        <w:pStyle w:val="Default"/>
        <w:spacing w:after="260"/>
        <w:rPr>
          <w:sz w:val="23"/>
          <w:szCs w:val="23"/>
        </w:rPr>
      </w:pPr>
    </w:p>
    <w:p w:rsidR="00F71C20" w:rsidRDefault="00F71C20" w:rsidP="00F71C20">
      <w:pPr>
        <w:pStyle w:val="Default"/>
        <w:numPr>
          <w:ilvl w:val="0"/>
          <w:numId w:val="6"/>
        </w:numPr>
        <w:spacing w:after="260" w:line="360" w:lineRule="auto"/>
        <w:jc w:val="both"/>
        <w:rPr>
          <w:rFonts w:ascii="Verdana" w:hAnsi="Verdana"/>
          <w:sz w:val="23"/>
          <w:szCs w:val="23"/>
        </w:rPr>
      </w:pPr>
      <w:r w:rsidRPr="00F71C20">
        <w:rPr>
          <w:rFonts w:ascii="Verdana" w:hAnsi="Verdana"/>
          <w:sz w:val="23"/>
          <w:szCs w:val="23"/>
        </w:rPr>
        <w:t>Explicar los acuerdo</w:t>
      </w:r>
      <w:r w:rsidR="007F699D">
        <w:rPr>
          <w:rFonts w:ascii="Verdana" w:hAnsi="Verdana"/>
          <w:sz w:val="23"/>
          <w:szCs w:val="23"/>
        </w:rPr>
        <w:t xml:space="preserve">s alcanzados </w:t>
      </w:r>
      <w:r w:rsidRPr="00F71C20">
        <w:rPr>
          <w:rFonts w:ascii="Verdana" w:hAnsi="Verdana"/>
          <w:sz w:val="23"/>
          <w:szCs w:val="23"/>
        </w:rPr>
        <w:t xml:space="preserve">entre la Unión Europea y el </w:t>
      </w:r>
      <w:r w:rsidR="007F699D">
        <w:rPr>
          <w:rFonts w:ascii="Verdana" w:hAnsi="Verdana"/>
          <w:sz w:val="23"/>
          <w:szCs w:val="23"/>
        </w:rPr>
        <w:t>Reino Unido.</w:t>
      </w:r>
    </w:p>
    <w:p w:rsidR="007F699D" w:rsidRPr="00F71C20" w:rsidRDefault="007F699D" w:rsidP="00F71C20">
      <w:pPr>
        <w:pStyle w:val="Default"/>
        <w:numPr>
          <w:ilvl w:val="0"/>
          <w:numId w:val="6"/>
        </w:numPr>
        <w:spacing w:after="260" w:line="360" w:lineRule="auto"/>
        <w:jc w:val="both"/>
        <w:rPr>
          <w:rFonts w:ascii="Verdana" w:hAnsi="Verdana"/>
          <w:sz w:val="23"/>
          <w:szCs w:val="23"/>
        </w:rPr>
      </w:pPr>
      <w:r>
        <w:rPr>
          <w:rFonts w:ascii="Verdana" w:hAnsi="Verdana"/>
          <w:sz w:val="23"/>
          <w:szCs w:val="23"/>
        </w:rPr>
        <w:t>Describir las principales implicaciones en materia de servicios financieros.</w:t>
      </w:r>
    </w:p>
    <w:p w:rsidR="00F71C20" w:rsidRPr="0077432E" w:rsidRDefault="00F71C20" w:rsidP="00D97DFF">
      <w:pPr>
        <w:pStyle w:val="Default"/>
        <w:numPr>
          <w:ilvl w:val="0"/>
          <w:numId w:val="6"/>
        </w:numPr>
        <w:spacing w:after="260" w:line="360" w:lineRule="auto"/>
        <w:jc w:val="both"/>
        <w:rPr>
          <w:rFonts w:ascii="Verdana" w:hAnsi="Verdana" w:cs="JGRXSB+TimesNewRomanPSMT"/>
          <w:sz w:val="23"/>
          <w:szCs w:val="23"/>
        </w:rPr>
      </w:pPr>
      <w:r w:rsidRPr="0077432E">
        <w:rPr>
          <w:rFonts w:ascii="Verdana" w:hAnsi="Verdana"/>
          <w:sz w:val="23"/>
          <w:szCs w:val="23"/>
        </w:rPr>
        <w:t>Describir las principales implicaciones en materia comercial y los efectos económicos que conllevarían</w:t>
      </w:r>
      <w:r w:rsidR="0077432E">
        <w:rPr>
          <w:rFonts w:ascii="Verdana" w:hAnsi="Verdana"/>
          <w:sz w:val="23"/>
          <w:szCs w:val="23"/>
        </w:rPr>
        <w:t>.</w:t>
      </w:r>
    </w:p>
    <w:p w:rsidR="00037107" w:rsidRPr="000B43AF" w:rsidRDefault="0077432E" w:rsidP="004A6009">
      <w:pPr>
        <w:pStyle w:val="Default"/>
        <w:numPr>
          <w:ilvl w:val="0"/>
          <w:numId w:val="6"/>
        </w:numPr>
        <w:spacing w:after="260" w:line="360" w:lineRule="auto"/>
        <w:jc w:val="both"/>
        <w:rPr>
          <w:rFonts w:ascii="Verdana" w:hAnsi="Verdana" w:cs="JGRXSB+TimesNewRomanPSMT"/>
          <w:sz w:val="23"/>
          <w:szCs w:val="23"/>
        </w:rPr>
      </w:pPr>
      <w:r>
        <w:rPr>
          <w:rFonts w:ascii="Verdana" w:hAnsi="Verdana"/>
          <w:sz w:val="23"/>
          <w:szCs w:val="23"/>
        </w:rPr>
        <w:t>Explicar las diferentes a</w:t>
      </w:r>
      <w:r w:rsidR="007F699D">
        <w:rPr>
          <w:rFonts w:ascii="Verdana" w:hAnsi="Verdana"/>
          <w:sz w:val="23"/>
          <w:szCs w:val="23"/>
        </w:rPr>
        <w:t>lternativas de acuerdo a lo</w:t>
      </w:r>
      <w:r>
        <w:rPr>
          <w:rFonts w:ascii="Verdana" w:hAnsi="Verdana"/>
          <w:sz w:val="23"/>
          <w:szCs w:val="23"/>
        </w:rPr>
        <w:t xml:space="preserve">s </w:t>
      </w:r>
      <w:r w:rsidR="007F699D">
        <w:rPr>
          <w:rFonts w:ascii="Verdana" w:hAnsi="Verdana"/>
          <w:sz w:val="23"/>
          <w:szCs w:val="23"/>
        </w:rPr>
        <w:t>que podrían llegar ambas partes para la operatividad de su sector financiero.</w:t>
      </w:r>
    </w:p>
    <w:p w:rsidR="000B43AF" w:rsidRPr="0077432E" w:rsidRDefault="000B43AF" w:rsidP="004A6009">
      <w:pPr>
        <w:pStyle w:val="Default"/>
        <w:numPr>
          <w:ilvl w:val="0"/>
          <w:numId w:val="6"/>
        </w:numPr>
        <w:spacing w:after="260" w:line="360" w:lineRule="auto"/>
        <w:jc w:val="both"/>
        <w:rPr>
          <w:rFonts w:ascii="Verdana" w:hAnsi="Verdana" w:cs="JGRXSB+TimesNewRomanPSMT"/>
          <w:sz w:val="23"/>
          <w:szCs w:val="23"/>
        </w:rPr>
      </w:pPr>
      <w:r>
        <w:rPr>
          <w:rFonts w:ascii="Verdana" w:hAnsi="Verdana"/>
          <w:sz w:val="23"/>
          <w:szCs w:val="23"/>
        </w:rPr>
        <w:t>Proponer un marco de acuerdo que pueda considerarse eficiente para ambas partes.</w:t>
      </w:r>
    </w:p>
    <w:p w:rsidR="00037107" w:rsidRDefault="00037107" w:rsidP="004A6009">
      <w:pPr>
        <w:jc w:val="both"/>
        <w:rPr>
          <w:rFonts w:ascii="Verdana" w:hAnsi="Verdana" w:cs="JGRXSB+TimesNewRomanPSMT"/>
          <w:sz w:val="23"/>
          <w:szCs w:val="23"/>
        </w:rPr>
      </w:pPr>
    </w:p>
    <w:p w:rsidR="007168DA" w:rsidRDefault="007168DA" w:rsidP="00037107">
      <w:pPr>
        <w:pStyle w:val="Ttulo2"/>
        <w:ind w:left="865" w:right="944"/>
        <w:jc w:val="center"/>
        <w:rPr>
          <w:u w:val="thick"/>
        </w:rPr>
      </w:pPr>
    </w:p>
    <w:p w:rsidR="004038DE" w:rsidRDefault="004038DE" w:rsidP="00037107">
      <w:pPr>
        <w:pStyle w:val="Ttulo2"/>
        <w:ind w:left="865" w:right="944"/>
        <w:jc w:val="center"/>
        <w:rPr>
          <w:u w:val="thick"/>
        </w:rPr>
      </w:pPr>
    </w:p>
    <w:p w:rsidR="004038DE" w:rsidRDefault="004038DE" w:rsidP="00037107">
      <w:pPr>
        <w:pStyle w:val="Ttulo2"/>
        <w:ind w:left="865" w:right="944"/>
        <w:jc w:val="center"/>
        <w:rPr>
          <w:u w:val="thick"/>
        </w:rPr>
      </w:pPr>
    </w:p>
    <w:p w:rsidR="004038DE" w:rsidRDefault="004038DE" w:rsidP="00037107">
      <w:pPr>
        <w:pStyle w:val="Ttulo2"/>
        <w:ind w:left="865" w:right="944"/>
        <w:jc w:val="center"/>
        <w:rPr>
          <w:u w:val="thick"/>
        </w:rPr>
      </w:pPr>
    </w:p>
    <w:p w:rsidR="00037107" w:rsidRDefault="00037107" w:rsidP="00037107">
      <w:pPr>
        <w:pStyle w:val="Ttulo2"/>
        <w:ind w:left="865" w:right="944"/>
        <w:jc w:val="center"/>
        <w:rPr>
          <w:u w:val="thick"/>
        </w:rPr>
      </w:pPr>
      <w:bookmarkStart w:id="0" w:name="_GoBack"/>
      <w:bookmarkEnd w:id="0"/>
      <w:r>
        <w:rPr>
          <w:u w:val="thick"/>
        </w:rPr>
        <w:lastRenderedPageBreak/>
        <w:t>METODOLOGIA:</w:t>
      </w:r>
    </w:p>
    <w:p w:rsidR="00526481" w:rsidRDefault="00526481" w:rsidP="00037107">
      <w:pPr>
        <w:pStyle w:val="Ttulo2"/>
        <w:ind w:left="865" w:right="944"/>
        <w:jc w:val="center"/>
        <w:rPr>
          <w:u w:val="thick"/>
        </w:rPr>
      </w:pPr>
    </w:p>
    <w:p w:rsidR="00037107" w:rsidRDefault="00037107" w:rsidP="00037107">
      <w:pPr>
        <w:pStyle w:val="Ttulo2"/>
        <w:ind w:left="0" w:right="-170"/>
        <w:jc w:val="both"/>
        <w:rPr>
          <w:u w:val="thick"/>
        </w:rPr>
      </w:pPr>
    </w:p>
    <w:p w:rsidR="00526481" w:rsidRPr="004038DE" w:rsidRDefault="00526481" w:rsidP="00526481">
      <w:pPr>
        <w:spacing w:line="360" w:lineRule="auto"/>
        <w:jc w:val="both"/>
        <w:rPr>
          <w:rFonts w:ascii="Verdana" w:hAnsi="Verdana"/>
          <w:color w:val="FF0000"/>
          <w:sz w:val="23"/>
          <w:szCs w:val="23"/>
        </w:rPr>
      </w:pPr>
      <w:r w:rsidRPr="004038DE">
        <w:rPr>
          <w:rFonts w:ascii="Verdana" w:hAnsi="Verdana"/>
          <w:color w:val="FF0000"/>
          <w:sz w:val="23"/>
          <w:szCs w:val="23"/>
        </w:rPr>
        <w:t>La metodología para abordar el presente estudio será: una revisión descriptiva, analítica y una propuesta comparativa. Se obtendrá la información mediante la lectura de estudios de bancos centrales, universidades, revistas arbitradas, tesis, artículos que contengan información del BREXIT y sus posibles impactos en los servicios financieros, así como los diversos acuerdos que funcionan hoy en día para la Unión Europea y sus posibles aplicaciones de cara a un acuerdo de funcionamiento con el Reino Unido. Se revisarán páginas webs de los Bancos Centrales Europeos y del Banco de Inglaterra. También se revisarán páginas webs de bancos comerciales, páginas de investigación, blogs, y demás medios dedicados a informar acerca de los aconteceres financieros y económicos. Cuando se obtenga está información será leída, analizada, comparada de forma de poder llegar a los objetivos fijados. También se realizarán lecturas de la historia de la conformación de la Unión Europea, su desarrollo, su actualidad, así como de la historia del Brexit y las diversas implicaciones que esto tendrá en el futuro del comercio, los servicios, las cadenas globales de valor, la migración y las fronteras ya que una visión de todo el campo nos permitirá hacer un aporte preciso en el sector financiero sin descuidar la importancia que tiene entender como un todo el conjunto de hechos que significa la separación del Reino Unido de la Unión Europea.  El enfoque de la investigación será descriptivo y comparativo, mediante un estudio realizado de los acuerdos que tiene actualmente la Unión Europea con terceros en materia de servicios financieros y con esto determinar cuáles son las opciones más ventajosas para ambas partes y los efectos que estos tendrían en el futuro. Por tanto, la investigación usada en la presente tesis será de carácter descriptivo, analítico, informativo y explicativo.</w:t>
      </w:r>
    </w:p>
    <w:p w:rsidR="00E03BAE" w:rsidRPr="004038DE" w:rsidRDefault="00E03BAE" w:rsidP="00E03BAE">
      <w:pPr>
        <w:pStyle w:val="Ttulo2"/>
        <w:ind w:left="0" w:right="944"/>
        <w:rPr>
          <w:color w:val="FF0000"/>
          <w:u w:val="thick"/>
        </w:rPr>
      </w:pPr>
    </w:p>
    <w:p w:rsidR="00E03BAE" w:rsidRDefault="00E03BAE" w:rsidP="00037107">
      <w:pPr>
        <w:spacing w:line="360" w:lineRule="auto"/>
        <w:jc w:val="both"/>
        <w:rPr>
          <w:rFonts w:ascii="Verdana" w:hAnsi="Verdana" w:cs="JGRXSB+TimesNewRomanPSMT"/>
          <w:sz w:val="23"/>
          <w:szCs w:val="23"/>
        </w:rPr>
      </w:pPr>
    </w:p>
    <w:p w:rsidR="00EA0E32" w:rsidRPr="004A6009" w:rsidRDefault="00EA0E32" w:rsidP="007168DA">
      <w:pPr>
        <w:rPr>
          <w:rFonts w:ascii="Calibri" w:hAnsi="Calibri"/>
          <w:lang w:val="es-VE"/>
        </w:rPr>
      </w:pPr>
    </w:p>
    <w:p w:rsidR="00EA0E32" w:rsidRDefault="00EA0E32" w:rsidP="00E87869">
      <w:pPr>
        <w:ind w:left="3361"/>
        <w:rPr>
          <w:rFonts w:ascii="Calibri" w:hAnsi="Calibri"/>
          <w:lang w:val="es-VE"/>
        </w:rPr>
      </w:pPr>
    </w:p>
    <w:p w:rsidR="007168DA" w:rsidRDefault="007168DA" w:rsidP="007168DA">
      <w:pPr>
        <w:pStyle w:val="Ttulo2"/>
        <w:ind w:left="865" w:right="944"/>
        <w:jc w:val="center"/>
        <w:rPr>
          <w:u w:val="thick"/>
        </w:rPr>
      </w:pPr>
      <w:r>
        <w:rPr>
          <w:u w:val="thick"/>
        </w:rPr>
        <w:t>BIBLIOGRAFIA:</w:t>
      </w:r>
    </w:p>
    <w:p w:rsidR="007168DA" w:rsidRDefault="007168DA" w:rsidP="007168DA">
      <w:pPr>
        <w:pStyle w:val="Ttulo2"/>
        <w:ind w:left="865" w:right="944"/>
        <w:jc w:val="center"/>
        <w:rPr>
          <w:u w:val="thick"/>
        </w:rPr>
      </w:pPr>
    </w:p>
    <w:p w:rsidR="007168DA" w:rsidRDefault="007168DA" w:rsidP="007168DA">
      <w:pPr>
        <w:pStyle w:val="Prrafodelista"/>
        <w:widowControl/>
        <w:numPr>
          <w:ilvl w:val="0"/>
          <w:numId w:val="5"/>
        </w:numPr>
        <w:autoSpaceDE/>
        <w:autoSpaceDN/>
        <w:spacing w:after="200" w:line="276" w:lineRule="auto"/>
        <w:contextualSpacing/>
        <w:jc w:val="both"/>
        <w:rPr>
          <w:rFonts w:ascii="Verdana" w:hAnsi="Verdana"/>
          <w:sz w:val="23"/>
          <w:szCs w:val="23"/>
          <w:lang w:val="en-US"/>
        </w:rPr>
      </w:pPr>
      <w:r w:rsidRPr="00EE495A">
        <w:rPr>
          <w:rFonts w:ascii="Verdana" w:hAnsi="Verdana"/>
          <w:sz w:val="23"/>
          <w:szCs w:val="23"/>
        </w:rPr>
        <w:t xml:space="preserve">Luigi Guiso &amp; Helios Herrera &amp; </w:t>
      </w:r>
      <w:proofErr w:type="spellStart"/>
      <w:r w:rsidRPr="00EE495A">
        <w:rPr>
          <w:rFonts w:ascii="Verdana" w:hAnsi="Verdana"/>
          <w:sz w:val="23"/>
          <w:szCs w:val="23"/>
        </w:rPr>
        <w:t>Massimo</w:t>
      </w:r>
      <w:proofErr w:type="spellEnd"/>
      <w:r w:rsidRPr="00EE495A">
        <w:rPr>
          <w:rFonts w:ascii="Verdana" w:hAnsi="Verdana"/>
          <w:sz w:val="23"/>
          <w:szCs w:val="23"/>
        </w:rPr>
        <w:t xml:space="preserve"> </w:t>
      </w:r>
      <w:proofErr w:type="spellStart"/>
      <w:r w:rsidRPr="00EE495A">
        <w:rPr>
          <w:rFonts w:ascii="Verdana" w:hAnsi="Verdana"/>
          <w:sz w:val="23"/>
          <w:szCs w:val="23"/>
        </w:rPr>
        <w:t>Morelli</w:t>
      </w:r>
      <w:proofErr w:type="spellEnd"/>
      <w:r w:rsidRPr="00EE495A">
        <w:rPr>
          <w:rFonts w:ascii="Verdana" w:hAnsi="Verdana"/>
          <w:sz w:val="23"/>
          <w:szCs w:val="23"/>
        </w:rPr>
        <w:t xml:space="preserve"> &amp; Tommaso </w:t>
      </w:r>
      <w:proofErr w:type="spellStart"/>
      <w:r w:rsidRPr="00EE495A">
        <w:rPr>
          <w:rFonts w:ascii="Verdana" w:hAnsi="Verdana"/>
          <w:sz w:val="23"/>
          <w:szCs w:val="23"/>
        </w:rPr>
        <w:t>Sonno</w:t>
      </w:r>
      <w:proofErr w:type="spellEnd"/>
      <w:r w:rsidRPr="00EE495A">
        <w:rPr>
          <w:rFonts w:ascii="Verdana" w:hAnsi="Verdana"/>
          <w:sz w:val="23"/>
          <w:szCs w:val="23"/>
        </w:rPr>
        <w:t xml:space="preserve">, 2018. </w:t>
      </w:r>
      <w:r w:rsidRPr="00EE495A">
        <w:rPr>
          <w:rFonts w:ascii="Verdana" w:hAnsi="Verdana"/>
          <w:sz w:val="23"/>
          <w:szCs w:val="23"/>
          <w:lang w:val="en-US"/>
        </w:rPr>
        <w:t>"</w:t>
      </w:r>
      <w:r w:rsidRPr="00EE495A">
        <w:rPr>
          <w:rFonts w:ascii="Verdana" w:hAnsi="Verdana"/>
          <w:b/>
          <w:bCs/>
          <w:sz w:val="23"/>
          <w:szCs w:val="23"/>
          <w:lang w:val="en-US"/>
        </w:rPr>
        <w:t>Global Crises and Populism: the Role of Eurozone Institutions</w:t>
      </w:r>
      <w:r w:rsidRPr="00EE495A">
        <w:rPr>
          <w:rFonts w:ascii="Verdana" w:hAnsi="Verdana"/>
          <w:sz w:val="23"/>
          <w:szCs w:val="23"/>
          <w:lang w:val="en-US"/>
        </w:rPr>
        <w:t xml:space="preserve">," EIEF Working Papers Series 1806, </w:t>
      </w:r>
      <w:proofErr w:type="spellStart"/>
      <w:r w:rsidRPr="00EE495A">
        <w:rPr>
          <w:rFonts w:ascii="Verdana" w:hAnsi="Verdana"/>
          <w:sz w:val="23"/>
          <w:szCs w:val="23"/>
          <w:lang w:val="en-US"/>
        </w:rPr>
        <w:t>Einaudi</w:t>
      </w:r>
      <w:proofErr w:type="spellEnd"/>
      <w:r w:rsidRPr="00EE495A">
        <w:rPr>
          <w:rFonts w:ascii="Verdana" w:hAnsi="Verdana"/>
          <w:sz w:val="23"/>
          <w:szCs w:val="23"/>
          <w:lang w:val="en-US"/>
        </w:rPr>
        <w:t xml:space="preserve"> Institute for Economics and Finance (EIEF), revised May 2018.</w:t>
      </w:r>
    </w:p>
    <w:p w:rsidR="007168DA" w:rsidRPr="00EE495A" w:rsidRDefault="007168DA" w:rsidP="007168DA">
      <w:pPr>
        <w:pStyle w:val="Prrafodelista"/>
        <w:ind w:left="720" w:firstLine="0"/>
        <w:jc w:val="both"/>
        <w:rPr>
          <w:rFonts w:ascii="Verdana" w:hAnsi="Verdana"/>
          <w:sz w:val="23"/>
          <w:szCs w:val="23"/>
          <w:lang w:val="en-US"/>
        </w:rPr>
      </w:pPr>
    </w:p>
    <w:p w:rsidR="007168DA" w:rsidRPr="00EE495A" w:rsidRDefault="007168DA" w:rsidP="007168DA">
      <w:pPr>
        <w:pStyle w:val="Prrafodelista"/>
        <w:widowControl/>
        <w:numPr>
          <w:ilvl w:val="0"/>
          <w:numId w:val="5"/>
        </w:numPr>
        <w:autoSpaceDE/>
        <w:autoSpaceDN/>
        <w:spacing w:after="200" w:line="276" w:lineRule="auto"/>
        <w:contextualSpacing/>
        <w:jc w:val="both"/>
        <w:rPr>
          <w:rFonts w:ascii="Verdana" w:hAnsi="Verdana"/>
          <w:sz w:val="23"/>
          <w:szCs w:val="23"/>
        </w:rPr>
      </w:pPr>
      <w:r w:rsidRPr="00EE495A">
        <w:rPr>
          <w:rFonts w:ascii="Verdana" w:hAnsi="Verdana" w:cs="TimesNewRomanPS-BoldMT"/>
          <w:bCs/>
          <w:sz w:val="23"/>
          <w:szCs w:val="23"/>
        </w:rPr>
        <w:t xml:space="preserve">Marcos </w:t>
      </w:r>
      <w:proofErr w:type="spellStart"/>
      <w:r w:rsidRPr="00EE495A">
        <w:rPr>
          <w:rFonts w:ascii="Verdana" w:hAnsi="Verdana" w:cs="TimesNewRomanPS-BoldMT"/>
          <w:bCs/>
          <w:sz w:val="23"/>
          <w:szCs w:val="23"/>
        </w:rPr>
        <w:t>Ndlovu</w:t>
      </w:r>
      <w:proofErr w:type="spellEnd"/>
      <w:r w:rsidRPr="00EE495A">
        <w:rPr>
          <w:rFonts w:ascii="Verdana" w:hAnsi="Verdana" w:cs="TimesNewRomanPS-BoldMT"/>
          <w:bCs/>
          <w:sz w:val="23"/>
          <w:szCs w:val="23"/>
        </w:rPr>
        <w:t xml:space="preserve"> Solano. “</w:t>
      </w:r>
      <w:r w:rsidRPr="00EE495A">
        <w:rPr>
          <w:rFonts w:ascii="Verdana" w:hAnsi="Verdana" w:cs="TimesNewRomanPS-BoldMT"/>
          <w:b/>
          <w:bCs/>
          <w:sz w:val="23"/>
          <w:szCs w:val="23"/>
        </w:rPr>
        <w:t xml:space="preserve">La salida del Reino Unido de la Unión Europea”, </w:t>
      </w:r>
      <w:r w:rsidRPr="00EE495A">
        <w:rPr>
          <w:rFonts w:ascii="Verdana" w:hAnsi="Verdana" w:cs="TimesNewRomanPS-BoldMT"/>
          <w:bCs/>
          <w:sz w:val="23"/>
          <w:szCs w:val="23"/>
        </w:rPr>
        <w:t>Trabajo de Fin de Estudios. Universidad Pública de Navarra. Enero de 2018.</w:t>
      </w:r>
    </w:p>
    <w:p w:rsidR="007168DA" w:rsidRPr="00EE495A" w:rsidRDefault="007168DA" w:rsidP="007168DA">
      <w:pPr>
        <w:pStyle w:val="Prrafodelista"/>
        <w:ind w:left="720" w:firstLine="0"/>
        <w:jc w:val="both"/>
        <w:rPr>
          <w:rFonts w:ascii="Verdana" w:hAnsi="Verdana" w:cstheme="minorBidi"/>
          <w:sz w:val="23"/>
          <w:szCs w:val="23"/>
          <w:lang w:val="en-US"/>
        </w:rPr>
      </w:pPr>
    </w:p>
    <w:p w:rsidR="007168DA" w:rsidRPr="00EE495A" w:rsidRDefault="007168DA" w:rsidP="007168DA">
      <w:pPr>
        <w:pStyle w:val="Prrafodelista"/>
        <w:widowControl/>
        <w:numPr>
          <w:ilvl w:val="0"/>
          <w:numId w:val="5"/>
        </w:numPr>
        <w:autoSpaceDE/>
        <w:autoSpaceDN/>
        <w:spacing w:after="200" w:line="276" w:lineRule="auto"/>
        <w:contextualSpacing/>
        <w:jc w:val="both"/>
        <w:rPr>
          <w:rFonts w:ascii="Verdana" w:hAnsi="Verdana"/>
          <w:sz w:val="23"/>
          <w:szCs w:val="23"/>
          <w:lang w:val="en-US"/>
        </w:rPr>
      </w:pPr>
      <w:r w:rsidRPr="00EE495A">
        <w:rPr>
          <w:rFonts w:ascii="Verdana" w:hAnsi="Verdana" w:cs="Arial"/>
          <w:sz w:val="23"/>
          <w:szCs w:val="23"/>
          <w:shd w:val="clear" w:color="auto" w:fill="FFFFFF"/>
          <w:lang w:val="en-US"/>
        </w:rPr>
        <w:t xml:space="preserve">Campos, </w:t>
      </w:r>
      <w:proofErr w:type="spellStart"/>
      <w:r w:rsidRPr="00EE495A">
        <w:rPr>
          <w:rFonts w:ascii="Verdana" w:hAnsi="Verdana" w:cs="Arial"/>
          <w:sz w:val="23"/>
          <w:szCs w:val="23"/>
          <w:shd w:val="clear" w:color="auto" w:fill="FFFFFF"/>
          <w:lang w:val="en-US"/>
        </w:rPr>
        <w:t>Nauro</w:t>
      </w:r>
      <w:proofErr w:type="spellEnd"/>
      <w:r w:rsidRPr="00EE495A">
        <w:rPr>
          <w:rFonts w:ascii="Verdana" w:hAnsi="Verdana" w:cs="Arial"/>
          <w:sz w:val="23"/>
          <w:szCs w:val="23"/>
          <w:shd w:val="clear" w:color="auto" w:fill="FFFFFF"/>
          <w:lang w:val="en-US"/>
        </w:rPr>
        <w:t xml:space="preserve"> F., 2019. "</w:t>
      </w:r>
      <w:r w:rsidRPr="00EE495A">
        <w:rPr>
          <w:rFonts w:ascii="Verdana" w:hAnsi="Verdana" w:cs="Arial"/>
          <w:b/>
          <w:bCs/>
          <w:sz w:val="23"/>
          <w:szCs w:val="23"/>
          <w:lang w:val="en-US"/>
        </w:rPr>
        <w:t>B for Brexit: A Survey of the Economics Academic Literature</w:t>
      </w:r>
      <w:r w:rsidRPr="00EE495A">
        <w:rPr>
          <w:rFonts w:ascii="Verdana" w:hAnsi="Verdana" w:cs="Arial"/>
          <w:sz w:val="23"/>
          <w:szCs w:val="23"/>
          <w:shd w:val="clear" w:color="auto" w:fill="FFFFFF"/>
          <w:lang w:val="en-US"/>
        </w:rPr>
        <w:t>" </w:t>
      </w:r>
      <w:r w:rsidRPr="00EE495A">
        <w:rPr>
          <w:rFonts w:ascii="Verdana" w:hAnsi="Verdana" w:cs="Arial"/>
          <w:sz w:val="23"/>
          <w:szCs w:val="23"/>
          <w:lang w:val="en-US"/>
        </w:rPr>
        <w:t>IZA Discussion Papers</w:t>
      </w:r>
      <w:r w:rsidRPr="00EE495A">
        <w:rPr>
          <w:rFonts w:ascii="Verdana" w:hAnsi="Verdana" w:cs="Arial"/>
          <w:sz w:val="23"/>
          <w:szCs w:val="23"/>
          <w:shd w:val="clear" w:color="auto" w:fill="FFFFFF"/>
          <w:lang w:val="en-US"/>
        </w:rPr>
        <w:t> 12134, Institute of Labor Economics (IZA).</w:t>
      </w:r>
    </w:p>
    <w:p w:rsidR="007168DA" w:rsidRPr="00EE495A" w:rsidRDefault="007168DA" w:rsidP="007168DA">
      <w:pPr>
        <w:pStyle w:val="Prrafodelista"/>
        <w:ind w:left="720" w:firstLine="0"/>
        <w:jc w:val="both"/>
        <w:rPr>
          <w:rFonts w:ascii="Verdana" w:hAnsi="Verdana" w:cstheme="minorBidi"/>
          <w:sz w:val="23"/>
          <w:szCs w:val="23"/>
          <w:lang w:val="en-US"/>
        </w:rPr>
      </w:pPr>
    </w:p>
    <w:p w:rsidR="007168DA" w:rsidRPr="00EE495A" w:rsidRDefault="007168DA" w:rsidP="007168DA">
      <w:pPr>
        <w:pStyle w:val="Prrafodelista"/>
        <w:widowControl/>
        <w:numPr>
          <w:ilvl w:val="0"/>
          <w:numId w:val="5"/>
        </w:numPr>
        <w:autoSpaceDE/>
        <w:autoSpaceDN/>
        <w:spacing w:after="200" w:line="276" w:lineRule="auto"/>
        <w:contextualSpacing/>
        <w:jc w:val="both"/>
        <w:rPr>
          <w:rFonts w:ascii="Verdana" w:hAnsi="Verdana" w:cstheme="minorBidi"/>
          <w:sz w:val="23"/>
          <w:szCs w:val="23"/>
          <w:lang w:val="en-US"/>
        </w:rPr>
      </w:pPr>
      <w:r w:rsidRPr="00EE495A">
        <w:rPr>
          <w:rFonts w:ascii="Verdana" w:hAnsi="Verdana" w:cs="Arial"/>
          <w:sz w:val="23"/>
          <w:szCs w:val="23"/>
          <w:shd w:val="clear" w:color="auto" w:fill="FFFFFF"/>
          <w:lang w:val="en-US"/>
        </w:rPr>
        <w:t>Thomas Sampson, 2017. "</w:t>
      </w:r>
      <w:r w:rsidRPr="00EE495A">
        <w:rPr>
          <w:rFonts w:ascii="Verdana" w:hAnsi="Verdana" w:cs="Arial"/>
          <w:b/>
          <w:bCs/>
          <w:sz w:val="23"/>
          <w:szCs w:val="23"/>
          <w:lang w:val="en-US"/>
        </w:rPr>
        <w:t>Brexit: The Economics of International Disintegration</w:t>
      </w:r>
      <w:r w:rsidRPr="00EE495A">
        <w:rPr>
          <w:rFonts w:ascii="Verdana" w:hAnsi="Verdana" w:cs="Arial"/>
          <w:sz w:val="23"/>
          <w:szCs w:val="23"/>
          <w:shd w:val="clear" w:color="auto" w:fill="FFFFFF"/>
          <w:lang w:val="en-US"/>
        </w:rPr>
        <w:t>" </w:t>
      </w:r>
      <w:proofErr w:type="spellStart"/>
      <w:r w:rsidRPr="00EE495A">
        <w:rPr>
          <w:rFonts w:ascii="Verdana" w:hAnsi="Verdana" w:cs="Arial"/>
          <w:sz w:val="23"/>
          <w:szCs w:val="23"/>
          <w:lang w:val="en-US"/>
        </w:rPr>
        <w:t>CESifo</w:t>
      </w:r>
      <w:proofErr w:type="spellEnd"/>
      <w:r w:rsidRPr="00EE495A">
        <w:rPr>
          <w:rFonts w:ascii="Verdana" w:hAnsi="Verdana" w:cs="Arial"/>
          <w:sz w:val="23"/>
          <w:szCs w:val="23"/>
          <w:lang w:val="en-US"/>
        </w:rPr>
        <w:t xml:space="preserve"> Working Paper Series</w:t>
      </w:r>
      <w:r w:rsidRPr="00EE495A">
        <w:rPr>
          <w:rFonts w:ascii="Verdana" w:hAnsi="Verdana" w:cs="Arial"/>
          <w:sz w:val="23"/>
          <w:szCs w:val="23"/>
          <w:shd w:val="clear" w:color="auto" w:fill="FFFFFF"/>
          <w:lang w:val="en-US"/>
        </w:rPr>
        <w:t xml:space="preserve"> 6668, </w:t>
      </w:r>
      <w:proofErr w:type="spellStart"/>
      <w:r w:rsidRPr="00EE495A">
        <w:rPr>
          <w:rFonts w:ascii="Verdana" w:hAnsi="Verdana" w:cs="Arial"/>
          <w:sz w:val="23"/>
          <w:szCs w:val="23"/>
          <w:shd w:val="clear" w:color="auto" w:fill="FFFFFF"/>
          <w:lang w:val="en-US"/>
        </w:rPr>
        <w:t>CESifo</w:t>
      </w:r>
      <w:proofErr w:type="spellEnd"/>
      <w:r w:rsidRPr="00EE495A">
        <w:rPr>
          <w:rFonts w:ascii="Verdana" w:hAnsi="Verdana" w:cs="Arial"/>
          <w:sz w:val="23"/>
          <w:szCs w:val="23"/>
          <w:shd w:val="clear" w:color="auto" w:fill="FFFFFF"/>
          <w:lang w:val="en-US"/>
        </w:rPr>
        <w:t>.</w:t>
      </w:r>
    </w:p>
    <w:p w:rsidR="007168DA" w:rsidRPr="00EE495A" w:rsidRDefault="007168DA" w:rsidP="007168DA">
      <w:pPr>
        <w:pStyle w:val="Prrafodelista"/>
        <w:ind w:left="720" w:firstLine="0"/>
        <w:jc w:val="both"/>
        <w:rPr>
          <w:rFonts w:ascii="Verdana" w:hAnsi="Verdana" w:cstheme="minorBidi"/>
          <w:sz w:val="23"/>
          <w:szCs w:val="23"/>
          <w:lang w:val="en-US"/>
        </w:rPr>
      </w:pPr>
    </w:p>
    <w:p w:rsidR="007168DA" w:rsidRPr="00EE495A" w:rsidRDefault="007168DA" w:rsidP="007168DA">
      <w:pPr>
        <w:pStyle w:val="Prrafodelista"/>
        <w:widowControl/>
        <w:numPr>
          <w:ilvl w:val="0"/>
          <w:numId w:val="5"/>
        </w:numPr>
        <w:autoSpaceDE/>
        <w:autoSpaceDN/>
        <w:spacing w:after="200" w:line="276" w:lineRule="auto"/>
        <w:contextualSpacing/>
        <w:jc w:val="both"/>
        <w:rPr>
          <w:rFonts w:ascii="Verdana" w:hAnsi="Verdana" w:cstheme="minorBidi"/>
          <w:sz w:val="23"/>
          <w:szCs w:val="23"/>
          <w:lang w:val="en-US"/>
        </w:rPr>
      </w:pPr>
      <w:r w:rsidRPr="00EE495A">
        <w:rPr>
          <w:rFonts w:ascii="Verdana" w:hAnsi="Verdana" w:cs="Arial"/>
          <w:sz w:val="23"/>
          <w:szCs w:val="23"/>
          <w:shd w:val="clear" w:color="auto" w:fill="FFFFFF"/>
          <w:lang w:val="en-US"/>
        </w:rPr>
        <w:t>Steinberg, Joseph B., 2019. "</w:t>
      </w:r>
      <w:r w:rsidRPr="00EE495A">
        <w:rPr>
          <w:rFonts w:ascii="Verdana" w:hAnsi="Verdana" w:cs="Arial"/>
          <w:b/>
          <w:bCs/>
          <w:sz w:val="23"/>
          <w:szCs w:val="23"/>
          <w:lang w:val="en-US"/>
        </w:rPr>
        <w:t>Brexit and the macroeconomic impact of trade policy uncertainty</w:t>
      </w:r>
      <w:r w:rsidRPr="00EE495A">
        <w:rPr>
          <w:rFonts w:ascii="Verdana" w:hAnsi="Verdana" w:cs="Arial"/>
          <w:sz w:val="23"/>
          <w:szCs w:val="23"/>
          <w:shd w:val="clear" w:color="auto" w:fill="FFFFFF"/>
          <w:lang w:val="en-US"/>
        </w:rPr>
        <w:t>" </w:t>
      </w:r>
      <w:r w:rsidRPr="00EE495A">
        <w:rPr>
          <w:rFonts w:ascii="Verdana" w:hAnsi="Verdana" w:cs="Arial"/>
          <w:sz w:val="23"/>
          <w:szCs w:val="23"/>
          <w:lang w:val="en-US"/>
        </w:rPr>
        <w:t>Journal of International Economics</w:t>
      </w:r>
      <w:r w:rsidRPr="00EE495A">
        <w:rPr>
          <w:rFonts w:ascii="Verdana" w:hAnsi="Verdana" w:cs="Arial"/>
          <w:sz w:val="23"/>
          <w:szCs w:val="23"/>
          <w:shd w:val="clear" w:color="auto" w:fill="FFFFFF"/>
          <w:lang w:val="en-US"/>
        </w:rPr>
        <w:t>, Elsevier, vol. 117(C), pages 175-195.</w:t>
      </w:r>
    </w:p>
    <w:p w:rsidR="007168DA" w:rsidRPr="00EE495A" w:rsidRDefault="007168DA" w:rsidP="007168DA">
      <w:pPr>
        <w:pStyle w:val="Prrafodelista"/>
        <w:ind w:left="720" w:firstLine="0"/>
        <w:jc w:val="both"/>
        <w:rPr>
          <w:rFonts w:ascii="Verdana" w:hAnsi="Verdana" w:cstheme="minorBidi"/>
          <w:sz w:val="23"/>
          <w:szCs w:val="23"/>
          <w:lang w:val="en-US"/>
        </w:rPr>
      </w:pPr>
    </w:p>
    <w:p w:rsidR="007168DA" w:rsidRPr="00EE495A" w:rsidRDefault="007168DA" w:rsidP="007168DA">
      <w:pPr>
        <w:pStyle w:val="Prrafodelista"/>
        <w:widowControl/>
        <w:numPr>
          <w:ilvl w:val="0"/>
          <w:numId w:val="5"/>
        </w:numPr>
        <w:autoSpaceDE/>
        <w:autoSpaceDN/>
        <w:spacing w:after="200" w:line="276" w:lineRule="auto"/>
        <w:contextualSpacing/>
        <w:jc w:val="both"/>
        <w:rPr>
          <w:rFonts w:ascii="Verdana" w:hAnsi="Verdana" w:cstheme="minorBidi"/>
          <w:sz w:val="23"/>
          <w:szCs w:val="23"/>
          <w:lang w:val="en-US"/>
        </w:rPr>
      </w:pPr>
      <w:proofErr w:type="spellStart"/>
      <w:r w:rsidRPr="00EA0E32">
        <w:rPr>
          <w:rFonts w:ascii="Verdana" w:hAnsi="Verdana" w:cs="Arial"/>
          <w:sz w:val="23"/>
          <w:szCs w:val="23"/>
          <w:shd w:val="clear" w:color="auto" w:fill="FFFFFF"/>
          <w:lang w:val="en-US"/>
        </w:rPr>
        <w:t>Graziano</w:t>
      </w:r>
      <w:proofErr w:type="spellEnd"/>
      <w:r w:rsidRPr="00EA0E32">
        <w:rPr>
          <w:rFonts w:ascii="Verdana" w:hAnsi="Verdana" w:cs="Arial"/>
          <w:sz w:val="23"/>
          <w:szCs w:val="23"/>
          <w:shd w:val="clear" w:color="auto" w:fill="FFFFFF"/>
          <w:lang w:val="en-US"/>
        </w:rPr>
        <w:t xml:space="preserve">, Alejandro. Handley, Kyle. </w:t>
      </w:r>
      <w:proofErr w:type="spellStart"/>
      <w:r w:rsidRPr="00EE495A">
        <w:rPr>
          <w:rFonts w:ascii="Verdana" w:hAnsi="Verdana" w:cs="Arial"/>
          <w:sz w:val="23"/>
          <w:szCs w:val="23"/>
          <w:shd w:val="clear" w:color="auto" w:fill="FFFFFF"/>
          <w:lang w:val="en-US"/>
        </w:rPr>
        <w:t>Limao</w:t>
      </w:r>
      <w:proofErr w:type="spellEnd"/>
      <w:r w:rsidRPr="00EE495A">
        <w:rPr>
          <w:rFonts w:ascii="Verdana" w:hAnsi="Verdana" w:cs="Arial"/>
          <w:sz w:val="23"/>
          <w:szCs w:val="23"/>
          <w:shd w:val="clear" w:color="auto" w:fill="FFFFFF"/>
          <w:lang w:val="en-US"/>
        </w:rPr>
        <w:t xml:space="preserve">, </w:t>
      </w:r>
      <w:proofErr w:type="spellStart"/>
      <w:r w:rsidRPr="00EE495A">
        <w:rPr>
          <w:rFonts w:ascii="Verdana" w:hAnsi="Verdana" w:cs="Arial"/>
          <w:sz w:val="23"/>
          <w:szCs w:val="23"/>
          <w:shd w:val="clear" w:color="auto" w:fill="FFFFFF"/>
          <w:lang w:val="en-US"/>
        </w:rPr>
        <w:t>Nuno</w:t>
      </w:r>
      <w:proofErr w:type="spellEnd"/>
      <w:r w:rsidRPr="00EE495A">
        <w:rPr>
          <w:rFonts w:ascii="Verdana" w:hAnsi="Verdana" w:cs="Arial"/>
          <w:sz w:val="23"/>
          <w:szCs w:val="23"/>
          <w:shd w:val="clear" w:color="auto" w:fill="FFFFFF"/>
          <w:lang w:val="en-US"/>
        </w:rPr>
        <w:t xml:space="preserve">. </w:t>
      </w:r>
      <w:proofErr w:type="gramStart"/>
      <w:r w:rsidRPr="00EE495A">
        <w:rPr>
          <w:rFonts w:ascii="Verdana" w:hAnsi="Verdana" w:cs="Arial"/>
          <w:sz w:val="23"/>
          <w:szCs w:val="23"/>
          <w:shd w:val="clear" w:color="auto" w:fill="FFFFFF"/>
          <w:lang w:val="en-US"/>
        </w:rPr>
        <w:t>2018</w:t>
      </w:r>
      <w:proofErr w:type="gramEnd"/>
      <w:r w:rsidRPr="00EE495A">
        <w:rPr>
          <w:rFonts w:ascii="Verdana" w:hAnsi="Verdana" w:cs="Arial"/>
          <w:sz w:val="23"/>
          <w:szCs w:val="23"/>
          <w:shd w:val="clear" w:color="auto" w:fill="FFFFFF"/>
          <w:lang w:val="en-US"/>
        </w:rPr>
        <w:t xml:space="preserve"> </w:t>
      </w:r>
      <w:r w:rsidRPr="00EE495A">
        <w:rPr>
          <w:rFonts w:ascii="Verdana" w:hAnsi="Verdana" w:cs="Arial"/>
          <w:b/>
          <w:sz w:val="23"/>
          <w:szCs w:val="23"/>
          <w:shd w:val="clear" w:color="auto" w:fill="FFFFFF"/>
          <w:lang w:val="en-US"/>
        </w:rPr>
        <w:t>“Brexit Uncertainty and Trade Disintegration”</w:t>
      </w:r>
      <w:r w:rsidRPr="00EE495A">
        <w:rPr>
          <w:rFonts w:ascii="Verdana" w:hAnsi="Verdana" w:cs="Arial"/>
          <w:sz w:val="23"/>
          <w:szCs w:val="23"/>
          <w:shd w:val="clear" w:color="auto" w:fill="FFFFFF"/>
          <w:lang w:val="en-US"/>
        </w:rPr>
        <w:t xml:space="preserve"> Working</w:t>
      </w:r>
      <w:r w:rsidRPr="00EE495A">
        <w:rPr>
          <w:rFonts w:ascii="Verdana" w:hAnsi="Verdana"/>
          <w:sz w:val="23"/>
          <w:szCs w:val="23"/>
          <w:lang w:val="en-US"/>
        </w:rPr>
        <w:t xml:space="preserve"> Paper 25334. NATIONAL BUREAU OF ECONOMIC RESEARCH</w:t>
      </w:r>
      <w:r>
        <w:rPr>
          <w:rFonts w:ascii="Verdana" w:hAnsi="Verdana"/>
          <w:sz w:val="23"/>
          <w:szCs w:val="23"/>
          <w:lang w:val="en-US"/>
        </w:rPr>
        <w:t>.</w:t>
      </w:r>
    </w:p>
    <w:p w:rsidR="007168DA" w:rsidRPr="00EE495A" w:rsidRDefault="007168DA" w:rsidP="007168DA">
      <w:pPr>
        <w:pStyle w:val="Prrafodelista"/>
        <w:adjustRightInd w:val="0"/>
        <w:ind w:left="720" w:firstLine="0"/>
        <w:jc w:val="both"/>
        <w:rPr>
          <w:rFonts w:ascii="Verdana" w:hAnsi="Verdana" w:cs="StrayhornMT-Italic"/>
          <w:i/>
          <w:iCs/>
          <w:sz w:val="23"/>
          <w:szCs w:val="23"/>
          <w:lang w:val="en-US"/>
        </w:rPr>
      </w:pPr>
    </w:p>
    <w:p w:rsidR="007168DA" w:rsidRPr="00EE495A" w:rsidRDefault="004038DE" w:rsidP="007168DA">
      <w:pPr>
        <w:pStyle w:val="Prrafodelista"/>
        <w:widowControl/>
        <w:numPr>
          <w:ilvl w:val="0"/>
          <w:numId w:val="5"/>
        </w:numPr>
        <w:adjustRightInd w:val="0"/>
        <w:contextualSpacing/>
        <w:jc w:val="both"/>
        <w:rPr>
          <w:rFonts w:ascii="Verdana" w:hAnsi="Verdana" w:cs="StrayhornMT-Italic"/>
          <w:i/>
          <w:iCs/>
          <w:sz w:val="23"/>
          <w:szCs w:val="23"/>
          <w:lang w:val="en-US"/>
        </w:rPr>
      </w:pPr>
      <w:hyperlink r:id="rId8" w:history="1">
        <w:r w:rsidR="007168DA" w:rsidRPr="00EE495A">
          <w:rPr>
            <w:rStyle w:val="Hipervnculo"/>
            <w:rFonts w:ascii="Verdana" w:hAnsi="Verdana"/>
            <w:iCs/>
            <w:color w:val="auto"/>
            <w:sz w:val="23"/>
            <w:szCs w:val="23"/>
            <w:u w:val="none"/>
            <w:shd w:val="clear" w:color="auto" w:fill="FFFFFF"/>
            <w:lang w:val="en-US"/>
          </w:rPr>
          <w:t xml:space="preserve">Van </w:t>
        </w:r>
        <w:proofErr w:type="spellStart"/>
        <w:r w:rsidR="007168DA" w:rsidRPr="00EE495A">
          <w:rPr>
            <w:rStyle w:val="Hipervnculo"/>
            <w:rFonts w:ascii="Verdana" w:hAnsi="Verdana"/>
            <w:iCs/>
            <w:color w:val="auto"/>
            <w:sz w:val="23"/>
            <w:szCs w:val="23"/>
            <w:u w:val="none"/>
            <w:shd w:val="clear" w:color="auto" w:fill="FFFFFF"/>
            <w:lang w:val="en-US"/>
          </w:rPr>
          <w:t>Reenen</w:t>
        </w:r>
        <w:proofErr w:type="spellEnd"/>
      </w:hyperlink>
      <w:r w:rsidR="007168DA" w:rsidRPr="00EE495A">
        <w:rPr>
          <w:rFonts w:ascii="Verdana" w:hAnsi="Verdana"/>
          <w:iCs/>
          <w:sz w:val="23"/>
          <w:szCs w:val="23"/>
          <w:shd w:val="clear" w:color="auto" w:fill="FFFFFF"/>
          <w:lang w:val="en-US"/>
        </w:rPr>
        <w:t xml:space="preserve">, John. </w:t>
      </w:r>
      <w:proofErr w:type="gramStart"/>
      <w:r w:rsidR="007168DA" w:rsidRPr="00EE495A">
        <w:rPr>
          <w:rFonts w:ascii="Verdana" w:hAnsi="Verdana"/>
          <w:iCs/>
          <w:sz w:val="23"/>
          <w:szCs w:val="23"/>
          <w:shd w:val="clear" w:color="auto" w:fill="FFFFFF"/>
          <w:lang w:val="en-US"/>
        </w:rPr>
        <w:t>2016</w:t>
      </w:r>
      <w:proofErr w:type="gramEnd"/>
      <w:r w:rsidR="007168DA" w:rsidRPr="00EE495A">
        <w:rPr>
          <w:rFonts w:ascii="Verdana" w:hAnsi="Verdana"/>
          <w:iCs/>
          <w:sz w:val="23"/>
          <w:szCs w:val="23"/>
          <w:shd w:val="clear" w:color="auto" w:fill="FFFFFF"/>
          <w:lang w:val="en-US"/>
        </w:rPr>
        <w:t xml:space="preserve"> </w:t>
      </w:r>
      <w:r w:rsidR="007168DA" w:rsidRPr="00EE495A">
        <w:rPr>
          <w:rFonts w:ascii="Verdana" w:hAnsi="Verdana"/>
          <w:b/>
          <w:iCs/>
          <w:sz w:val="23"/>
          <w:szCs w:val="23"/>
          <w:shd w:val="clear" w:color="auto" w:fill="FFFFFF"/>
          <w:lang w:val="en-US"/>
        </w:rPr>
        <w:t>“</w:t>
      </w:r>
      <w:proofErr w:type="spellStart"/>
      <w:r w:rsidR="007168DA" w:rsidRPr="00EE495A">
        <w:rPr>
          <w:rFonts w:ascii="Verdana" w:hAnsi="Verdana" w:cs="StrayhornMT-Italic"/>
          <w:b/>
          <w:i/>
          <w:iCs/>
          <w:sz w:val="23"/>
          <w:szCs w:val="23"/>
          <w:lang w:val="en-US"/>
        </w:rPr>
        <w:t>Brexit’s</w:t>
      </w:r>
      <w:proofErr w:type="spellEnd"/>
      <w:r w:rsidR="007168DA" w:rsidRPr="00EE495A">
        <w:rPr>
          <w:rFonts w:ascii="Verdana" w:hAnsi="Verdana" w:cs="StrayhornMT-Italic"/>
          <w:b/>
          <w:i/>
          <w:iCs/>
          <w:sz w:val="23"/>
          <w:szCs w:val="23"/>
          <w:lang w:val="en-US"/>
        </w:rPr>
        <w:t xml:space="preserve"> Long-Run Effects on the U.K. Economy”</w:t>
      </w:r>
      <w:r w:rsidR="007168DA" w:rsidRPr="00EE495A">
        <w:rPr>
          <w:rFonts w:ascii="Verdana" w:hAnsi="Verdana"/>
          <w:i/>
          <w:iCs/>
          <w:sz w:val="23"/>
          <w:szCs w:val="23"/>
          <w:shd w:val="clear" w:color="auto" w:fill="FFFFFF"/>
          <w:lang w:val="en-US"/>
        </w:rPr>
        <w:t xml:space="preserve"> </w:t>
      </w:r>
      <w:r w:rsidR="007168DA" w:rsidRPr="00EE495A">
        <w:rPr>
          <w:rFonts w:ascii="Verdana" w:hAnsi="Verdana"/>
          <w:iCs/>
          <w:sz w:val="23"/>
          <w:szCs w:val="23"/>
          <w:shd w:val="clear" w:color="auto" w:fill="FFFFFF"/>
          <w:lang w:val="en-US"/>
        </w:rPr>
        <w:t>Brookings Papers on Economic Activity</w:t>
      </w:r>
      <w:r w:rsidR="007168DA" w:rsidRPr="00EE495A">
        <w:rPr>
          <w:rFonts w:ascii="Verdana" w:hAnsi="Verdana"/>
          <w:sz w:val="23"/>
          <w:szCs w:val="23"/>
          <w:shd w:val="clear" w:color="auto" w:fill="FFFFFF"/>
          <w:lang w:val="en-US"/>
        </w:rPr>
        <w:t>, 2016, vol. 47, issue 2 (Fall), 367-383</w:t>
      </w:r>
      <w:r w:rsidR="007168DA">
        <w:rPr>
          <w:rFonts w:ascii="Verdana" w:hAnsi="Verdana"/>
          <w:sz w:val="23"/>
          <w:szCs w:val="23"/>
          <w:shd w:val="clear" w:color="auto" w:fill="FFFFFF"/>
          <w:lang w:val="en-US"/>
        </w:rPr>
        <w:t>.</w:t>
      </w:r>
    </w:p>
    <w:p w:rsidR="007168DA" w:rsidRPr="00EE495A" w:rsidRDefault="007168DA" w:rsidP="007168DA">
      <w:pPr>
        <w:pStyle w:val="Prrafodelista"/>
        <w:adjustRightInd w:val="0"/>
        <w:ind w:left="720" w:firstLine="0"/>
        <w:jc w:val="both"/>
        <w:rPr>
          <w:rFonts w:ascii="Verdana" w:hAnsi="Verdana" w:cs="StrayhornMT-Italic"/>
          <w:i/>
          <w:iCs/>
          <w:sz w:val="23"/>
          <w:szCs w:val="23"/>
          <w:lang w:val="en-US"/>
        </w:rPr>
      </w:pPr>
    </w:p>
    <w:p w:rsidR="007168DA" w:rsidRPr="00EE495A" w:rsidRDefault="007168DA" w:rsidP="007168DA">
      <w:pPr>
        <w:pStyle w:val="Prrafodelista"/>
        <w:widowControl/>
        <w:numPr>
          <w:ilvl w:val="0"/>
          <w:numId w:val="5"/>
        </w:numPr>
        <w:adjustRightInd w:val="0"/>
        <w:contextualSpacing/>
        <w:jc w:val="both"/>
        <w:rPr>
          <w:rFonts w:ascii="Verdana" w:hAnsi="Verdana" w:cs="StrayhornMT-Italic"/>
          <w:i/>
          <w:iCs/>
          <w:sz w:val="23"/>
          <w:szCs w:val="23"/>
          <w:lang w:val="en-US"/>
        </w:rPr>
      </w:pPr>
      <w:r w:rsidRPr="00EE495A">
        <w:rPr>
          <w:rFonts w:ascii="Verdana" w:hAnsi="Verdana" w:cs="Arial"/>
          <w:sz w:val="23"/>
          <w:szCs w:val="23"/>
          <w:shd w:val="clear" w:color="auto" w:fill="FFFFFF"/>
          <w:lang w:val="en-US"/>
        </w:rPr>
        <w:t>Saia, Alessandro, 2017. "</w:t>
      </w:r>
      <w:r w:rsidRPr="00EE495A">
        <w:rPr>
          <w:rFonts w:ascii="Verdana" w:hAnsi="Verdana" w:cs="Arial"/>
          <w:b/>
          <w:bCs/>
          <w:sz w:val="23"/>
          <w:szCs w:val="23"/>
          <w:lang w:val="en-US"/>
        </w:rPr>
        <w:t>Choosing the open sea: The cost to the UK of staying out of the euro</w:t>
      </w:r>
      <w:r w:rsidRPr="00EE495A">
        <w:rPr>
          <w:rFonts w:ascii="Verdana" w:hAnsi="Verdana" w:cs="Arial"/>
          <w:sz w:val="23"/>
          <w:szCs w:val="23"/>
          <w:shd w:val="clear" w:color="auto" w:fill="FFFFFF"/>
          <w:lang w:val="en-US"/>
        </w:rPr>
        <w:t>," </w:t>
      </w:r>
      <w:r w:rsidRPr="00EE495A">
        <w:rPr>
          <w:rFonts w:ascii="Verdana" w:hAnsi="Verdana" w:cs="Arial"/>
          <w:sz w:val="23"/>
          <w:szCs w:val="23"/>
          <w:lang w:val="en-US"/>
        </w:rPr>
        <w:t>Journal of International Economics</w:t>
      </w:r>
      <w:r w:rsidRPr="00EE495A">
        <w:rPr>
          <w:rFonts w:ascii="Verdana" w:hAnsi="Verdana" w:cs="Arial"/>
          <w:sz w:val="23"/>
          <w:szCs w:val="23"/>
          <w:shd w:val="clear" w:color="auto" w:fill="FFFFFF"/>
          <w:lang w:val="en-US"/>
        </w:rPr>
        <w:t>, Elsevier, vol. 108(C), pages 82-98.</w:t>
      </w:r>
    </w:p>
    <w:p w:rsidR="007168DA" w:rsidRPr="00EE495A" w:rsidRDefault="007168DA" w:rsidP="007168DA">
      <w:pPr>
        <w:pStyle w:val="Prrafodelista"/>
        <w:adjustRightInd w:val="0"/>
        <w:ind w:left="720" w:firstLine="0"/>
        <w:jc w:val="both"/>
        <w:rPr>
          <w:rFonts w:ascii="Verdana" w:hAnsi="Verdana" w:cs="StrayhornMT-Italic"/>
          <w:i/>
          <w:iCs/>
          <w:sz w:val="23"/>
          <w:szCs w:val="23"/>
          <w:lang w:val="en-US"/>
        </w:rPr>
      </w:pPr>
    </w:p>
    <w:p w:rsidR="007168DA" w:rsidRPr="00EE495A" w:rsidRDefault="007168DA" w:rsidP="007168DA">
      <w:pPr>
        <w:pStyle w:val="Prrafodelista"/>
        <w:widowControl/>
        <w:numPr>
          <w:ilvl w:val="0"/>
          <w:numId w:val="5"/>
        </w:numPr>
        <w:adjustRightInd w:val="0"/>
        <w:contextualSpacing/>
        <w:jc w:val="both"/>
        <w:rPr>
          <w:rFonts w:ascii="Verdana" w:hAnsi="Verdana" w:cs="StrayhornMT-Italic"/>
          <w:i/>
          <w:iCs/>
          <w:sz w:val="23"/>
          <w:szCs w:val="23"/>
          <w:lang w:val="en-US"/>
        </w:rPr>
      </w:pPr>
      <w:proofErr w:type="spellStart"/>
      <w:r w:rsidRPr="00EE495A">
        <w:rPr>
          <w:rFonts w:ascii="Verdana" w:hAnsi="Verdana" w:cs="Arial"/>
          <w:sz w:val="23"/>
          <w:szCs w:val="23"/>
          <w:shd w:val="clear" w:color="auto" w:fill="FFFFFF"/>
        </w:rPr>
        <w:t>Crowley</w:t>
      </w:r>
      <w:proofErr w:type="spellEnd"/>
      <w:r w:rsidRPr="00EE495A">
        <w:rPr>
          <w:rFonts w:ascii="Verdana" w:hAnsi="Verdana" w:cs="Arial"/>
          <w:sz w:val="23"/>
          <w:szCs w:val="23"/>
          <w:shd w:val="clear" w:color="auto" w:fill="FFFFFF"/>
        </w:rPr>
        <w:t xml:space="preserve">, M. A. &amp; </w:t>
      </w:r>
      <w:proofErr w:type="spellStart"/>
      <w:r w:rsidRPr="00EE495A">
        <w:rPr>
          <w:rFonts w:ascii="Verdana" w:hAnsi="Verdana" w:cs="Arial"/>
          <w:sz w:val="23"/>
          <w:szCs w:val="23"/>
          <w:shd w:val="clear" w:color="auto" w:fill="FFFFFF"/>
        </w:rPr>
        <w:t>Exton</w:t>
      </w:r>
      <w:proofErr w:type="spellEnd"/>
      <w:r w:rsidRPr="00EE495A">
        <w:rPr>
          <w:rFonts w:ascii="Verdana" w:hAnsi="Verdana" w:cs="Arial"/>
          <w:sz w:val="23"/>
          <w:szCs w:val="23"/>
          <w:shd w:val="clear" w:color="auto" w:fill="FFFFFF"/>
        </w:rPr>
        <w:t xml:space="preserve">, O. &amp; Han, L., 2018. </w:t>
      </w:r>
      <w:r w:rsidRPr="00EE495A">
        <w:rPr>
          <w:rFonts w:ascii="Verdana" w:hAnsi="Verdana" w:cs="Arial"/>
          <w:b/>
          <w:sz w:val="23"/>
          <w:szCs w:val="23"/>
          <w:shd w:val="clear" w:color="auto" w:fill="FFFFFF"/>
          <w:lang w:val="en-US"/>
        </w:rPr>
        <w:t>"</w:t>
      </w:r>
      <w:r w:rsidRPr="00EE495A">
        <w:rPr>
          <w:rFonts w:ascii="Verdana" w:hAnsi="Verdana" w:cs="Arial"/>
          <w:b/>
          <w:bCs/>
          <w:sz w:val="23"/>
          <w:szCs w:val="23"/>
          <w:lang w:val="en-US"/>
        </w:rPr>
        <w:t>Renegotiation of Trade Agreements and Firm Exporting Decisions: Evidence from the Impact of Brexit on UK Exports</w:t>
      </w:r>
      <w:r w:rsidRPr="00EE495A">
        <w:rPr>
          <w:rFonts w:ascii="Verdana" w:hAnsi="Verdana" w:cs="Arial"/>
          <w:b/>
          <w:sz w:val="23"/>
          <w:szCs w:val="23"/>
          <w:shd w:val="clear" w:color="auto" w:fill="FFFFFF"/>
          <w:lang w:val="en-US"/>
        </w:rPr>
        <w:t>"</w:t>
      </w:r>
      <w:r w:rsidRPr="00EE495A">
        <w:rPr>
          <w:rFonts w:ascii="Verdana" w:hAnsi="Verdana" w:cs="Arial"/>
          <w:sz w:val="23"/>
          <w:szCs w:val="23"/>
          <w:shd w:val="clear" w:color="auto" w:fill="FFFFFF"/>
          <w:lang w:val="en-US"/>
        </w:rPr>
        <w:t> </w:t>
      </w:r>
      <w:r w:rsidRPr="00EE495A">
        <w:rPr>
          <w:rFonts w:ascii="Verdana" w:hAnsi="Verdana" w:cs="Arial"/>
          <w:sz w:val="23"/>
          <w:szCs w:val="23"/>
          <w:lang w:val="en-US"/>
        </w:rPr>
        <w:t>Cambridge Working Papers in Economics</w:t>
      </w:r>
      <w:r w:rsidRPr="00EE495A">
        <w:rPr>
          <w:rFonts w:ascii="Verdana" w:hAnsi="Verdana" w:cs="Arial"/>
          <w:sz w:val="23"/>
          <w:szCs w:val="23"/>
          <w:shd w:val="clear" w:color="auto" w:fill="FFFFFF"/>
          <w:lang w:val="en-US"/>
        </w:rPr>
        <w:t> 1839, Faculty of Economics, University of Cambridge.</w:t>
      </w:r>
    </w:p>
    <w:p w:rsidR="007168DA" w:rsidRPr="00EE495A" w:rsidRDefault="007168DA" w:rsidP="007168DA">
      <w:pPr>
        <w:pStyle w:val="Prrafodelista"/>
        <w:adjustRightInd w:val="0"/>
        <w:ind w:left="720" w:firstLine="0"/>
        <w:jc w:val="both"/>
        <w:rPr>
          <w:rFonts w:ascii="Verdana" w:hAnsi="Verdana" w:cs="StrayhornMT-Italic"/>
          <w:i/>
          <w:iCs/>
          <w:sz w:val="23"/>
          <w:szCs w:val="23"/>
          <w:lang w:val="en-US"/>
        </w:rPr>
      </w:pPr>
    </w:p>
    <w:p w:rsidR="007168DA" w:rsidRPr="00EE495A" w:rsidRDefault="007168DA" w:rsidP="007168DA">
      <w:pPr>
        <w:pStyle w:val="Prrafodelista"/>
        <w:widowControl/>
        <w:numPr>
          <w:ilvl w:val="0"/>
          <w:numId w:val="5"/>
        </w:numPr>
        <w:adjustRightInd w:val="0"/>
        <w:contextualSpacing/>
        <w:jc w:val="both"/>
        <w:rPr>
          <w:rStyle w:val="pages"/>
          <w:rFonts w:ascii="Verdana" w:hAnsi="Verdana" w:cs="StrayhornMT-Italic"/>
          <w:i/>
          <w:iCs/>
          <w:sz w:val="23"/>
          <w:szCs w:val="23"/>
          <w:lang w:val="en-US"/>
        </w:rPr>
      </w:pPr>
      <w:proofErr w:type="spellStart"/>
      <w:r w:rsidRPr="00EE495A">
        <w:rPr>
          <w:rFonts w:ascii="Verdana" w:hAnsi="Verdana"/>
          <w:sz w:val="23"/>
          <w:szCs w:val="23"/>
          <w:shd w:val="clear" w:color="auto" w:fill="FFFFFF"/>
          <w:lang w:val="en-US"/>
        </w:rPr>
        <w:t>Fetzer</w:t>
      </w:r>
      <w:proofErr w:type="spellEnd"/>
      <w:r w:rsidRPr="00EE495A">
        <w:rPr>
          <w:rFonts w:ascii="Verdana" w:hAnsi="Verdana"/>
          <w:sz w:val="23"/>
          <w:szCs w:val="23"/>
          <w:shd w:val="clear" w:color="auto" w:fill="FFFFFF"/>
          <w:lang w:val="en-US"/>
        </w:rPr>
        <w:t>, Thiemo. </w:t>
      </w:r>
      <w:r w:rsidRPr="00EE495A">
        <w:rPr>
          <w:rStyle w:val="year"/>
          <w:rFonts w:ascii="Verdana" w:hAnsi="Verdana"/>
          <w:sz w:val="23"/>
          <w:szCs w:val="23"/>
          <w:bdr w:val="none" w:sz="0" w:space="0" w:color="auto" w:frame="1"/>
          <w:shd w:val="clear" w:color="auto" w:fill="FFFFFF"/>
          <w:lang w:val="en-US"/>
        </w:rPr>
        <w:t>2019.</w:t>
      </w:r>
      <w:r w:rsidRPr="00EE495A">
        <w:rPr>
          <w:rFonts w:ascii="Verdana" w:hAnsi="Verdana"/>
          <w:sz w:val="23"/>
          <w:szCs w:val="23"/>
          <w:shd w:val="clear" w:color="auto" w:fill="FFFFFF"/>
          <w:lang w:val="en-US"/>
        </w:rPr>
        <w:t> </w:t>
      </w:r>
      <w:r w:rsidRPr="00EE495A">
        <w:rPr>
          <w:rStyle w:val="Ttulo10"/>
          <w:rFonts w:ascii="Verdana" w:hAnsi="Verdana"/>
          <w:b/>
          <w:sz w:val="23"/>
          <w:szCs w:val="23"/>
          <w:bdr w:val="none" w:sz="0" w:space="0" w:color="auto" w:frame="1"/>
          <w:shd w:val="clear" w:color="auto" w:fill="FFFFFF"/>
          <w:lang w:val="en-US"/>
        </w:rPr>
        <w:t>"Did Austerity Cause Brexit?"</w:t>
      </w:r>
      <w:r w:rsidRPr="00EE495A">
        <w:rPr>
          <w:rFonts w:ascii="Verdana" w:hAnsi="Verdana"/>
          <w:sz w:val="23"/>
          <w:szCs w:val="23"/>
          <w:shd w:val="clear" w:color="auto" w:fill="FFFFFF"/>
          <w:lang w:val="en-US"/>
        </w:rPr>
        <w:t> </w:t>
      </w:r>
      <w:r w:rsidRPr="00B708E2">
        <w:rPr>
          <w:rStyle w:val="journal"/>
          <w:rFonts w:ascii="Verdana" w:hAnsi="Verdana"/>
          <w:i/>
          <w:iCs/>
          <w:sz w:val="23"/>
          <w:szCs w:val="23"/>
          <w:bdr w:val="none" w:sz="0" w:space="0" w:color="auto" w:frame="1"/>
          <w:shd w:val="clear" w:color="auto" w:fill="FFFFFF"/>
          <w:lang w:val="en-US"/>
        </w:rPr>
        <w:t>American Economic Review</w:t>
      </w:r>
      <w:r w:rsidRPr="00B708E2">
        <w:rPr>
          <w:rFonts w:ascii="Verdana" w:hAnsi="Verdana"/>
          <w:sz w:val="23"/>
          <w:szCs w:val="23"/>
          <w:shd w:val="clear" w:color="auto" w:fill="FFFFFF"/>
          <w:lang w:val="en-US"/>
        </w:rPr>
        <w:t>, </w:t>
      </w:r>
      <w:r w:rsidRPr="00B708E2">
        <w:rPr>
          <w:rStyle w:val="vol"/>
          <w:rFonts w:ascii="Verdana" w:hAnsi="Verdana"/>
          <w:sz w:val="23"/>
          <w:szCs w:val="23"/>
          <w:bdr w:val="none" w:sz="0" w:space="0" w:color="auto" w:frame="1"/>
          <w:shd w:val="clear" w:color="auto" w:fill="FFFFFF"/>
          <w:lang w:val="en-US"/>
        </w:rPr>
        <w:t>109 (11): 3849-86</w:t>
      </w:r>
      <w:r w:rsidRPr="00B708E2">
        <w:rPr>
          <w:rStyle w:val="pages"/>
          <w:rFonts w:ascii="Verdana" w:hAnsi="Verdana"/>
          <w:sz w:val="23"/>
          <w:szCs w:val="23"/>
          <w:bdr w:val="none" w:sz="0" w:space="0" w:color="auto" w:frame="1"/>
          <w:shd w:val="clear" w:color="auto" w:fill="FFFFFF"/>
          <w:lang w:val="en-US"/>
        </w:rPr>
        <w:t>.</w:t>
      </w:r>
    </w:p>
    <w:p w:rsidR="007168DA" w:rsidRPr="00EE495A" w:rsidRDefault="007168DA" w:rsidP="007168DA">
      <w:pPr>
        <w:pStyle w:val="Prrafodelista"/>
        <w:adjustRightInd w:val="0"/>
        <w:ind w:left="720" w:firstLine="0"/>
        <w:jc w:val="both"/>
        <w:rPr>
          <w:rFonts w:ascii="Verdana" w:hAnsi="Verdana" w:cs="StrayhornMT-Italic"/>
          <w:i/>
          <w:iCs/>
          <w:sz w:val="23"/>
          <w:szCs w:val="23"/>
          <w:lang w:val="en-US"/>
        </w:rPr>
      </w:pPr>
    </w:p>
    <w:p w:rsidR="007168DA" w:rsidRPr="00843AB0" w:rsidRDefault="007168DA" w:rsidP="007168DA">
      <w:pPr>
        <w:pStyle w:val="Prrafodelista"/>
        <w:widowControl/>
        <w:numPr>
          <w:ilvl w:val="0"/>
          <w:numId w:val="5"/>
        </w:numPr>
        <w:adjustRightInd w:val="0"/>
        <w:contextualSpacing/>
        <w:jc w:val="both"/>
        <w:rPr>
          <w:rFonts w:ascii="Verdana" w:hAnsi="Verdana" w:cs="StrayhornMT-Italic"/>
          <w:i/>
          <w:iCs/>
          <w:sz w:val="23"/>
          <w:szCs w:val="23"/>
          <w:lang w:val="en-US"/>
        </w:rPr>
      </w:pPr>
      <w:r w:rsidRPr="00EE495A">
        <w:rPr>
          <w:rFonts w:ascii="Verdana" w:hAnsi="Verdana" w:cs="Arial"/>
          <w:sz w:val="23"/>
          <w:szCs w:val="23"/>
          <w:shd w:val="clear" w:color="auto" w:fill="FFFFFF"/>
          <w:lang w:val="en-US"/>
        </w:rPr>
        <w:lastRenderedPageBreak/>
        <w:t xml:space="preserve">Antoine </w:t>
      </w:r>
      <w:proofErr w:type="spellStart"/>
      <w:r w:rsidRPr="00EE495A">
        <w:rPr>
          <w:rFonts w:ascii="Verdana" w:hAnsi="Verdana" w:cs="Arial"/>
          <w:sz w:val="23"/>
          <w:szCs w:val="23"/>
          <w:shd w:val="clear" w:color="auto" w:fill="FFFFFF"/>
          <w:lang w:val="en-US"/>
        </w:rPr>
        <w:t>Berthou</w:t>
      </w:r>
      <w:proofErr w:type="spellEnd"/>
      <w:r w:rsidRPr="00EE495A">
        <w:rPr>
          <w:rFonts w:ascii="Verdana" w:hAnsi="Verdana" w:cs="Arial"/>
          <w:sz w:val="23"/>
          <w:szCs w:val="23"/>
          <w:shd w:val="clear" w:color="auto" w:fill="FFFFFF"/>
          <w:lang w:val="en-US"/>
        </w:rPr>
        <w:t xml:space="preserve"> &amp; Sophie </w:t>
      </w:r>
      <w:proofErr w:type="spellStart"/>
      <w:r w:rsidRPr="00EE495A">
        <w:rPr>
          <w:rFonts w:ascii="Verdana" w:hAnsi="Verdana" w:cs="Arial"/>
          <w:sz w:val="23"/>
          <w:szCs w:val="23"/>
          <w:shd w:val="clear" w:color="auto" w:fill="FFFFFF"/>
          <w:lang w:val="en-US"/>
        </w:rPr>
        <w:t>Haincourt</w:t>
      </w:r>
      <w:proofErr w:type="spellEnd"/>
      <w:r w:rsidRPr="00EE495A">
        <w:rPr>
          <w:rFonts w:ascii="Verdana" w:hAnsi="Verdana" w:cs="Arial"/>
          <w:sz w:val="23"/>
          <w:szCs w:val="23"/>
          <w:shd w:val="clear" w:color="auto" w:fill="FFFFFF"/>
          <w:lang w:val="en-US"/>
        </w:rPr>
        <w:t xml:space="preserve"> &amp; Marie-Elisabeth de la Serve &amp; </w:t>
      </w:r>
      <w:proofErr w:type="spellStart"/>
      <w:r w:rsidRPr="00EE495A">
        <w:rPr>
          <w:rFonts w:ascii="Verdana" w:hAnsi="Verdana" w:cs="Arial"/>
          <w:sz w:val="23"/>
          <w:szCs w:val="23"/>
          <w:shd w:val="clear" w:color="auto" w:fill="FFFFFF"/>
          <w:lang w:val="en-US"/>
        </w:rPr>
        <w:t>Ángel</w:t>
      </w:r>
      <w:proofErr w:type="spellEnd"/>
      <w:r w:rsidRPr="00EE495A">
        <w:rPr>
          <w:rFonts w:ascii="Verdana" w:hAnsi="Verdana" w:cs="Arial"/>
          <w:sz w:val="23"/>
          <w:szCs w:val="23"/>
          <w:shd w:val="clear" w:color="auto" w:fill="FFFFFF"/>
          <w:lang w:val="en-US"/>
        </w:rPr>
        <w:t xml:space="preserve"> Estrada &amp; Moritz A. Roth &amp; Alexander </w:t>
      </w:r>
      <w:proofErr w:type="spellStart"/>
      <w:r w:rsidRPr="00EE495A">
        <w:rPr>
          <w:rFonts w:ascii="Verdana" w:hAnsi="Verdana" w:cs="Arial"/>
          <w:sz w:val="23"/>
          <w:szCs w:val="23"/>
          <w:shd w:val="clear" w:color="auto" w:fill="FFFFFF"/>
          <w:lang w:val="en-US"/>
        </w:rPr>
        <w:t>Kadow</w:t>
      </w:r>
      <w:proofErr w:type="spellEnd"/>
      <w:r w:rsidRPr="00EE495A">
        <w:rPr>
          <w:rFonts w:ascii="Verdana" w:hAnsi="Verdana" w:cs="Arial"/>
          <w:sz w:val="23"/>
          <w:szCs w:val="23"/>
          <w:shd w:val="clear" w:color="auto" w:fill="FFFFFF"/>
          <w:lang w:val="en-US"/>
        </w:rPr>
        <w:t xml:space="preserve">, 2019. </w:t>
      </w:r>
      <w:r w:rsidRPr="00EE495A">
        <w:rPr>
          <w:rFonts w:ascii="Verdana" w:hAnsi="Verdana" w:cs="Arial"/>
          <w:b/>
          <w:sz w:val="23"/>
          <w:szCs w:val="23"/>
          <w:shd w:val="clear" w:color="auto" w:fill="FFFFFF"/>
          <w:lang w:val="en-US"/>
        </w:rPr>
        <w:t>"</w:t>
      </w:r>
      <w:r w:rsidRPr="00EE495A">
        <w:rPr>
          <w:rFonts w:ascii="Verdana" w:hAnsi="Verdana" w:cs="Arial"/>
          <w:b/>
          <w:bCs/>
          <w:sz w:val="23"/>
          <w:szCs w:val="23"/>
          <w:lang w:val="en-US"/>
        </w:rPr>
        <w:t>Assessing the macroeconomic impact of Brexit through trade and migr</w:t>
      </w:r>
      <w:r w:rsidRPr="00843AB0">
        <w:rPr>
          <w:rFonts w:ascii="Verdana" w:hAnsi="Verdana" w:cs="Arial"/>
          <w:b/>
          <w:bCs/>
          <w:sz w:val="23"/>
          <w:szCs w:val="23"/>
          <w:lang w:val="en-US"/>
        </w:rPr>
        <w:t>ation channels</w:t>
      </w:r>
      <w:r w:rsidRPr="00843AB0">
        <w:rPr>
          <w:rFonts w:ascii="Verdana" w:hAnsi="Verdana" w:cs="Arial"/>
          <w:b/>
          <w:sz w:val="23"/>
          <w:szCs w:val="23"/>
          <w:shd w:val="clear" w:color="auto" w:fill="FFFFFF"/>
          <w:lang w:val="en-US"/>
        </w:rPr>
        <w:t>"</w:t>
      </w:r>
      <w:r w:rsidRPr="00843AB0">
        <w:rPr>
          <w:rFonts w:ascii="Verdana" w:hAnsi="Verdana" w:cs="Arial"/>
          <w:sz w:val="23"/>
          <w:szCs w:val="23"/>
          <w:shd w:val="clear" w:color="auto" w:fill="FFFFFF"/>
          <w:lang w:val="en-US"/>
        </w:rPr>
        <w:t> </w:t>
      </w:r>
      <w:r w:rsidRPr="00843AB0">
        <w:rPr>
          <w:rFonts w:ascii="Verdana" w:hAnsi="Verdana" w:cs="Arial"/>
          <w:sz w:val="23"/>
          <w:szCs w:val="23"/>
          <w:lang w:val="en-US"/>
        </w:rPr>
        <w:t>Occasional Papers</w:t>
      </w:r>
      <w:r w:rsidRPr="00843AB0">
        <w:rPr>
          <w:rFonts w:ascii="Verdana" w:hAnsi="Verdana" w:cs="Arial"/>
          <w:sz w:val="23"/>
          <w:szCs w:val="23"/>
          <w:shd w:val="clear" w:color="auto" w:fill="FFFFFF"/>
          <w:lang w:val="en-US"/>
        </w:rPr>
        <w:t xml:space="preserve"> 1911, Banco de </w:t>
      </w:r>
      <w:proofErr w:type="spellStart"/>
      <w:r w:rsidRPr="00843AB0">
        <w:rPr>
          <w:rFonts w:ascii="Verdana" w:hAnsi="Verdana" w:cs="Arial"/>
          <w:sz w:val="23"/>
          <w:szCs w:val="23"/>
          <w:shd w:val="clear" w:color="auto" w:fill="FFFFFF"/>
          <w:lang w:val="en-US"/>
        </w:rPr>
        <w:t>España</w:t>
      </w:r>
      <w:proofErr w:type="spellEnd"/>
      <w:r w:rsidRPr="00843AB0">
        <w:rPr>
          <w:rFonts w:ascii="Verdana" w:hAnsi="Verdana" w:cs="Arial"/>
          <w:sz w:val="23"/>
          <w:szCs w:val="23"/>
          <w:shd w:val="clear" w:color="auto" w:fill="FFFFFF"/>
          <w:lang w:val="en-US"/>
        </w:rPr>
        <w:t>; Occasional Papers Homepage.</w:t>
      </w:r>
    </w:p>
    <w:p w:rsidR="007168DA" w:rsidRPr="00843AB0" w:rsidRDefault="007168DA" w:rsidP="007168DA">
      <w:pPr>
        <w:pStyle w:val="Prrafodelista"/>
        <w:adjustRightInd w:val="0"/>
        <w:ind w:left="720" w:firstLine="0"/>
        <w:jc w:val="both"/>
        <w:rPr>
          <w:rFonts w:ascii="Verdana" w:hAnsi="Verdana" w:cs="StrayhornMT-Italic"/>
          <w:i/>
          <w:iCs/>
          <w:sz w:val="23"/>
          <w:szCs w:val="23"/>
          <w:lang w:val="en-US"/>
        </w:rPr>
      </w:pPr>
    </w:p>
    <w:p w:rsidR="007168DA" w:rsidRPr="00843AB0" w:rsidRDefault="007168DA" w:rsidP="007168DA">
      <w:pPr>
        <w:pStyle w:val="Prrafodelista"/>
        <w:widowControl/>
        <w:numPr>
          <w:ilvl w:val="0"/>
          <w:numId w:val="5"/>
        </w:numPr>
        <w:adjustRightInd w:val="0"/>
        <w:contextualSpacing/>
        <w:jc w:val="both"/>
        <w:rPr>
          <w:rFonts w:ascii="Verdana" w:hAnsi="Verdana" w:cs="StrayhornMT-Italic"/>
          <w:i/>
          <w:iCs/>
          <w:sz w:val="23"/>
          <w:szCs w:val="23"/>
          <w:lang w:val="en-US"/>
        </w:rPr>
      </w:pPr>
      <w:r w:rsidRPr="00843AB0">
        <w:rPr>
          <w:rFonts w:ascii="Verdana" w:hAnsi="Verdana" w:cs="Arial"/>
          <w:sz w:val="23"/>
          <w:szCs w:val="23"/>
          <w:shd w:val="clear" w:color="auto" w:fill="FFFFFF"/>
          <w:lang w:val="en-US"/>
        </w:rPr>
        <w:t xml:space="preserve">Rodolfo Campos &amp; Jacopo </w:t>
      </w:r>
      <w:proofErr w:type="spellStart"/>
      <w:r w:rsidRPr="00843AB0">
        <w:rPr>
          <w:rFonts w:ascii="Verdana" w:hAnsi="Verdana" w:cs="Arial"/>
          <w:sz w:val="23"/>
          <w:szCs w:val="23"/>
          <w:shd w:val="clear" w:color="auto" w:fill="FFFFFF"/>
          <w:lang w:val="en-US"/>
        </w:rPr>
        <w:t>Timini</w:t>
      </w:r>
      <w:proofErr w:type="spellEnd"/>
      <w:r w:rsidRPr="00843AB0">
        <w:rPr>
          <w:rFonts w:ascii="Verdana" w:hAnsi="Verdana" w:cs="Arial"/>
          <w:sz w:val="23"/>
          <w:szCs w:val="23"/>
          <w:shd w:val="clear" w:color="auto" w:fill="FFFFFF"/>
          <w:lang w:val="en-US"/>
        </w:rPr>
        <w:t xml:space="preserve">, 2019. </w:t>
      </w:r>
      <w:r w:rsidRPr="00843AB0">
        <w:rPr>
          <w:rFonts w:ascii="Verdana" w:hAnsi="Verdana" w:cs="Arial"/>
          <w:b/>
          <w:sz w:val="23"/>
          <w:szCs w:val="23"/>
          <w:shd w:val="clear" w:color="auto" w:fill="FFFFFF"/>
          <w:lang w:val="en-US"/>
        </w:rPr>
        <w:t>"</w:t>
      </w:r>
      <w:r w:rsidRPr="00843AB0">
        <w:rPr>
          <w:rFonts w:ascii="Verdana" w:hAnsi="Verdana" w:cs="Arial"/>
          <w:b/>
          <w:bCs/>
          <w:sz w:val="23"/>
          <w:szCs w:val="23"/>
          <w:lang w:val="en-US"/>
        </w:rPr>
        <w:t>An estimation of the effects of Brexit on trade and migration</w:t>
      </w:r>
      <w:r w:rsidRPr="00843AB0">
        <w:rPr>
          <w:rFonts w:ascii="Verdana" w:hAnsi="Verdana" w:cs="Arial"/>
          <w:b/>
          <w:sz w:val="23"/>
          <w:szCs w:val="23"/>
          <w:shd w:val="clear" w:color="auto" w:fill="FFFFFF"/>
          <w:lang w:val="en-US"/>
        </w:rPr>
        <w:t>"</w:t>
      </w:r>
      <w:r w:rsidRPr="00843AB0">
        <w:rPr>
          <w:rFonts w:ascii="Verdana" w:hAnsi="Verdana" w:cs="Arial"/>
          <w:sz w:val="23"/>
          <w:szCs w:val="23"/>
          <w:shd w:val="clear" w:color="auto" w:fill="FFFFFF"/>
          <w:lang w:val="en-US"/>
        </w:rPr>
        <w:t> </w:t>
      </w:r>
      <w:r w:rsidRPr="00843AB0">
        <w:rPr>
          <w:rFonts w:ascii="Verdana" w:hAnsi="Verdana" w:cs="Arial"/>
          <w:sz w:val="23"/>
          <w:szCs w:val="23"/>
          <w:lang w:val="en-US"/>
        </w:rPr>
        <w:t>Occasional Papers</w:t>
      </w:r>
      <w:r w:rsidRPr="00843AB0">
        <w:rPr>
          <w:rFonts w:ascii="Verdana" w:hAnsi="Verdana" w:cs="Arial"/>
          <w:sz w:val="23"/>
          <w:szCs w:val="23"/>
          <w:shd w:val="clear" w:color="auto" w:fill="FFFFFF"/>
          <w:lang w:val="en-US"/>
        </w:rPr>
        <w:t xml:space="preserve"> 1912, Banco de </w:t>
      </w:r>
      <w:proofErr w:type="spellStart"/>
      <w:r w:rsidRPr="00843AB0">
        <w:rPr>
          <w:rFonts w:ascii="Verdana" w:hAnsi="Verdana" w:cs="Arial"/>
          <w:sz w:val="23"/>
          <w:szCs w:val="23"/>
          <w:shd w:val="clear" w:color="auto" w:fill="FFFFFF"/>
          <w:lang w:val="en-US"/>
        </w:rPr>
        <w:t>España</w:t>
      </w:r>
      <w:proofErr w:type="spellEnd"/>
      <w:r w:rsidRPr="00843AB0">
        <w:rPr>
          <w:rFonts w:ascii="Verdana" w:hAnsi="Verdana" w:cs="Arial"/>
          <w:sz w:val="23"/>
          <w:szCs w:val="23"/>
          <w:shd w:val="clear" w:color="auto" w:fill="FFFFFF"/>
          <w:lang w:val="en-US"/>
        </w:rPr>
        <w:t>; Occasional Papers Homepage.</w:t>
      </w:r>
    </w:p>
    <w:p w:rsidR="007168DA" w:rsidRPr="00EA0E32" w:rsidRDefault="007168DA" w:rsidP="007168DA">
      <w:pPr>
        <w:pStyle w:val="Prrafodelista"/>
        <w:ind w:left="714" w:firstLine="0"/>
        <w:jc w:val="both"/>
        <w:rPr>
          <w:rFonts w:ascii="Verdana" w:hAnsi="Verdana"/>
          <w:sz w:val="23"/>
          <w:szCs w:val="23"/>
          <w:lang w:val="en-US"/>
        </w:rPr>
      </w:pPr>
    </w:p>
    <w:p w:rsidR="007168DA" w:rsidRPr="00843AB0" w:rsidRDefault="007168DA" w:rsidP="007168DA">
      <w:pPr>
        <w:pStyle w:val="Prrafodelista"/>
        <w:widowControl/>
        <w:numPr>
          <w:ilvl w:val="0"/>
          <w:numId w:val="5"/>
        </w:numPr>
        <w:autoSpaceDE/>
        <w:autoSpaceDN/>
        <w:spacing w:after="200"/>
        <w:ind w:left="714" w:hanging="357"/>
        <w:contextualSpacing/>
        <w:jc w:val="both"/>
        <w:rPr>
          <w:rFonts w:ascii="Verdana" w:hAnsi="Verdana" w:cstheme="minorBidi"/>
          <w:sz w:val="23"/>
          <w:szCs w:val="23"/>
        </w:rPr>
      </w:pPr>
      <w:r w:rsidRPr="00843AB0">
        <w:rPr>
          <w:rFonts w:ascii="Verdana" w:hAnsi="Verdana"/>
          <w:bCs/>
          <w:sz w:val="23"/>
          <w:szCs w:val="23"/>
        </w:rPr>
        <w:t xml:space="preserve">Adrián González </w:t>
      </w:r>
      <w:proofErr w:type="spellStart"/>
      <w:r w:rsidRPr="00843AB0">
        <w:rPr>
          <w:rFonts w:ascii="Verdana" w:hAnsi="Verdana"/>
          <w:bCs/>
          <w:sz w:val="23"/>
          <w:szCs w:val="23"/>
        </w:rPr>
        <w:t>Retamosa</w:t>
      </w:r>
      <w:proofErr w:type="spellEnd"/>
      <w:r w:rsidRPr="00843AB0">
        <w:rPr>
          <w:rFonts w:ascii="Verdana" w:hAnsi="Verdana"/>
          <w:bCs/>
          <w:sz w:val="23"/>
          <w:szCs w:val="23"/>
        </w:rPr>
        <w:t>. 2020</w:t>
      </w:r>
      <w:r>
        <w:rPr>
          <w:rFonts w:ascii="Verdana" w:hAnsi="Verdana"/>
          <w:bCs/>
          <w:sz w:val="23"/>
          <w:szCs w:val="23"/>
        </w:rPr>
        <w:t>.</w:t>
      </w:r>
      <w:r>
        <w:rPr>
          <w:rFonts w:ascii="Verdana" w:hAnsi="Verdana"/>
          <w:b/>
          <w:bCs/>
          <w:sz w:val="23"/>
          <w:szCs w:val="23"/>
        </w:rPr>
        <w:t xml:space="preserve"> </w:t>
      </w:r>
      <w:r w:rsidRPr="00843AB0">
        <w:rPr>
          <w:rFonts w:ascii="Verdana" w:hAnsi="Verdana"/>
          <w:b/>
          <w:bCs/>
          <w:sz w:val="23"/>
          <w:szCs w:val="23"/>
        </w:rPr>
        <w:t xml:space="preserve">“Análisis del impacto del Brexit en la evolución de los flujos comerciales entre Reino Unido y la Eurozona” </w:t>
      </w:r>
      <w:r w:rsidRPr="00843AB0">
        <w:rPr>
          <w:rFonts w:ascii="Verdana" w:hAnsi="Verdana" w:cs="TimesNewRomanPS-BoldMT"/>
          <w:bCs/>
          <w:sz w:val="23"/>
          <w:szCs w:val="23"/>
        </w:rPr>
        <w:t>Trabajo de Fin de Grado. Universidad Complutense de Madrid.</w:t>
      </w:r>
    </w:p>
    <w:p w:rsidR="007168DA" w:rsidRPr="00EA0E32" w:rsidRDefault="007168DA" w:rsidP="007168DA">
      <w:pPr>
        <w:pStyle w:val="Prrafodelista"/>
        <w:jc w:val="both"/>
        <w:rPr>
          <w:rFonts w:ascii="Verdana" w:hAnsi="Verdana" w:cs="Calibri"/>
          <w:sz w:val="23"/>
          <w:szCs w:val="23"/>
          <w:lang w:val="es-VE"/>
        </w:rPr>
      </w:pPr>
    </w:p>
    <w:p w:rsidR="007168DA" w:rsidRPr="00EA0E32" w:rsidRDefault="007168DA" w:rsidP="007168DA">
      <w:pPr>
        <w:pStyle w:val="Prrafodelista"/>
        <w:widowControl/>
        <w:numPr>
          <w:ilvl w:val="0"/>
          <w:numId w:val="5"/>
        </w:numPr>
        <w:autoSpaceDE/>
        <w:autoSpaceDN/>
        <w:spacing w:after="200"/>
        <w:ind w:left="714" w:hanging="357"/>
        <w:contextualSpacing/>
        <w:jc w:val="both"/>
        <w:rPr>
          <w:rFonts w:ascii="Verdana" w:hAnsi="Verdana"/>
          <w:sz w:val="23"/>
          <w:szCs w:val="23"/>
          <w:lang w:val="en-US"/>
        </w:rPr>
      </w:pPr>
      <w:r w:rsidRPr="00ED5D25">
        <w:rPr>
          <w:rFonts w:ascii="Verdana" w:hAnsi="Verdana" w:cs="Calibri"/>
          <w:sz w:val="23"/>
          <w:szCs w:val="23"/>
          <w:lang w:val="en-US"/>
        </w:rPr>
        <w:t>“</w:t>
      </w:r>
      <w:r w:rsidRPr="00ED5D25">
        <w:rPr>
          <w:rFonts w:ascii="Verdana" w:hAnsi="Verdana" w:cs="Calibri"/>
          <w:b/>
          <w:bCs/>
          <w:sz w:val="23"/>
          <w:szCs w:val="23"/>
          <w:lang w:val="en-US"/>
        </w:rPr>
        <w:t xml:space="preserve">EU withdrawal scenarios and monetary and financial stability” </w:t>
      </w:r>
      <w:r w:rsidRPr="00ED5D25">
        <w:rPr>
          <w:rFonts w:ascii="Verdana" w:hAnsi="Verdana" w:cs="Calibri"/>
          <w:bCs/>
          <w:sz w:val="23"/>
          <w:szCs w:val="23"/>
          <w:lang w:val="en-US"/>
        </w:rPr>
        <w:t xml:space="preserve">2018. </w:t>
      </w:r>
      <w:r w:rsidRPr="00ED5D25">
        <w:rPr>
          <w:rFonts w:ascii="Verdana" w:hAnsi="Verdana" w:cs="Calibri"/>
          <w:sz w:val="23"/>
          <w:szCs w:val="23"/>
          <w:lang w:val="en-US"/>
        </w:rPr>
        <w:t xml:space="preserve"> </w:t>
      </w:r>
      <w:r w:rsidRPr="00ED5D25">
        <w:rPr>
          <w:rFonts w:ascii="Verdana" w:hAnsi="Verdana" w:cs="Calibri"/>
          <w:bCs/>
          <w:sz w:val="23"/>
          <w:szCs w:val="23"/>
          <w:lang w:val="en-US"/>
        </w:rPr>
        <w:t>A response to the House of Commons Treasury Committee. B</w:t>
      </w:r>
      <w:r w:rsidRPr="00843AB0">
        <w:rPr>
          <w:rFonts w:ascii="Verdana" w:hAnsi="Verdana" w:cs="Calibri"/>
          <w:bCs/>
          <w:sz w:val="23"/>
          <w:szCs w:val="23"/>
          <w:lang w:val="en-US"/>
        </w:rPr>
        <w:t>ank of England</w:t>
      </w:r>
    </w:p>
    <w:p w:rsidR="007168DA" w:rsidRPr="00843AB0" w:rsidRDefault="007168DA" w:rsidP="007168DA">
      <w:pPr>
        <w:pStyle w:val="Default"/>
        <w:numPr>
          <w:ilvl w:val="0"/>
          <w:numId w:val="5"/>
        </w:numPr>
        <w:jc w:val="both"/>
        <w:rPr>
          <w:rFonts w:ascii="Verdana" w:hAnsi="Verdana"/>
          <w:color w:val="auto"/>
          <w:sz w:val="23"/>
          <w:szCs w:val="23"/>
          <w:lang w:val="en-US"/>
        </w:rPr>
      </w:pPr>
      <w:r w:rsidRPr="00843AB0">
        <w:rPr>
          <w:rFonts w:ascii="Verdana" w:hAnsi="Verdana"/>
          <w:color w:val="auto"/>
          <w:sz w:val="23"/>
          <w:szCs w:val="23"/>
          <w:lang w:val="en-US"/>
        </w:rPr>
        <w:t xml:space="preserve">Thomas </w:t>
      </w:r>
      <w:proofErr w:type="spellStart"/>
      <w:proofErr w:type="gramStart"/>
      <w:r w:rsidRPr="00843AB0">
        <w:rPr>
          <w:rFonts w:ascii="Verdana" w:hAnsi="Verdana"/>
          <w:color w:val="auto"/>
          <w:sz w:val="23"/>
          <w:szCs w:val="23"/>
          <w:lang w:val="en-US"/>
        </w:rPr>
        <w:t>Url</w:t>
      </w:r>
      <w:proofErr w:type="spellEnd"/>
      <w:proofErr w:type="gramEnd"/>
      <w:r w:rsidRPr="00843AB0">
        <w:rPr>
          <w:rFonts w:ascii="Verdana" w:hAnsi="Verdana"/>
          <w:color w:val="auto"/>
          <w:sz w:val="23"/>
          <w:szCs w:val="23"/>
          <w:lang w:val="en-US"/>
        </w:rPr>
        <w:t xml:space="preserve">. 2019 </w:t>
      </w:r>
      <w:r w:rsidRPr="00843AB0">
        <w:rPr>
          <w:rFonts w:ascii="Verdana" w:hAnsi="Verdana"/>
          <w:b/>
          <w:color w:val="auto"/>
          <w:sz w:val="23"/>
          <w:szCs w:val="23"/>
          <w:lang w:val="en-US"/>
        </w:rPr>
        <w:t xml:space="preserve">“Financial aspects of Brexit” </w:t>
      </w:r>
      <w:r w:rsidRPr="00843AB0">
        <w:rPr>
          <w:rFonts w:ascii="Verdana" w:hAnsi="Verdana" w:cs="Cambria"/>
          <w:bCs/>
          <w:color w:val="auto"/>
          <w:sz w:val="23"/>
          <w:szCs w:val="23"/>
          <w:lang w:val="en-US"/>
        </w:rPr>
        <w:t xml:space="preserve">SUERF Policy Note Issue No 79, June 2019 </w:t>
      </w:r>
      <w:r w:rsidRPr="00843AB0">
        <w:rPr>
          <w:rFonts w:ascii="Verdana" w:hAnsi="Verdana"/>
          <w:color w:val="auto"/>
          <w:sz w:val="23"/>
          <w:szCs w:val="23"/>
          <w:lang w:val="en-US"/>
        </w:rPr>
        <w:t>.Austrian Institute of Economic Research (WIFO)</w:t>
      </w:r>
    </w:p>
    <w:p w:rsidR="007168DA" w:rsidRPr="00843AB0" w:rsidRDefault="007168DA" w:rsidP="007168DA">
      <w:pPr>
        <w:pStyle w:val="Default"/>
        <w:ind w:left="720"/>
        <w:jc w:val="both"/>
        <w:rPr>
          <w:rFonts w:ascii="Verdana" w:hAnsi="Verdana"/>
          <w:color w:val="auto"/>
          <w:sz w:val="23"/>
          <w:szCs w:val="23"/>
          <w:lang w:val="en-US"/>
        </w:rPr>
      </w:pPr>
    </w:p>
    <w:p w:rsidR="007168DA" w:rsidRPr="00843AB0" w:rsidRDefault="007168DA" w:rsidP="007168DA">
      <w:pPr>
        <w:pStyle w:val="Default"/>
        <w:numPr>
          <w:ilvl w:val="0"/>
          <w:numId w:val="5"/>
        </w:numPr>
        <w:jc w:val="both"/>
        <w:rPr>
          <w:rFonts w:ascii="Verdana" w:hAnsi="Verdana" w:cs="Times New Roman"/>
          <w:color w:val="auto"/>
          <w:sz w:val="23"/>
          <w:szCs w:val="23"/>
          <w:lang w:val="en-US"/>
        </w:rPr>
      </w:pPr>
      <w:proofErr w:type="spellStart"/>
      <w:r w:rsidRPr="00843AB0">
        <w:rPr>
          <w:rFonts w:ascii="Verdana" w:hAnsi="Verdana" w:cs="Arial"/>
          <w:color w:val="auto"/>
          <w:sz w:val="23"/>
          <w:szCs w:val="23"/>
          <w:shd w:val="clear" w:color="auto" w:fill="FFFFFF"/>
          <w:lang w:val="en-US"/>
        </w:rPr>
        <w:t>Hylke</w:t>
      </w:r>
      <w:proofErr w:type="spellEnd"/>
      <w:r w:rsidRPr="00843AB0">
        <w:rPr>
          <w:rFonts w:ascii="Verdana" w:hAnsi="Verdana" w:cs="Arial"/>
          <w:color w:val="auto"/>
          <w:sz w:val="23"/>
          <w:szCs w:val="23"/>
          <w:shd w:val="clear" w:color="auto" w:fill="FFFFFF"/>
          <w:lang w:val="en-US"/>
        </w:rPr>
        <w:t xml:space="preserve"> </w:t>
      </w:r>
      <w:proofErr w:type="spellStart"/>
      <w:r w:rsidRPr="00843AB0">
        <w:rPr>
          <w:rFonts w:ascii="Verdana" w:hAnsi="Verdana" w:cs="Arial"/>
          <w:color w:val="auto"/>
          <w:sz w:val="23"/>
          <w:szCs w:val="23"/>
          <w:shd w:val="clear" w:color="auto" w:fill="FFFFFF"/>
          <w:lang w:val="en-US"/>
        </w:rPr>
        <w:t>Vandenbussche</w:t>
      </w:r>
      <w:proofErr w:type="spellEnd"/>
      <w:r w:rsidRPr="00843AB0">
        <w:rPr>
          <w:rFonts w:ascii="Verdana" w:hAnsi="Verdana" w:cs="Arial"/>
          <w:color w:val="auto"/>
          <w:sz w:val="23"/>
          <w:szCs w:val="23"/>
          <w:shd w:val="clear" w:color="auto" w:fill="FFFFFF"/>
          <w:lang w:val="en-US"/>
        </w:rPr>
        <w:t xml:space="preserve"> &amp; William Connell &amp; </w:t>
      </w:r>
      <w:proofErr w:type="spellStart"/>
      <w:r w:rsidRPr="00843AB0">
        <w:rPr>
          <w:rFonts w:ascii="Verdana" w:hAnsi="Verdana" w:cs="Arial"/>
          <w:color w:val="auto"/>
          <w:sz w:val="23"/>
          <w:szCs w:val="23"/>
          <w:shd w:val="clear" w:color="auto" w:fill="FFFFFF"/>
          <w:lang w:val="en-US"/>
        </w:rPr>
        <w:t>Wouter</w:t>
      </w:r>
      <w:proofErr w:type="spellEnd"/>
      <w:r w:rsidRPr="00843AB0">
        <w:rPr>
          <w:rFonts w:ascii="Verdana" w:hAnsi="Verdana" w:cs="Arial"/>
          <w:color w:val="auto"/>
          <w:sz w:val="23"/>
          <w:szCs w:val="23"/>
          <w:shd w:val="clear" w:color="auto" w:fill="FFFFFF"/>
          <w:lang w:val="en-US"/>
        </w:rPr>
        <w:t xml:space="preserve"> Simons, 2019. "</w:t>
      </w:r>
      <w:r w:rsidRPr="00843AB0">
        <w:rPr>
          <w:rFonts w:ascii="Verdana" w:hAnsi="Verdana" w:cs="Arial"/>
          <w:b/>
          <w:bCs/>
          <w:color w:val="auto"/>
          <w:sz w:val="23"/>
          <w:szCs w:val="23"/>
          <w:lang w:val="en-US"/>
        </w:rPr>
        <w:t>Global Value Chains, Trade Shocks and Jobs: An Application to Brexit</w:t>
      </w:r>
      <w:r w:rsidRPr="00843AB0">
        <w:rPr>
          <w:rFonts w:ascii="Verdana" w:hAnsi="Verdana" w:cs="Arial"/>
          <w:color w:val="auto"/>
          <w:sz w:val="23"/>
          <w:szCs w:val="23"/>
          <w:shd w:val="clear" w:color="auto" w:fill="FFFFFF"/>
          <w:lang w:val="en-US"/>
        </w:rPr>
        <w:t>," </w:t>
      </w:r>
      <w:proofErr w:type="spellStart"/>
      <w:r w:rsidRPr="00843AB0">
        <w:rPr>
          <w:rFonts w:ascii="Verdana" w:hAnsi="Verdana" w:cs="Arial"/>
          <w:color w:val="auto"/>
          <w:sz w:val="23"/>
          <w:szCs w:val="23"/>
          <w:lang w:val="en-US"/>
        </w:rPr>
        <w:t>CESifo</w:t>
      </w:r>
      <w:proofErr w:type="spellEnd"/>
      <w:r w:rsidRPr="00843AB0">
        <w:rPr>
          <w:rFonts w:ascii="Verdana" w:hAnsi="Verdana" w:cs="Arial"/>
          <w:color w:val="auto"/>
          <w:sz w:val="23"/>
          <w:szCs w:val="23"/>
          <w:lang w:val="en-US"/>
        </w:rPr>
        <w:t xml:space="preserve"> Working Paper Series</w:t>
      </w:r>
      <w:r w:rsidRPr="00843AB0">
        <w:rPr>
          <w:rFonts w:ascii="Verdana" w:hAnsi="Verdana" w:cs="Arial"/>
          <w:color w:val="auto"/>
          <w:sz w:val="23"/>
          <w:szCs w:val="23"/>
          <w:shd w:val="clear" w:color="auto" w:fill="FFFFFF"/>
          <w:lang w:val="en-US"/>
        </w:rPr>
        <w:t xml:space="preserve"> 7473, </w:t>
      </w:r>
      <w:proofErr w:type="spellStart"/>
      <w:r w:rsidRPr="00843AB0">
        <w:rPr>
          <w:rFonts w:ascii="Verdana" w:hAnsi="Verdana" w:cs="Arial"/>
          <w:color w:val="auto"/>
          <w:sz w:val="23"/>
          <w:szCs w:val="23"/>
          <w:shd w:val="clear" w:color="auto" w:fill="FFFFFF"/>
          <w:lang w:val="en-US"/>
        </w:rPr>
        <w:t>CESifo</w:t>
      </w:r>
      <w:proofErr w:type="spellEnd"/>
      <w:r w:rsidRPr="00843AB0">
        <w:rPr>
          <w:rFonts w:ascii="Verdana" w:hAnsi="Verdana" w:cs="Arial"/>
          <w:color w:val="auto"/>
          <w:sz w:val="23"/>
          <w:szCs w:val="23"/>
          <w:shd w:val="clear" w:color="auto" w:fill="FFFFFF"/>
          <w:lang w:val="en-US"/>
        </w:rPr>
        <w:t>.</w:t>
      </w:r>
    </w:p>
    <w:p w:rsidR="007168DA" w:rsidRPr="00843AB0" w:rsidRDefault="007168DA" w:rsidP="007168DA">
      <w:pPr>
        <w:pStyle w:val="Default"/>
        <w:jc w:val="both"/>
        <w:rPr>
          <w:rFonts w:ascii="Verdana" w:hAnsi="Verdana"/>
          <w:color w:val="auto"/>
          <w:sz w:val="23"/>
          <w:szCs w:val="23"/>
          <w:lang w:val="en-US"/>
        </w:rPr>
      </w:pPr>
    </w:p>
    <w:p w:rsidR="007168DA" w:rsidRPr="00843AB0" w:rsidRDefault="007168DA" w:rsidP="007168DA">
      <w:pPr>
        <w:pStyle w:val="Default"/>
        <w:numPr>
          <w:ilvl w:val="0"/>
          <w:numId w:val="5"/>
        </w:numPr>
        <w:jc w:val="both"/>
        <w:rPr>
          <w:rFonts w:ascii="Verdana" w:hAnsi="Verdana" w:cs="Times New Roman"/>
          <w:color w:val="auto"/>
          <w:sz w:val="23"/>
          <w:szCs w:val="23"/>
          <w:lang w:val="en-US"/>
        </w:rPr>
      </w:pPr>
      <w:proofErr w:type="spellStart"/>
      <w:r w:rsidRPr="00843AB0">
        <w:rPr>
          <w:rFonts w:ascii="Verdana" w:hAnsi="Verdana" w:cs="Arial"/>
          <w:color w:val="auto"/>
          <w:sz w:val="23"/>
          <w:szCs w:val="23"/>
          <w:shd w:val="clear" w:color="auto" w:fill="FFFFFF"/>
          <w:lang w:val="en-US"/>
        </w:rPr>
        <w:t>Germán</w:t>
      </w:r>
      <w:proofErr w:type="spellEnd"/>
      <w:r w:rsidRPr="00843AB0">
        <w:rPr>
          <w:rFonts w:ascii="Verdana" w:hAnsi="Verdana" w:cs="Arial"/>
          <w:color w:val="auto"/>
          <w:sz w:val="23"/>
          <w:szCs w:val="23"/>
          <w:shd w:val="clear" w:color="auto" w:fill="FFFFFF"/>
          <w:lang w:val="en-US"/>
        </w:rPr>
        <w:t xml:space="preserve"> Gutiérrez &amp; Thomas </w:t>
      </w:r>
      <w:proofErr w:type="spellStart"/>
      <w:r w:rsidRPr="00843AB0">
        <w:rPr>
          <w:rFonts w:ascii="Verdana" w:hAnsi="Verdana" w:cs="Arial"/>
          <w:color w:val="auto"/>
          <w:sz w:val="23"/>
          <w:szCs w:val="23"/>
          <w:shd w:val="clear" w:color="auto" w:fill="FFFFFF"/>
          <w:lang w:val="en-US"/>
        </w:rPr>
        <w:t>Philippon</w:t>
      </w:r>
      <w:proofErr w:type="spellEnd"/>
      <w:r w:rsidRPr="00843AB0">
        <w:rPr>
          <w:rFonts w:ascii="Verdana" w:hAnsi="Verdana" w:cs="Arial"/>
          <w:color w:val="auto"/>
          <w:sz w:val="23"/>
          <w:szCs w:val="23"/>
          <w:shd w:val="clear" w:color="auto" w:fill="FFFFFF"/>
          <w:lang w:val="en-US"/>
        </w:rPr>
        <w:t>, 2018. "</w:t>
      </w:r>
      <w:r w:rsidRPr="00843AB0">
        <w:rPr>
          <w:rFonts w:ascii="Verdana" w:hAnsi="Verdana" w:cs="Arial"/>
          <w:b/>
          <w:bCs/>
          <w:color w:val="auto"/>
          <w:sz w:val="23"/>
          <w:szCs w:val="23"/>
          <w:lang w:val="en-US"/>
        </w:rPr>
        <w:t>How European Markets Became Free: A Study of Institutional Drift</w:t>
      </w:r>
      <w:r w:rsidRPr="00843AB0">
        <w:rPr>
          <w:rFonts w:ascii="Verdana" w:hAnsi="Verdana" w:cs="Arial"/>
          <w:color w:val="auto"/>
          <w:sz w:val="23"/>
          <w:szCs w:val="23"/>
          <w:shd w:val="clear" w:color="auto" w:fill="FFFFFF"/>
          <w:lang w:val="en-US"/>
        </w:rPr>
        <w:t>," </w:t>
      </w:r>
      <w:r w:rsidRPr="00843AB0">
        <w:rPr>
          <w:rFonts w:ascii="Verdana" w:hAnsi="Verdana" w:cs="Arial"/>
          <w:color w:val="auto"/>
          <w:sz w:val="23"/>
          <w:szCs w:val="23"/>
          <w:lang w:val="en-US"/>
        </w:rPr>
        <w:t>NBER Working Papers</w:t>
      </w:r>
      <w:r w:rsidRPr="00843AB0">
        <w:rPr>
          <w:rFonts w:ascii="Verdana" w:hAnsi="Verdana" w:cs="Arial"/>
          <w:color w:val="auto"/>
          <w:sz w:val="23"/>
          <w:szCs w:val="23"/>
          <w:shd w:val="clear" w:color="auto" w:fill="FFFFFF"/>
          <w:lang w:val="en-US"/>
        </w:rPr>
        <w:t> 24700, National Bureau of Economic Research, Inc.</w:t>
      </w:r>
    </w:p>
    <w:p w:rsidR="007168DA" w:rsidRPr="00843AB0" w:rsidRDefault="007168DA" w:rsidP="007168DA">
      <w:pPr>
        <w:pStyle w:val="Default"/>
        <w:jc w:val="both"/>
        <w:rPr>
          <w:rFonts w:ascii="Verdana" w:hAnsi="Verdana"/>
          <w:color w:val="auto"/>
          <w:sz w:val="23"/>
          <w:szCs w:val="23"/>
          <w:lang w:val="en-US"/>
        </w:rPr>
      </w:pPr>
    </w:p>
    <w:p w:rsidR="007168DA" w:rsidRPr="00843AB0" w:rsidRDefault="007168DA" w:rsidP="007168DA">
      <w:pPr>
        <w:pStyle w:val="Default"/>
        <w:numPr>
          <w:ilvl w:val="0"/>
          <w:numId w:val="5"/>
        </w:numPr>
        <w:jc w:val="both"/>
        <w:rPr>
          <w:rFonts w:ascii="Verdana" w:hAnsi="Verdana" w:cs="Times New Roman"/>
          <w:color w:val="auto"/>
          <w:sz w:val="23"/>
          <w:szCs w:val="23"/>
          <w:lang w:val="en-US"/>
        </w:rPr>
      </w:pPr>
      <w:proofErr w:type="spellStart"/>
      <w:r w:rsidRPr="00843AB0">
        <w:rPr>
          <w:rFonts w:ascii="Verdana" w:hAnsi="Verdana" w:cs="Arial"/>
          <w:color w:val="auto"/>
          <w:sz w:val="23"/>
          <w:szCs w:val="23"/>
          <w:shd w:val="clear" w:color="auto" w:fill="FFFFFF"/>
        </w:rPr>
        <w:t>Dario</w:t>
      </w:r>
      <w:proofErr w:type="spellEnd"/>
      <w:r w:rsidRPr="00843AB0">
        <w:rPr>
          <w:rFonts w:ascii="Verdana" w:hAnsi="Verdana" w:cs="Arial"/>
          <w:color w:val="auto"/>
          <w:sz w:val="23"/>
          <w:szCs w:val="23"/>
          <w:shd w:val="clear" w:color="auto" w:fill="FFFFFF"/>
        </w:rPr>
        <w:t xml:space="preserve"> </w:t>
      </w:r>
      <w:proofErr w:type="spellStart"/>
      <w:r w:rsidRPr="00843AB0">
        <w:rPr>
          <w:rFonts w:ascii="Verdana" w:hAnsi="Verdana" w:cs="Arial"/>
          <w:color w:val="auto"/>
          <w:sz w:val="23"/>
          <w:szCs w:val="23"/>
          <w:shd w:val="clear" w:color="auto" w:fill="FFFFFF"/>
        </w:rPr>
        <w:t>Caldara</w:t>
      </w:r>
      <w:proofErr w:type="spellEnd"/>
      <w:r w:rsidRPr="00843AB0">
        <w:rPr>
          <w:rFonts w:ascii="Verdana" w:hAnsi="Verdana" w:cs="Arial"/>
          <w:color w:val="auto"/>
          <w:sz w:val="23"/>
          <w:szCs w:val="23"/>
          <w:shd w:val="clear" w:color="auto" w:fill="FFFFFF"/>
        </w:rPr>
        <w:t xml:space="preserve"> &amp; </w:t>
      </w:r>
      <w:proofErr w:type="spellStart"/>
      <w:r w:rsidRPr="00843AB0">
        <w:rPr>
          <w:rFonts w:ascii="Verdana" w:hAnsi="Verdana" w:cs="Arial"/>
          <w:color w:val="auto"/>
          <w:sz w:val="23"/>
          <w:szCs w:val="23"/>
          <w:shd w:val="clear" w:color="auto" w:fill="FFFFFF"/>
        </w:rPr>
        <w:t>Matteo</w:t>
      </w:r>
      <w:proofErr w:type="spellEnd"/>
      <w:r w:rsidRPr="00843AB0">
        <w:rPr>
          <w:rFonts w:ascii="Verdana" w:hAnsi="Verdana" w:cs="Arial"/>
          <w:color w:val="auto"/>
          <w:sz w:val="23"/>
          <w:szCs w:val="23"/>
          <w:shd w:val="clear" w:color="auto" w:fill="FFFFFF"/>
        </w:rPr>
        <w:t xml:space="preserve"> </w:t>
      </w:r>
      <w:proofErr w:type="spellStart"/>
      <w:r w:rsidRPr="00843AB0">
        <w:rPr>
          <w:rFonts w:ascii="Verdana" w:hAnsi="Verdana" w:cs="Arial"/>
          <w:color w:val="auto"/>
          <w:sz w:val="23"/>
          <w:szCs w:val="23"/>
          <w:shd w:val="clear" w:color="auto" w:fill="FFFFFF"/>
        </w:rPr>
        <w:t>Iacoviello</w:t>
      </w:r>
      <w:proofErr w:type="spellEnd"/>
      <w:r w:rsidRPr="00843AB0">
        <w:rPr>
          <w:rFonts w:ascii="Verdana" w:hAnsi="Verdana" w:cs="Arial"/>
          <w:color w:val="auto"/>
          <w:sz w:val="23"/>
          <w:szCs w:val="23"/>
          <w:shd w:val="clear" w:color="auto" w:fill="FFFFFF"/>
        </w:rPr>
        <w:t xml:space="preserve"> &amp; Patrick </w:t>
      </w:r>
      <w:proofErr w:type="spellStart"/>
      <w:r w:rsidRPr="00843AB0">
        <w:rPr>
          <w:rFonts w:ascii="Verdana" w:hAnsi="Verdana" w:cs="Arial"/>
          <w:color w:val="auto"/>
          <w:sz w:val="23"/>
          <w:szCs w:val="23"/>
          <w:shd w:val="clear" w:color="auto" w:fill="FFFFFF"/>
        </w:rPr>
        <w:t>Molligo</w:t>
      </w:r>
      <w:proofErr w:type="spellEnd"/>
      <w:r w:rsidRPr="00843AB0">
        <w:rPr>
          <w:rFonts w:ascii="Verdana" w:hAnsi="Verdana" w:cs="Arial"/>
          <w:color w:val="auto"/>
          <w:sz w:val="23"/>
          <w:szCs w:val="23"/>
          <w:shd w:val="clear" w:color="auto" w:fill="FFFFFF"/>
        </w:rPr>
        <w:t xml:space="preserve"> &amp; Andrea </w:t>
      </w:r>
      <w:proofErr w:type="spellStart"/>
      <w:r w:rsidRPr="00843AB0">
        <w:rPr>
          <w:rFonts w:ascii="Verdana" w:hAnsi="Verdana" w:cs="Arial"/>
          <w:color w:val="auto"/>
          <w:sz w:val="23"/>
          <w:szCs w:val="23"/>
          <w:shd w:val="clear" w:color="auto" w:fill="FFFFFF"/>
        </w:rPr>
        <w:t>Prestipino</w:t>
      </w:r>
      <w:proofErr w:type="spellEnd"/>
      <w:r w:rsidRPr="00843AB0">
        <w:rPr>
          <w:rFonts w:ascii="Verdana" w:hAnsi="Verdana" w:cs="Arial"/>
          <w:color w:val="auto"/>
          <w:sz w:val="23"/>
          <w:szCs w:val="23"/>
          <w:shd w:val="clear" w:color="auto" w:fill="FFFFFF"/>
        </w:rPr>
        <w:t xml:space="preserve"> &amp; Andrea </w:t>
      </w:r>
      <w:proofErr w:type="spellStart"/>
      <w:r w:rsidRPr="00843AB0">
        <w:rPr>
          <w:rFonts w:ascii="Verdana" w:hAnsi="Verdana" w:cs="Arial"/>
          <w:color w:val="auto"/>
          <w:sz w:val="23"/>
          <w:szCs w:val="23"/>
          <w:shd w:val="clear" w:color="auto" w:fill="FFFFFF"/>
        </w:rPr>
        <w:t>Raffo</w:t>
      </w:r>
      <w:proofErr w:type="spellEnd"/>
      <w:r w:rsidRPr="00843AB0">
        <w:rPr>
          <w:rFonts w:ascii="Verdana" w:hAnsi="Verdana" w:cs="Arial"/>
          <w:color w:val="auto"/>
          <w:sz w:val="23"/>
          <w:szCs w:val="23"/>
          <w:shd w:val="clear" w:color="auto" w:fill="FFFFFF"/>
        </w:rPr>
        <w:t xml:space="preserve">, 2019. </w:t>
      </w:r>
      <w:r w:rsidRPr="00843AB0">
        <w:rPr>
          <w:rFonts w:ascii="Verdana" w:hAnsi="Verdana" w:cs="Arial"/>
          <w:color w:val="auto"/>
          <w:sz w:val="23"/>
          <w:szCs w:val="23"/>
          <w:shd w:val="clear" w:color="auto" w:fill="FFFFFF"/>
          <w:lang w:val="en-US"/>
        </w:rPr>
        <w:t>"</w:t>
      </w:r>
      <w:r w:rsidRPr="00843AB0">
        <w:rPr>
          <w:rFonts w:ascii="Verdana" w:hAnsi="Verdana" w:cs="Arial"/>
          <w:b/>
          <w:bCs/>
          <w:color w:val="auto"/>
          <w:sz w:val="23"/>
          <w:szCs w:val="23"/>
          <w:lang w:val="en-US"/>
        </w:rPr>
        <w:t>The Economic Effects of Trade Policy Uncertainty</w:t>
      </w:r>
      <w:r w:rsidRPr="00843AB0">
        <w:rPr>
          <w:rFonts w:ascii="Verdana" w:hAnsi="Verdana" w:cs="Arial"/>
          <w:color w:val="auto"/>
          <w:sz w:val="23"/>
          <w:szCs w:val="23"/>
          <w:shd w:val="clear" w:color="auto" w:fill="FFFFFF"/>
          <w:lang w:val="en-US"/>
        </w:rPr>
        <w:t>," </w:t>
      </w:r>
      <w:r w:rsidRPr="00843AB0">
        <w:rPr>
          <w:rFonts w:ascii="Verdana" w:hAnsi="Verdana" w:cs="Arial"/>
          <w:color w:val="auto"/>
          <w:sz w:val="23"/>
          <w:szCs w:val="23"/>
          <w:lang w:val="en-US"/>
        </w:rPr>
        <w:t>International Finance Discussion Papers</w:t>
      </w:r>
      <w:r w:rsidRPr="00843AB0">
        <w:rPr>
          <w:rFonts w:ascii="Verdana" w:hAnsi="Verdana" w:cs="Arial"/>
          <w:color w:val="auto"/>
          <w:sz w:val="23"/>
          <w:szCs w:val="23"/>
          <w:shd w:val="clear" w:color="auto" w:fill="FFFFFF"/>
          <w:lang w:val="en-US"/>
        </w:rPr>
        <w:t> 1256, Board of Governors of the Federal Reserve System (U.S.).</w:t>
      </w:r>
    </w:p>
    <w:p w:rsidR="007168DA" w:rsidRPr="00843AB0" w:rsidRDefault="007168DA" w:rsidP="007168DA">
      <w:pPr>
        <w:pStyle w:val="Default"/>
        <w:jc w:val="both"/>
        <w:rPr>
          <w:rFonts w:ascii="Verdana" w:hAnsi="Verdana"/>
          <w:color w:val="auto"/>
          <w:sz w:val="23"/>
          <w:szCs w:val="23"/>
          <w:lang w:val="en-US"/>
        </w:rPr>
      </w:pPr>
    </w:p>
    <w:p w:rsidR="007168DA" w:rsidRPr="00843AB0" w:rsidRDefault="007168DA" w:rsidP="007168DA">
      <w:pPr>
        <w:pStyle w:val="Default"/>
        <w:numPr>
          <w:ilvl w:val="0"/>
          <w:numId w:val="5"/>
        </w:numPr>
        <w:jc w:val="both"/>
        <w:rPr>
          <w:rFonts w:ascii="Verdana" w:hAnsi="Verdana"/>
          <w:color w:val="auto"/>
          <w:sz w:val="23"/>
          <w:szCs w:val="23"/>
          <w:lang w:val="en-US"/>
        </w:rPr>
      </w:pPr>
      <w:r w:rsidRPr="00843AB0">
        <w:rPr>
          <w:rFonts w:ascii="Verdana" w:hAnsi="Verdana" w:cs="Arial"/>
          <w:color w:val="auto"/>
          <w:sz w:val="23"/>
          <w:szCs w:val="23"/>
          <w:shd w:val="clear" w:color="auto" w:fill="FFFFFF"/>
          <w:lang w:val="en-US"/>
        </w:rPr>
        <w:t xml:space="preserve">Dani </w:t>
      </w:r>
      <w:proofErr w:type="spellStart"/>
      <w:r w:rsidRPr="00843AB0">
        <w:rPr>
          <w:rFonts w:ascii="Verdana" w:hAnsi="Verdana" w:cs="Arial"/>
          <w:color w:val="auto"/>
          <w:sz w:val="23"/>
          <w:szCs w:val="23"/>
          <w:shd w:val="clear" w:color="auto" w:fill="FFFFFF"/>
          <w:lang w:val="en-US"/>
        </w:rPr>
        <w:t>Rodrik</w:t>
      </w:r>
      <w:proofErr w:type="spellEnd"/>
      <w:r w:rsidRPr="00843AB0">
        <w:rPr>
          <w:rFonts w:ascii="Verdana" w:hAnsi="Verdana" w:cs="Arial"/>
          <w:color w:val="auto"/>
          <w:sz w:val="23"/>
          <w:szCs w:val="23"/>
          <w:shd w:val="clear" w:color="auto" w:fill="FFFFFF"/>
          <w:lang w:val="en-US"/>
        </w:rPr>
        <w:t>, 2018. "</w:t>
      </w:r>
      <w:r w:rsidRPr="00843AB0">
        <w:rPr>
          <w:rFonts w:ascii="Verdana" w:hAnsi="Verdana" w:cs="Arial"/>
          <w:b/>
          <w:bCs/>
          <w:color w:val="auto"/>
          <w:sz w:val="23"/>
          <w:szCs w:val="23"/>
          <w:lang w:val="en-US"/>
        </w:rPr>
        <w:t>Populism and the economics of globalization</w:t>
      </w:r>
      <w:r w:rsidRPr="00843AB0">
        <w:rPr>
          <w:rFonts w:ascii="Verdana" w:hAnsi="Verdana" w:cs="Arial"/>
          <w:color w:val="auto"/>
          <w:sz w:val="23"/>
          <w:szCs w:val="23"/>
          <w:shd w:val="clear" w:color="auto" w:fill="FFFFFF"/>
          <w:lang w:val="en-US"/>
        </w:rPr>
        <w:t>," </w:t>
      </w:r>
      <w:r w:rsidRPr="00843AB0">
        <w:rPr>
          <w:rFonts w:ascii="Verdana" w:hAnsi="Verdana" w:cs="Arial"/>
          <w:color w:val="auto"/>
          <w:sz w:val="23"/>
          <w:szCs w:val="23"/>
          <w:lang w:val="en-US"/>
        </w:rPr>
        <w:t>Journal of International Business Policy</w:t>
      </w:r>
      <w:r w:rsidRPr="00843AB0">
        <w:rPr>
          <w:rFonts w:ascii="Verdana" w:hAnsi="Verdana" w:cs="Arial"/>
          <w:color w:val="auto"/>
          <w:sz w:val="23"/>
          <w:szCs w:val="23"/>
          <w:shd w:val="clear" w:color="auto" w:fill="FFFFFF"/>
          <w:lang w:val="en-US"/>
        </w:rPr>
        <w:t>, Palgrave Macmillan, vol. 1(1), pages 12-33, June.</w:t>
      </w:r>
    </w:p>
    <w:p w:rsidR="007168DA" w:rsidRPr="00150511" w:rsidRDefault="007168DA" w:rsidP="007168DA">
      <w:pPr>
        <w:pStyle w:val="Default"/>
        <w:ind w:left="720"/>
        <w:jc w:val="both"/>
        <w:rPr>
          <w:rFonts w:ascii="Verdana" w:hAnsi="Verdana" w:cs="Times New Roman"/>
          <w:color w:val="auto"/>
          <w:sz w:val="23"/>
          <w:szCs w:val="23"/>
          <w:lang w:val="en-US"/>
        </w:rPr>
      </w:pPr>
    </w:p>
    <w:p w:rsidR="007168DA" w:rsidRPr="00843AB0" w:rsidRDefault="007168DA" w:rsidP="007168DA">
      <w:pPr>
        <w:pStyle w:val="Default"/>
        <w:numPr>
          <w:ilvl w:val="0"/>
          <w:numId w:val="5"/>
        </w:numPr>
        <w:jc w:val="both"/>
        <w:rPr>
          <w:rFonts w:ascii="Verdana" w:hAnsi="Verdana"/>
          <w:color w:val="auto"/>
          <w:sz w:val="23"/>
          <w:szCs w:val="23"/>
          <w:lang w:val="en-US"/>
        </w:rPr>
      </w:pPr>
      <w:r w:rsidRPr="00843AB0">
        <w:rPr>
          <w:rFonts w:ascii="Verdana" w:hAnsi="Verdana" w:cs="Arial"/>
          <w:color w:val="auto"/>
          <w:sz w:val="23"/>
          <w:szCs w:val="23"/>
          <w:shd w:val="clear" w:color="auto" w:fill="FFFFFF"/>
          <w:lang w:val="en-US"/>
        </w:rPr>
        <w:t xml:space="preserve">Rita </w:t>
      </w:r>
      <w:proofErr w:type="spellStart"/>
      <w:r w:rsidRPr="00843AB0">
        <w:rPr>
          <w:rFonts w:ascii="Verdana" w:hAnsi="Verdana" w:cs="Arial"/>
          <w:color w:val="auto"/>
          <w:sz w:val="23"/>
          <w:szCs w:val="23"/>
          <w:shd w:val="clear" w:color="auto" w:fill="FFFFFF"/>
          <w:lang w:val="en-US"/>
        </w:rPr>
        <w:t>Cappariello</w:t>
      </w:r>
      <w:proofErr w:type="spellEnd"/>
      <w:r w:rsidRPr="00843AB0">
        <w:rPr>
          <w:rFonts w:ascii="Verdana" w:hAnsi="Verdana" w:cs="Arial"/>
          <w:color w:val="auto"/>
          <w:sz w:val="23"/>
          <w:szCs w:val="23"/>
          <w:shd w:val="clear" w:color="auto" w:fill="FFFFFF"/>
          <w:lang w:val="en-US"/>
        </w:rPr>
        <w:t>, 2017. "</w:t>
      </w:r>
      <w:r w:rsidRPr="00843AB0">
        <w:rPr>
          <w:rFonts w:ascii="Verdana" w:hAnsi="Verdana" w:cs="Arial"/>
          <w:b/>
          <w:bCs/>
          <w:color w:val="auto"/>
          <w:sz w:val="23"/>
          <w:szCs w:val="23"/>
          <w:lang w:val="en-US"/>
        </w:rPr>
        <w:t>Brexit: estimating tariff costs for EU countries in a new trade regime with the UK</w:t>
      </w:r>
      <w:r w:rsidRPr="00843AB0">
        <w:rPr>
          <w:rFonts w:ascii="Verdana" w:hAnsi="Verdana" w:cs="Arial"/>
          <w:color w:val="auto"/>
          <w:sz w:val="23"/>
          <w:szCs w:val="23"/>
          <w:shd w:val="clear" w:color="auto" w:fill="FFFFFF"/>
          <w:lang w:val="en-US"/>
        </w:rPr>
        <w:t>," </w:t>
      </w:r>
      <w:proofErr w:type="spellStart"/>
      <w:r w:rsidRPr="00843AB0">
        <w:rPr>
          <w:rFonts w:ascii="Verdana" w:hAnsi="Verdana" w:cs="Arial"/>
          <w:color w:val="auto"/>
          <w:sz w:val="23"/>
          <w:szCs w:val="23"/>
          <w:lang w:val="en-US"/>
        </w:rPr>
        <w:t>Questioni</w:t>
      </w:r>
      <w:proofErr w:type="spellEnd"/>
      <w:r w:rsidRPr="00843AB0">
        <w:rPr>
          <w:rFonts w:ascii="Verdana" w:hAnsi="Verdana" w:cs="Arial"/>
          <w:color w:val="auto"/>
          <w:sz w:val="23"/>
          <w:szCs w:val="23"/>
          <w:lang w:val="en-US"/>
        </w:rPr>
        <w:t xml:space="preserve"> di </w:t>
      </w:r>
      <w:proofErr w:type="spellStart"/>
      <w:r w:rsidRPr="00843AB0">
        <w:rPr>
          <w:rFonts w:ascii="Verdana" w:hAnsi="Verdana" w:cs="Arial"/>
          <w:color w:val="auto"/>
          <w:sz w:val="23"/>
          <w:szCs w:val="23"/>
          <w:lang w:val="en-US"/>
        </w:rPr>
        <w:t>Economia</w:t>
      </w:r>
      <w:proofErr w:type="spellEnd"/>
      <w:r w:rsidRPr="00843AB0">
        <w:rPr>
          <w:rFonts w:ascii="Verdana" w:hAnsi="Verdana" w:cs="Arial"/>
          <w:color w:val="auto"/>
          <w:sz w:val="23"/>
          <w:szCs w:val="23"/>
          <w:lang w:val="en-US"/>
        </w:rPr>
        <w:t xml:space="preserve"> e </w:t>
      </w:r>
      <w:proofErr w:type="spellStart"/>
      <w:r w:rsidRPr="00843AB0">
        <w:rPr>
          <w:rFonts w:ascii="Verdana" w:hAnsi="Verdana" w:cs="Arial"/>
          <w:color w:val="auto"/>
          <w:sz w:val="23"/>
          <w:szCs w:val="23"/>
          <w:lang w:val="en-US"/>
        </w:rPr>
        <w:t>Finanza</w:t>
      </w:r>
      <w:proofErr w:type="spellEnd"/>
      <w:r w:rsidRPr="00843AB0">
        <w:rPr>
          <w:rFonts w:ascii="Verdana" w:hAnsi="Verdana" w:cs="Arial"/>
          <w:color w:val="auto"/>
          <w:sz w:val="23"/>
          <w:szCs w:val="23"/>
          <w:lang w:val="en-US"/>
        </w:rPr>
        <w:t xml:space="preserve"> (Occasional Papers)</w:t>
      </w:r>
      <w:r w:rsidRPr="00843AB0">
        <w:rPr>
          <w:rFonts w:ascii="Verdana" w:hAnsi="Verdana" w:cs="Arial"/>
          <w:color w:val="auto"/>
          <w:sz w:val="23"/>
          <w:szCs w:val="23"/>
          <w:shd w:val="clear" w:color="auto" w:fill="FFFFFF"/>
          <w:lang w:val="en-US"/>
        </w:rPr>
        <w:t> 381, Bank of Italy, Economic Research and International Relations Area.</w:t>
      </w:r>
    </w:p>
    <w:p w:rsidR="007168DA" w:rsidRPr="00150511" w:rsidRDefault="007168DA" w:rsidP="007168DA">
      <w:pPr>
        <w:pStyle w:val="Default"/>
        <w:ind w:left="720"/>
        <w:jc w:val="both"/>
        <w:rPr>
          <w:rFonts w:ascii="Verdana" w:hAnsi="Verdana" w:cs="Times New Roman"/>
          <w:color w:val="auto"/>
          <w:sz w:val="23"/>
          <w:szCs w:val="23"/>
          <w:lang w:val="en-US"/>
        </w:rPr>
      </w:pPr>
    </w:p>
    <w:p w:rsidR="007168DA" w:rsidRPr="00843AB0" w:rsidRDefault="007168DA" w:rsidP="007168DA">
      <w:pPr>
        <w:pStyle w:val="Default"/>
        <w:numPr>
          <w:ilvl w:val="0"/>
          <w:numId w:val="5"/>
        </w:numPr>
        <w:jc w:val="both"/>
        <w:rPr>
          <w:rFonts w:ascii="Verdana" w:hAnsi="Verdana" w:cs="Times New Roman"/>
          <w:color w:val="auto"/>
          <w:sz w:val="23"/>
          <w:szCs w:val="23"/>
          <w:lang w:val="en-US"/>
        </w:rPr>
      </w:pPr>
      <w:r w:rsidRPr="00843AB0">
        <w:rPr>
          <w:rFonts w:ascii="Verdana" w:hAnsi="Verdana" w:cs="Arial"/>
          <w:color w:val="auto"/>
          <w:sz w:val="23"/>
          <w:szCs w:val="23"/>
          <w:shd w:val="clear" w:color="auto" w:fill="FFFFFF"/>
          <w:lang w:val="en-US"/>
        </w:rPr>
        <w:lastRenderedPageBreak/>
        <w:t xml:space="preserve">Ellen R. </w:t>
      </w:r>
      <w:proofErr w:type="spellStart"/>
      <w:r w:rsidRPr="00843AB0">
        <w:rPr>
          <w:rFonts w:ascii="Verdana" w:hAnsi="Verdana" w:cs="Arial"/>
          <w:color w:val="auto"/>
          <w:sz w:val="23"/>
          <w:szCs w:val="23"/>
          <w:shd w:val="clear" w:color="auto" w:fill="FFFFFF"/>
          <w:lang w:val="en-US"/>
        </w:rPr>
        <w:t>McGrattan</w:t>
      </w:r>
      <w:proofErr w:type="spellEnd"/>
      <w:r w:rsidRPr="00843AB0">
        <w:rPr>
          <w:rFonts w:ascii="Verdana" w:hAnsi="Verdana" w:cs="Arial"/>
          <w:color w:val="auto"/>
          <w:sz w:val="23"/>
          <w:szCs w:val="23"/>
          <w:shd w:val="clear" w:color="auto" w:fill="FFFFFF"/>
          <w:lang w:val="en-US"/>
        </w:rPr>
        <w:t xml:space="preserve"> &amp; Andrea Waddle, 2020. "</w:t>
      </w:r>
      <w:r w:rsidRPr="00843AB0">
        <w:rPr>
          <w:rFonts w:ascii="Verdana" w:hAnsi="Verdana" w:cs="Arial"/>
          <w:b/>
          <w:bCs/>
          <w:color w:val="auto"/>
          <w:sz w:val="23"/>
          <w:szCs w:val="23"/>
          <w:lang w:val="en-US"/>
        </w:rPr>
        <w:t>The Impact of Brexit on Foreign Investment and Production</w:t>
      </w:r>
      <w:r w:rsidRPr="00843AB0">
        <w:rPr>
          <w:rFonts w:ascii="Verdana" w:hAnsi="Verdana" w:cs="Arial"/>
          <w:color w:val="auto"/>
          <w:sz w:val="23"/>
          <w:szCs w:val="23"/>
          <w:shd w:val="clear" w:color="auto" w:fill="FFFFFF"/>
          <w:lang w:val="en-US"/>
        </w:rPr>
        <w:t>," </w:t>
      </w:r>
      <w:r w:rsidRPr="00843AB0">
        <w:rPr>
          <w:rFonts w:ascii="Verdana" w:hAnsi="Verdana" w:cs="Arial"/>
          <w:color w:val="auto"/>
          <w:sz w:val="23"/>
          <w:szCs w:val="23"/>
          <w:lang w:val="en-US"/>
        </w:rPr>
        <w:t>American Economic Journal: Macroeconomics</w:t>
      </w:r>
      <w:r w:rsidRPr="00843AB0">
        <w:rPr>
          <w:rFonts w:ascii="Verdana" w:hAnsi="Verdana" w:cs="Arial"/>
          <w:color w:val="auto"/>
          <w:sz w:val="23"/>
          <w:szCs w:val="23"/>
          <w:shd w:val="clear" w:color="auto" w:fill="FFFFFF"/>
          <w:lang w:val="en-US"/>
        </w:rPr>
        <w:t>, American Economic Association, vol. 12(1), pages 76-103, January.</w:t>
      </w:r>
    </w:p>
    <w:p w:rsidR="007168DA" w:rsidRPr="00843AB0" w:rsidRDefault="007168DA" w:rsidP="007168DA">
      <w:pPr>
        <w:pStyle w:val="Prrafodelista"/>
        <w:jc w:val="both"/>
        <w:rPr>
          <w:rFonts w:ascii="Verdana" w:hAnsi="Verdana"/>
          <w:sz w:val="23"/>
          <w:szCs w:val="23"/>
          <w:lang w:val="en-US"/>
        </w:rPr>
      </w:pPr>
    </w:p>
    <w:p w:rsidR="007168DA" w:rsidRPr="00843AB0" w:rsidRDefault="007168DA" w:rsidP="007168DA">
      <w:pPr>
        <w:pStyle w:val="Default"/>
        <w:numPr>
          <w:ilvl w:val="0"/>
          <w:numId w:val="5"/>
        </w:numPr>
        <w:jc w:val="both"/>
        <w:rPr>
          <w:rFonts w:ascii="Verdana" w:hAnsi="Verdana"/>
          <w:color w:val="auto"/>
          <w:sz w:val="23"/>
          <w:szCs w:val="23"/>
          <w:lang w:val="en-US"/>
        </w:rPr>
      </w:pPr>
      <w:r w:rsidRPr="00843AB0">
        <w:rPr>
          <w:rFonts w:ascii="Verdana" w:hAnsi="Verdana" w:cs="Arial"/>
          <w:color w:val="auto"/>
          <w:sz w:val="23"/>
          <w:szCs w:val="23"/>
          <w:shd w:val="clear" w:color="auto" w:fill="FFFFFF"/>
          <w:lang w:val="en-US"/>
        </w:rPr>
        <w:t xml:space="preserve">Holger </w:t>
      </w:r>
      <w:proofErr w:type="spellStart"/>
      <w:r w:rsidRPr="00843AB0">
        <w:rPr>
          <w:rFonts w:ascii="Verdana" w:hAnsi="Verdana" w:cs="Arial"/>
          <w:color w:val="auto"/>
          <w:sz w:val="23"/>
          <w:szCs w:val="23"/>
          <w:shd w:val="clear" w:color="auto" w:fill="FFFFFF"/>
          <w:lang w:val="en-US"/>
        </w:rPr>
        <w:t>Breinlich</w:t>
      </w:r>
      <w:proofErr w:type="spellEnd"/>
      <w:r w:rsidRPr="00843AB0">
        <w:rPr>
          <w:rFonts w:ascii="Verdana" w:hAnsi="Verdana" w:cs="Arial"/>
          <w:color w:val="auto"/>
          <w:sz w:val="23"/>
          <w:szCs w:val="23"/>
          <w:shd w:val="clear" w:color="auto" w:fill="FFFFFF"/>
          <w:lang w:val="en-US"/>
        </w:rPr>
        <w:t xml:space="preserve"> &amp; Elsa </w:t>
      </w:r>
      <w:proofErr w:type="spellStart"/>
      <w:r w:rsidRPr="00843AB0">
        <w:rPr>
          <w:rFonts w:ascii="Verdana" w:hAnsi="Verdana" w:cs="Arial"/>
          <w:color w:val="auto"/>
          <w:sz w:val="23"/>
          <w:szCs w:val="23"/>
          <w:shd w:val="clear" w:color="auto" w:fill="FFFFFF"/>
          <w:lang w:val="en-US"/>
        </w:rPr>
        <w:t>Leromain</w:t>
      </w:r>
      <w:proofErr w:type="spellEnd"/>
      <w:r w:rsidRPr="00843AB0">
        <w:rPr>
          <w:rFonts w:ascii="Verdana" w:hAnsi="Verdana" w:cs="Arial"/>
          <w:color w:val="auto"/>
          <w:sz w:val="23"/>
          <w:szCs w:val="23"/>
          <w:shd w:val="clear" w:color="auto" w:fill="FFFFFF"/>
          <w:lang w:val="en-US"/>
        </w:rPr>
        <w:t xml:space="preserve"> &amp; Dennis </w:t>
      </w:r>
      <w:proofErr w:type="spellStart"/>
      <w:r w:rsidRPr="00843AB0">
        <w:rPr>
          <w:rFonts w:ascii="Verdana" w:hAnsi="Verdana" w:cs="Arial"/>
          <w:color w:val="auto"/>
          <w:sz w:val="23"/>
          <w:szCs w:val="23"/>
          <w:shd w:val="clear" w:color="auto" w:fill="FFFFFF"/>
          <w:lang w:val="en-US"/>
        </w:rPr>
        <w:t>Novy</w:t>
      </w:r>
      <w:proofErr w:type="spellEnd"/>
      <w:r w:rsidRPr="00843AB0">
        <w:rPr>
          <w:rFonts w:ascii="Verdana" w:hAnsi="Verdana" w:cs="Arial"/>
          <w:color w:val="auto"/>
          <w:sz w:val="23"/>
          <w:szCs w:val="23"/>
          <w:shd w:val="clear" w:color="auto" w:fill="FFFFFF"/>
          <w:lang w:val="en-US"/>
        </w:rPr>
        <w:t xml:space="preserve"> &amp; Thomas Sampson &amp; Ahmed Usman, 2018. "</w:t>
      </w:r>
      <w:r w:rsidRPr="00843AB0">
        <w:rPr>
          <w:rFonts w:ascii="Verdana" w:hAnsi="Verdana" w:cs="Arial"/>
          <w:b/>
          <w:bCs/>
          <w:color w:val="auto"/>
          <w:sz w:val="23"/>
          <w:szCs w:val="23"/>
          <w:lang w:val="en-US"/>
        </w:rPr>
        <w:t xml:space="preserve">The Economic Effects of Brexit - Evidence </w:t>
      </w:r>
      <w:proofErr w:type="gramStart"/>
      <w:r w:rsidRPr="00843AB0">
        <w:rPr>
          <w:rFonts w:ascii="Verdana" w:hAnsi="Verdana" w:cs="Arial"/>
          <w:b/>
          <w:bCs/>
          <w:color w:val="auto"/>
          <w:sz w:val="23"/>
          <w:szCs w:val="23"/>
          <w:lang w:val="en-US"/>
        </w:rPr>
        <w:t>From</w:t>
      </w:r>
      <w:proofErr w:type="gramEnd"/>
      <w:r w:rsidRPr="00843AB0">
        <w:rPr>
          <w:rFonts w:ascii="Verdana" w:hAnsi="Verdana" w:cs="Arial"/>
          <w:b/>
          <w:bCs/>
          <w:color w:val="auto"/>
          <w:sz w:val="23"/>
          <w:szCs w:val="23"/>
          <w:lang w:val="en-US"/>
        </w:rPr>
        <w:t xml:space="preserve"> the Stock Market</w:t>
      </w:r>
      <w:r w:rsidRPr="00843AB0">
        <w:rPr>
          <w:rFonts w:ascii="Verdana" w:hAnsi="Verdana" w:cs="Arial"/>
          <w:color w:val="auto"/>
          <w:sz w:val="23"/>
          <w:szCs w:val="23"/>
          <w:shd w:val="clear" w:color="auto" w:fill="FFFFFF"/>
          <w:lang w:val="en-US"/>
        </w:rPr>
        <w:t>," </w:t>
      </w:r>
      <w:r w:rsidRPr="00843AB0">
        <w:rPr>
          <w:rFonts w:ascii="Verdana" w:hAnsi="Verdana" w:cs="Arial"/>
          <w:color w:val="auto"/>
          <w:sz w:val="23"/>
          <w:szCs w:val="23"/>
          <w:lang w:val="en-US"/>
        </w:rPr>
        <w:t>CEP Discussion Papers</w:t>
      </w:r>
      <w:r w:rsidRPr="00843AB0">
        <w:rPr>
          <w:rFonts w:ascii="Verdana" w:hAnsi="Verdana" w:cs="Arial"/>
          <w:color w:val="auto"/>
          <w:sz w:val="23"/>
          <w:szCs w:val="23"/>
          <w:shd w:val="clear" w:color="auto" w:fill="FFFFFF"/>
          <w:lang w:val="en-US"/>
        </w:rPr>
        <w:t> dp1570, Centre for Economic Performance, LSE.</w:t>
      </w:r>
    </w:p>
    <w:p w:rsidR="007168DA" w:rsidRPr="00150511" w:rsidRDefault="007168DA" w:rsidP="007168DA">
      <w:pPr>
        <w:pStyle w:val="Default"/>
        <w:ind w:left="720"/>
        <w:jc w:val="both"/>
        <w:rPr>
          <w:rFonts w:ascii="Verdana" w:hAnsi="Verdana" w:cs="Times New Roman"/>
          <w:color w:val="auto"/>
          <w:sz w:val="23"/>
          <w:szCs w:val="23"/>
          <w:lang w:val="en-US"/>
        </w:rPr>
      </w:pPr>
    </w:p>
    <w:p w:rsidR="007168DA" w:rsidRPr="00843AB0" w:rsidRDefault="007168DA" w:rsidP="007168DA">
      <w:pPr>
        <w:pStyle w:val="Default"/>
        <w:numPr>
          <w:ilvl w:val="0"/>
          <w:numId w:val="5"/>
        </w:numPr>
        <w:jc w:val="both"/>
        <w:rPr>
          <w:rFonts w:ascii="Verdana" w:hAnsi="Verdana"/>
          <w:color w:val="auto"/>
          <w:sz w:val="23"/>
          <w:szCs w:val="23"/>
          <w:lang w:val="en-US"/>
        </w:rPr>
      </w:pPr>
      <w:r w:rsidRPr="00843AB0">
        <w:rPr>
          <w:rFonts w:ascii="Verdana" w:hAnsi="Verdana" w:cs="Arial"/>
          <w:color w:val="auto"/>
          <w:sz w:val="23"/>
          <w:szCs w:val="23"/>
          <w:shd w:val="clear" w:color="auto" w:fill="FFFFFF"/>
          <w:lang w:val="en-US"/>
        </w:rPr>
        <w:t xml:space="preserve">Swati </w:t>
      </w:r>
      <w:proofErr w:type="spellStart"/>
      <w:r w:rsidRPr="00843AB0">
        <w:rPr>
          <w:rFonts w:ascii="Verdana" w:hAnsi="Verdana" w:cs="Arial"/>
          <w:color w:val="auto"/>
          <w:sz w:val="23"/>
          <w:szCs w:val="23"/>
          <w:shd w:val="clear" w:color="auto" w:fill="FFFFFF"/>
          <w:lang w:val="en-US"/>
        </w:rPr>
        <w:t>Dhingra</w:t>
      </w:r>
      <w:proofErr w:type="spellEnd"/>
      <w:r w:rsidRPr="00843AB0">
        <w:rPr>
          <w:rFonts w:ascii="Verdana" w:hAnsi="Verdana" w:cs="Arial"/>
          <w:color w:val="auto"/>
          <w:sz w:val="23"/>
          <w:szCs w:val="23"/>
          <w:shd w:val="clear" w:color="auto" w:fill="FFFFFF"/>
          <w:lang w:val="en-US"/>
        </w:rPr>
        <w:t xml:space="preserve"> &amp; </w:t>
      </w:r>
      <w:proofErr w:type="spellStart"/>
      <w:r w:rsidRPr="00843AB0">
        <w:rPr>
          <w:rFonts w:ascii="Verdana" w:hAnsi="Verdana" w:cs="Arial"/>
          <w:color w:val="auto"/>
          <w:sz w:val="23"/>
          <w:szCs w:val="23"/>
          <w:shd w:val="clear" w:color="auto" w:fill="FFFFFF"/>
          <w:lang w:val="en-US"/>
        </w:rPr>
        <w:t>Hanwei</w:t>
      </w:r>
      <w:proofErr w:type="spellEnd"/>
      <w:r w:rsidRPr="00843AB0">
        <w:rPr>
          <w:rFonts w:ascii="Verdana" w:hAnsi="Verdana" w:cs="Arial"/>
          <w:color w:val="auto"/>
          <w:sz w:val="23"/>
          <w:szCs w:val="23"/>
          <w:shd w:val="clear" w:color="auto" w:fill="FFFFFF"/>
          <w:lang w:val="en-US"/>
        </w:rPr>
        <w:t xml:space="preserve"> Huang &amp; </w:t>
      </w:r>
      <w:proofErr w:type="spellStart"/>
      <w:r w:rsidRPr="00843AB0">
        <w:rPr>
          <w:rFonts w:ascii="Verdana" w:hAnsi="Verdana" w:cs="Arial"/>
          <w:color w:val="auto"/>
          <w:sz w:val="23"/>
          <w:szCs w:val="23"/>
          <w:shd w:val="clear" w:color="auto" w:fill="FFFFFF"/>
          <w:lang w:val="en-US"/>
        </w:rPr>
        <w:t>Gianmarco</w:t>
      </w:r>
      <w:proofErr w:type="spellEnd"/>
      <w:r w:rsidRPr="00843AB0">
        <w:rPr>
          <w:rFonts w:ascii="Verdana" w:hAnsi="Verdana" w:cs="Arial"/>
          <w:color w:val="auto"/>
          <w:sz w:val="23"/>
          <w:szCs w:val="23"/>
          <w:shd w:val="clear" w:color="auto" w:fill="FFFFFF"/>
          <w:lang w:val="en-US"/>
        </w:rPr>
        <w:t xml:space="preserve"> I. P. </w:t>
      </w:r>
      <w:proofErr w:type="spellStart"/>
      <w:r w:rsidRPr="00843AB0">
        <w:rPr>
          <w:rFonts w:ascii="Verdana" w:hAnsi="Verdana" w:cs="Arial"/>
          <w:color w:val="auto"/>
          <w:sz w:val="23"/>
          <w:szCs w:val="23"/>
          <w:shd w:val="clear" w:color="auto" w:fill="FFFFFF"/>
          <w:lang w:val="en-US"/>
        </w:rPr>
        <w:t>Ottaviano</w:t>
      </w:r>
      <w:proofErr w:type="spellEnd"/>
      <w:r w:rsidRPr="00843AB0">
        <w:rPr>
          <w:rFonts w:ascii="Verdana" w:hAnsi="Verdana" w:cs="Arial"/>
          <w:color w:val="auto"/>
          <w:sz w:val="23"/>
          <w:szCs w:val="23"/>
          <w:shd w:val="clear" w:color="auto" w:fill="FFFFFF"/>
          <w:lang w:val="en-US"/>
        </w:rPr>
        <w:t xml:space="preserve"> &amp; Joao Paulo Pessoa &amp; Thomas Sampson &amp; John Van </w:t>
      </w:r>
      <w:proofErr w:type="spellStart"/>
      <w:r w:rsidRPr="00843AB0">
        <w:rPr>
          <w:rFonts w:ascii="Verdana" w:hAnsi="Verdana" w:cs="Arial"/>
          <w:color w:val="auto"/>
          <w:sz w:val="23"/>
          <w:szCs w:val="23"/>
          <w:shd w:val="clear" w:color="auto" w:fill="FFFFFF"/>
          <w:lang w:val="en-US"/>
        </w:rPr>
        <w:t>Reenen</w:t>
      </w:r>
      <w:proofErr w:type="spellEnd"/>
      <w:r w:rsidRPr="00843AB0">
        <w:rPr>
          <w:rFonts w:ascii="Verdana" w:hAnsi="Verdana" w:cs="Arial"/>
          <w:color w:val="auto"/>
          <w:sz w:val="23"/>
          <w:szCs w:val="23"/>
          <w:shd w:val="clear" w:color="auto" w:fill="FFFFFF"/>
          <w:lang w:val="en-US"/>
        </w:rPr>
        <w:t>, 2017. "</w:t>
      </w:r>
      <w:r w:rsidRPr="00843AB0">
        <w:rPr>
          <w:rFonts w:ascii="Verdana" w:hAnsi="Verdana" w:cs="Arial"/>
          <w:b/>
          <w:bCs/>
          <w:color w:val="auto"/>
          <w:sz w:val="23"/>
          <w:szCs w:val="23"/>
          <w:lang w:val="en-US"/>
        </w:rPr>
        <w:t>The Costs and Benefits of Leaving the EU: Trade Effects</w:t>
      </w:r>
      <w:r w:rsidRPr="00843AB0">
        <w:rPr>
          <w:rFonts w:ascii="Verdana" w:hAnsi="Verdana" w:cs="Arial"/>
          <w:color w:val="auto"/>
          <w:sz w:val="23"/>
          <w:szCs w:val="23"/>
          <w:shd w:val="clear" w:color="auto" w:fill="FFFFFF"/>
          <w:lang w:val="en-US"/>
        </w:rPr>
        <w:t>," </w:t>
      </w:r>
      <w:r w:rsidRPr="00843AB0">
        <w:rPr>
          <w:rFonts w:ascii="Verdana" w:hAnsi="Verdana" w:cs="Arial"/>
          <w:color w:val="auto"/>
          <w:sz w:val="23"/>
          <w:szCs w:val="23"/>
          <w:lang w:val="en-US"/>
        </w:rPr>
        <w:t>CEP Discussion Papers</w:t>
      </w:r>
      <w:r w:rsidRPr="00843AB0">
        <w:rPr>
          <w:rFonts w:ascii="Verdana" w:hAnsi="Verdana" w:cs="Arial"/>
          <w:color w:val="auto"/>
          <w:sz w:val="23"/>
          <w:szCs w:val="23"/>
          <w:shd w:val="clear" w:color="auto" w:fill="FFFFFF"/>
          <w:lang w:val="en-US"/>
        </w:rPr>
        <w:t> dp1478, Centre for Economic Performance, LSE.</w:t>
      </w:r>
    </w:p>
    <w:p w:rsidR="007168DA" w:rsidRPr="00150511" w:rsidRDefault="007168DA" w:rsidP="007168DA">
      <w:pPr>
        <w:pStyle w:val="Default"/>
        <w:ind w:left="720"/>
        <w:jc w:val="both"/>
        <w:rPr>
          <w:rFonts w:ascii="Verdana" w:hAnsi="Verdana" w:cs="Times New Roman"/>
          <w:color w:val="auto"/>
          <w:sz w:val="23"/>
          <w:szCs w:val="23"/>
          <w:lang w:val="en-US"/>
        </w:rPr>
      </w:pPr>
    </w:p>
    <w:p w:rsidR="007168DA" w:rsidRPr="00150511" w:rsidRDefault="007168DA" w:rsidP="007168DA">
      <w:pPr>
        <w:pStyle w:val="Default"/>
        <w:numPr>
          <w:ilvl w:val="0"/>
          <w:numId w:val="5"/>
        </w:numPr>
        <w:jc w:val="both"/>
        <w:rPr>
          <w:rFonts w:ascii="Verdana" w:hAnsi="Verdana"/>
          <w:color w:val="auto"/>
          <w:sz w:val="23"/>
          <w:szCs w:val="23"/>
          <w:lang w:val="en-US"/>
        </w:rPr>
      </w:pPr>
      <w:r w:rsidRPr="00843AB0">
        <w:rPr>
          <w:rFonts w:ascii="Verdana" w:hAnsi="Verdana" w:cs="Arial"/>
          <w:color w:val="auto"/>
          <w:sz w:val="23"/>
          <w:szCs w:val="23"/>
          <w:shd w:val="clear" w:color="auto" w:fill="FFFFFF"/>
          <w:lang w:val="en-US"/>
        </w:rPr>
        <w:t xml:space="preserve">Bloom, Nicholas &amp; Bunn, Philip &amp; Chen, Scarlet &amp; </w:t>
      </w:r>
      <w:proofErr w:type="spellStart"/>
      <w:r w:rsidRPr="00843AB0">
        <w:rPr>
          <w:rFonts w:ascii="Verdana" w:hAnsi="Verdana" w:cs="Arial"/>
          <w:color w:val="auto"/>
          <w:sz w:val="23"/>
          <w:szCs w:val="23"/>
          <w:shd w:val="clear" w:color="auto" w:fill="FFFFFF"/>
          <w:lang w:val="en-US"/>
        </w:rPr>
        <w:t>Mizen</w:t>
      </w:r>
      <w:proofErr w:type="spellEnd"/>
      <w:r w:rsidRPr="00843AB0">
        <w:rPr>
          <w:rFonts w:ascii="Verdana" w:hAnsi="Verdana" w:cs="Arial"/>
          <w:color w:val="auto"/>
          <w:sz w:val="23"/>
          <w:szCs w:val="23"/>
          <w:shd w:val="clear" w:color="auto" w:fill="FFFFFF"/>
          <w:lang w:val="en-US"/>
        </w:rPr>
        <w:t xml:space="preserve">, Paul &amp; </w:t>
      </w:r>
      <w:proofErr w:type="spellStart"/>
      <w:r w:rsidRPr="00843AB0">
        <w:rPr>
          <w:rFonts w:ascii="Verdana" w:hAnsi="Verdana" w:cs="Arial"/>
          <w:color w:val="auto"/>
          <w:sz w:val="23"/>
          <w:szCs w:val="23"/>
          <w:shd w:val="clear" w:color="auto" w:fill="FFFFFF"/>
          <w:lang w:val="en-US"/>
        </w:rPr>
        <w:t>Smietanka</w:t>
      </w:r>
      <w:proofErr w:type="spellEnd"/>
      <w:r w:rsidRPr="00843AB0">
        <w:rPr>
          <w:rFonts w:ascii="Verdana" w:hAnsi="Verdana" w:cs="Arial"/>
          <w:color w:val="auto"/>
          <w:sz w:val="23"/>
          <w:szCs w:val="23"/>
          <w:shd w:val="clear" w:color="auto" w:fill="FFFFFF"/>
          <w:lang w:val="en-US"/>
        </w:rPr>
        <w:t xml:space="preserve">, </w:t>
      </w:r>
      <w:proofErr w:type="spellStart"/>
      <w:r w:rsidRPr="00843AB0">
        <w:rPr>
          <w:rFonts w:ascii="Verdana" w:hAnsi="Verdana" w:cs="Arial"/>
          <w:color w:val="auto"/>
          <w:sz w:val="23"/>
          <w:szCs w:val="23"/>
          <w:shd w:val="clear" w:color="auto" w:fill="FFFFFF"/>
          <w:lang w:val="en-US"/>
        </w:rPr>
        <w:t>Pawel</w:t>
      </w:r>
      <w:proofErr w:type="spellEnd"/>
      <w:r w:rsidRPr="00843AB0">
        <w:rPr>
          <w:rFonts w:ascii="Verdana" w:hAnsi="Verdana" w:cs="Arial"/>
          <w:color w:val="auto"/>
          <w:sz w:val="23"/>
          <w:szCs w:val="23"/>
          <w:shd w:val="clear" w:color="auto" w:fill="FFFFFF"/>
          <w:lang w:val="en-US"/>
        </w:rPr>
        <w:t xml:space="preserve"> &amp; </w:t>
      </w:r>
      <w:proofErr w:type="spellStart"/>
      <w:r w:rsidRPr="00843AB0">
        <w:rPr>
          <w:rFonts w:ascii="Verdana" w:hAnsi="Verdana" w:cs="Arial"/>
          <w:color w:val="auto"/>
          <w:sz w:val="23"/>
          <w:szCs w:val="23"/>
          <w:shd w:val="clear" w:color="auto" w:fill="FFFFFF"/>
          <w:lang w:val="en-US"/>
        </w:rPr>
        <w:t>Thwaites</w:t>
      </w:r>
      <w:proofErr w:type="spellEnd"/>
      <w:r w:rsidRPr="00843AB0">
        <w:rPr>
          <w:rFonts w:ascii="Verdana" w:hAnsi="Verdana" w:cs="Arial"/>
          <w:color w:val="auto"/>
          <w:sz w:val="23"/>
          <w:szCs w:val="23"/>
          <w:shd w:val="clear" w:color="auto" w:fill="FFFFFF"/>
          <w:lang w:val="en-US"/>
        </w:rPr>
        <w:t>, Gregory, 2019. "</w:t>
      </w:r>
      <w:r w:rsidRPr="00843AB0">
        <w:rPr>
          <w:rFonts w:ascii="Verdana" w:hAnsi="Verdana" w:cs="Arial"/>
          <w:b/>
          <w:bCs/>
          <w:color w:val="auto"/>
          <w:sz w:val="23"/>
          <w:szCs w:val="23"/>
          <w:lang w:val="en-US"/>
        </w:rPr>
        <w:t>The impact of Brexit on UK firms</w:t>
      </w:r>
      <w:r w:rsidRPr="00843AB0">
        <w:rPr>
          <w:rFonts w:ascii="Verdana" w:hAnsi="Verdana" w:cs="Arial"/>
          <w:color w:val="auto"/>
          <w:sz w:val="23"/>
          <w:szCs w:val="23"/>
          <w:shd w:val="clear" w:color="auto" w:fill="FFFFFF"/>
          <w:lang w:val="en-US"/>
        </w:rPr>
        <w:t>," </w:t>
      </w:r>
      <w:r w:rsidRPr="00843AB0">
        <w:rPr>
          <w:rFonts w:ascii="Verdana" w:hAnsi="Verdana" w:cs="Arial"/>
          <w:color w:val="auto"/>
          <w:sz w:val="23"/>
          <w:szCs w:val="23"/>
          <w:lang w:val="en-US"/>
        </w:rPr>
        <w:t>Bank of England working papers</w:t>
      </w:r>
      <w:r w:rsidRPr="00843AB0">
        <w:rPr>
          <w:rFonts w:ascii="Verdana" w:hAnsi="Verdana" w:cs="Arial"/>
          <w:color w:val="auto"/>
          <w:sz w:val="23"/>
          <w:szCs w:val="23"/>
          <w:shd w:val="clear" w:color="auto" w:fill="FFFFFF"/>
          <w:lang w:val="en-US"/>
        </w:rPr>
        <w:t> 818, Bank of England.</w:t>
      </w:r>
    </w:p>
    <w:p w:rsidR="007168DA" w:rsidRPr="00150511" w:rsidRDefault="007168DA" w:rsidP="007168DA">
      <w:pPr>
        <w:pStyle w:val="Default"/>
        <w:ind w:left="720"/>
        <w:jc w:val="both"/>
        <w:rPr>
          <w:rFonts w:ascii="Verdana" w:hAnsi="Verdana" w:cs="Times New Roman"/>
          <w:color w:val="auto"/>
          <w:sz w:val="23"/>
          <w:szCs w:val="23"/>
          <w:lang w:val="en-US"/>
        </w:rPr>
      </w:pPr>
    </w:p>
    <w:p w:rsidR="007168DA" w:rsidRPr="00843AB0" w:rsidRDefault="007168DA" w:rsidP="007168DA">
      <w:pPr>
        <w:pStyle w:val="Default"/>
        <w:numPr>
          <w:ilvl w:val="0"/>
          <w:numId w:val="5"/>
        </w:numPr>
        <w:jc w:val="both"/>
        <w:rPr>
          <w:rFonts w:ascii="Verdana" w:hAnsi="Verdana" w:cs="Times New Roman"/>
          <w:color w:val="auto"/>
          <w:sz w:val="23"/>
          <w:szCs w:val="23"/>
          <w:lang w:val="en-US"/>
        </w:rPr>
      </w:pPr>
      <w:r w:rsidRPr="00843AB0">
        <w:rPr>
          <w:rFonts w:ascii="Verdana" w:hAnsi="Verdana" w:cs="Arial"/>
          <w:color w:val="auto"/>
          <w:sz w:val="23"/>
          <w:szCs w:val="23"/>
          <w:shd w:val="clear" w:color="auto" w:fill="FFFFFF"/>
          <w:lang w:val="en-US"/>
        </w:rPr>
        <w:t xml:space="preserve">Patrick </w:t>
      </w:r>
      <w:proofErr w:type="spellStart"/>
      <w:r w:rsidRPr="00843AB0">
        <w:rPr>
          <w:rFonts w:ascii="Verdana" w:hAnsi="Verdana" w:cs="Arial"/>
          <w:color w:val="auto"/>
          <w:sz w:val="23"/>
          <w:szCs w:val="23"/>
          <w:shd w:val="clear" w:color="auto" w:fill="FFFFFF"/>
          <w:lang w:val="en-US"/>
        </w:rPr>
        <w:t>Bisciari</w:t>
      </w:r>
      <w:proofErr w:type="spellEnd"/>
      <w:r w:rsidRPr="00843AB0">
        <w:rPr>
          <w:rFonts w:ascii="Verdana" w:hAnsi="Verdana" w:cs="Arial"/>
          <w:color w:val="auto"/>
          <w:sz w:val="23"/>
          <w:szCs w:val="23"/>
          <w:shd w:val="clear" w:color="auto" w:fill="FFFFFF"/>
          <w:lang w:val="en-US"/>
        </w:rPr>
        <w:t>, 2019. "</w:t>
      </w:r>
      <w:r w:rsidRPr="00843AB0">
        <w:rPr>
          <w:rFonts w:ascii="Verdana" w:hAnsi="Verdana" w:cs="Arial"/>
          <w:b/>
          <w:bCs/>
          <w:color w:val="auto"/>
          <w:sz w:val="23"/>
          <w:szCs w:val="23"/>
          <w:lang w:val="en-US"/>
        </w:rPr>
        <w:t>A survey of the long-term impact of Brexit on the UK and the EU27 economies</w:t>
      </w:r>
      <w:r w:rsidRPr="00843AB0">
        <w:rPr>
          <w:rFonts w:ascii="Verdana" w:hAnsi="Verdana" w:cs="Arial"/>
          <w:color w:val="auto"/>
          <w:sz w:val="23"/>
          <w:szCs w:val="23"/>
          <w:shd w:val="clear" w:color="auto" w:fill="FFFFFF"/>
          <w:lang w:val="en-US"/>
        </w:rPr>
        <w:t>," </w:t>
      </w:r>
      <w:r w:rsidRPr="00843AB0">
        <w:rPr>
          <w:rFonts w:ascii="Verdana" w:hAnsi="Verdana" w:cs="Arial"/>
          <w:color w:val="auto"/>
          <w:sz w:val="23"/>
          <w:szCs w:val="23"/>
          <w:lang w:val="en-US"/>
        </w:rPr>
        <w:t>Working Paper Research</w:t>
      </w:r>
      <w:r w:rsidRPr="00843AB0">
        <w:rPr>
          <w:rFonts w:ascii="Verdana" w:hAnsi="Verdana" w:cs="Arial"/>
          <w:color w:val="auto"/>
          <w:sz w:val="23"/>
          <w:szCs w:val="23"/>
          <w:shd w:val="clear" w:color="auto" w:fill="FFFFFF"/>
          <w:lang w:val="en-US"/>
        </w:rPr>
        <w:t> 366, National Bank of Belgium.</w:t>
      </w:r>
    </w:p>
    <w:p w:rsidR="007168DA" w:rsidRPr="007168DA" w:rsidRDefault="007168DA" w:rsidP="007168DA">
      <w:pPr>
        <w:pStyle w:val="Ttulo2"/>
        <w:ind w:left="865" w:right="944"/>
        <w:jc w:val="center"/>
        <w:rPr>
          <w:u w:val="thick"/>
          <w:lang w:val="en-US"/>
        </w:rPr>
      </w:pPr>
    </w:p>
    <w:p w:rsidR="007168DA" w:rsidRPr="007168DA" w:rsidRDefault="007168DA" w:rsidP="00E87869">
      <w:pPr>
        <w:ind w:left="3361"/>
        <w:rPr>
          <w:rFonts w:ascii="Calibri" w:hAnsi="Calibri"/>
          <w:lang w:val="en-US"/>
        </w:rPr>
      </w:pPr>
    </w:p>
    <w:p w:rsidR="00EA0E32" w:rsidRPr="007168DA" w:rsidRDefault="00EA0E32" w:rsidP="00E87869">
      <w:pPr>
        <w:ind w:left="3361"/>
        <w:rPr>
          <w:rFonts w:ascii="Calibri" w:hAnsi="Calibri"/>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7168DA" w:rsidRPr="004038DE" w:rsidRDefault="007168DA" w:rsidP="00E03BAE">
      <w:pPr>
        <w:pStyle w:val="Ttulo2"/>
        <w:ind w:left="865" w:right="944"/>
        <w:jc w:val="center"/>
        <w:rPr>
          <w:u w:val="thick"/>
          <w:lang w:val="en-US"/>
        </w:rPr>
      </w:pPr>
    </w:p>
    <w:p w:rsidR="00E03BAE" w:rsidRDefault="0077432E" w:rsidP="00E03BAE">
      <w:pPr>
        <w:pStyle w:val="Ttulo2"/>
        <w:ind w:left="865" w:right="944"/>
        <w:jc w:val="center"/>
        <w:rPr>
          <w:u w:val="thick"/>
        </w:rPr>
      </w:pPr>
      <w:r>
        <w:rPr>
          <w:u w:val="thick"/>
        </w:rPr>
        <w:lastRenderedPageBreak/>
        <w:t>INDICE PROVISIO</w:t>
      </w:r>
      <w:r w:rsidR="00E03BAE">
        <w:rPr>
          <w:u w:val="thick"/>
        </w:rPr>
        <w:t>NAL:</w:t>
      </w:r>
    </w:p>
    <w:p w:rsidR="0077432E" w:rsidRDefault="0077432E" w:rsidP="00E03BAE">
      <w:pPr>
        <w:pStyle w:val="Ttulo2"/>
        <w:ind w:left="865" w:right="944"/>
        <w:jc w:val="center"/>
        <w:rPr>
          <w:u w:val="thick"/>
        </w:rPr>
      </w:pPr>
    </w:p>
    <w:p w:rsidR="0077432E" w:rsidRPr="0077432E" w:rsidRDefault="0077432E" w:rsidP="0077432E">
      <w:pPr>
        <w:pStyle w:val="TDC1"/>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Introducción</w:t>
      </w:r>
      <w:r w:rsidRPr="0077432E">
        <w:rPr>
          <w:rFonts w:ascii="Verdana" w:hAnsi="Verdana"/>
          <w:sz w:val="23"/>
          <w:szCs w:val="23"/>
          <w:lang w:val="es-MX"/>
        </w:rPr>
        <w:tab/>
        <w:t>i</w:t>
      </w:r>
    </w:p>
    <w:p w:rsidR="0077432E" w:rsidRPr="0077432E" w:rsidRDefault="0077432E" w:rsidP="0077432E">
      <w:pPr>
        <w:pStyle w:val="TDC1"/>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Hipótesis</w:t>
      </w:r>
      <w:r w:rsidRPr="0077432E">
        <w:rPr>
          <w:rFonts w:ascii="Verdana" w:hAnsi="Verdana"/>
          <w:sz w:val="23"/>
          <w:szCs w:val="23"/>
          <w:lang w:val="es-MX"/>
        </w:rPr>
        <w:tab/>
        <w:t>ii</w:t>
      </w:r>
    </w:p>
    <w:p w:rsidR="0077432E" w:rsidRPr="0077432E" w:rsidRDefault="0077432E" w:rsidP="0077432E">
      <w:pPr>
        <w:pStyle w:val="TDC1"/>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Metodología</w:t>
      </w:r>
      <w:r w:rsidRPr="0077432E">
        <w:rPr>
          <w:rFonts w:ascii="Verdana" w:hAnsi="Verdana"/>
          <w:sz w:val="23"/>
          <w:szCs w:val="23"/>
          <w:lang w:val="es-MX"/>
        </w:rPr>
        <w:tab/>
        <w:t>iii</w:t>
      </w:r>
    </w:p>
    <w:p w:rsidR="0077432E" w:rsidRPr="0077432E" w:rsidRDefault="0077432E" w:rsidP="0077432E">
      <w:pPr>
        <w:pStyle w:val="TDC1"/>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Capítulo I: La Unión Europea</w:t>
      </w:r>
      <w:r w:rsidRPr="0077432E">
        <w:rPr>
          <w:rFonts w:ascii="Verdana" w:hAnsi="Verdana"/>
          <w:sz w:val="23"/>
          <w:szCs w:val="23"/>
          <w:lang w:val="es-MX"/>
        </w:rPr>
        <w:tab/>
        <w:t>1</w:t>
      </w:r>
    </w:p>
    <w:p w:rsidR="0077432E" w:rsidRPr="0077432E" w:rsidRDefault="0077432E" w:rsidP="0077432E">
      <w:pPr>
        <w:pStyle w:val="TDC2"/>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Definición</w:t>
      </w:r>
      <w:r w:rsidRPr="0077432E">
        <w:rPr>
          <w:rFonts w:ascii="Verdana" w:hAnsi="Verdana"/>
          <w:sz w:val="23"/>
          <w:szCs w:val="23"/>
          <w:lang w:val="es-MX"/>
        </w:rPr>
        <w:tab/>
        <w:t>2</w:t>
      </w:r>
    </w:p>
    <w:p w:rsidR="0077432E" w:rsidRPr="0077432E" w:rsidRDefault="0077432E" w:rsidP="0077432E">
      <w:pPr>
        <w:pStyle w:val="TDC2"/>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Progresión histórica de la Unión Europea</w:t>
      </w:r>
      <w:r w:rsidRPr="0077432E">
        <w:rPr>
          <w:rFonts w:ascii="Verdana" w:hAnsi="Verdana"/>
          <w:sz w:val="23"/>
          <w:szCs w:val="23"/>
          <w:lang w:val="es-MX"/>
        </w:rPr>
        <w:tab/>
        <w:t>3</w:t>
      </w:r>
    </w:p>
    <w:p w:rsidR="0077432E" w:rsidRPr="0077432E" w:rsidRDefault="0077432E" w:rsidP="0077432E">
      <w:pPr>
        <w:pStyle w:val="TDC2"/>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Órganos y Competencias de la Unión Europea</w:t>
      </w:r>
      <w:r w:rsidRPr="0077432E">
        <w:rPr>
          <w:rFonts w:ascii="Verdana" w:hAnsi="Verdana"/>
          <w:sz w:val="23"/>
          <w:szCs w:val="23"/>
          <w:lang w:val="es-MX"/>
        </w:rPr>
        <w:tab/>
        <w:t>4</w:t>
      </w:r>
    </w:p>
    <w:p w:rsidR="0077432E" w:rsidRPr="0077432E" w:rsidRDefault="0077432E" w:rsidP="0077432E">
      <w:pPr>
        <w:pStyle w:val="TDC1"/>
        <w:tabs>
          <w:tab w:val="clear" w:pos="7440"/>
          <w:tab w:val="right" w:leader="dot" w:pos="8100"/>
        </w:tabs>
        <w:spacing w:line="360" w:lineRule="auto"/>
        <w:rPr>
          <w:rFonts w:ascii="Verdana" w:hAnsi="Verdana"/>
          <w:sz w:val="23"/>
          <w:szCs w:val="23"/>
          <w:lang w:val="es-ES"/>
        </w:rPr>
      </w:pPr>
      <w:r w:rsidRPr="0077432E">
        <w:rPr>
          <w:rFonts w:ascii="Verdana" w:hAnsi="Verdana"/>
          <w:sz w:val="23"/>
          <w:szCs w:val="23"/>
          <w:lang w:val="es-ES"/>
        </w:rPr>
        <w:t>Capítulo II: Brexit</w:t>
      </w:r>
      <w:r w:rsidRPr="0077432E">
        <w:rPr>
          <w:rFonts w:ascii="Verdana" w:hAnsi="Verdana"/>
          <w:sz w:val="23"/>
          <w:szCs w:val="23"/>
          <w:lang w:val="es-MX"/>
        </w:rPr>
        <w:tab/>
      </w:r>
      <w:r w:rsidRPr="0077432E">
        <w:rPr>
          <w:rFonts w:ascii="Verdana" w:hAnsi="Verdana"/>
          <w:sz w:val="23"/>
          <w:szCs w:val="23"/>
          <w:lang w:val="es-ES"/>
        </w:rPr>
        <w:t>5</w:t>
      </w:r>
    </w:p>
    <w:p w:rsidR="0077432E" w:rsidRPr="0077432E" w:rsidRDefault="0077432E" w:rsidP="0077432E">
      <w:pPr>
        <w:pStyle w:val="TDC2"/>
        <w:tabs>
          <w:tab w:val="clear" w:pos="7440"/>
          <w:tab w:val="right" w:leader="dot" w:pos="8100"/>
        </w:tabs>
        <w:spacing w:line="360" w:lineRule="auto"/>
        <w:rPr>
          <w:rFonts w:ascii="Verdana" w:hAnsi="Verdana"/>
          <w:sz w:val="23"/>
          <w:szCs w:val="23"/>
          <w:lang w:val="es-ES"/>
        </w:rPr>
      </w:pPr>
      <w:r w:rsidRPr="0077432E">
        <w:rPr>
          <w:rFonts w:ascii="Verdana" w:hAnsi="Verdana"/>
          <w:sz w:val="23"/>
          <w:szCs w:val="23"/>
          <w:lang w:val="es-ES"/>
        </w:rPr>
        <w:t>Definición</w:t>
      </w:r>
      <w:r w:rsidRPr="0077432E">
        <w:rPr>
          <w:rFonts w:ascii="Verdana" w:hAnsi="Verdana"/>
          <w:sz w:val="23"/>
          <w:szCs w:val="23"/>
          <w:lang w:val="es-ES"/>
        </w:rPr>
        <w:tab/>
        <w:t>6</w:t>
      </w:r>
    </w:p>
    <w:p w:rsidR="0077432E" w:rsidRPr="0077432E" w:rsidRDefault="0077432E" w:rsidP="0077432E">
      <w:pPr>
        <w:pStyle w:val="TDC2"/>
        <w:tabs>
          <w:tab w:val="clear" w:pos="7440"/>
          <w:tab w:val="right" w:leader="dot" w:pos="8100"/>
        </w:tabs>
        <w:spacing w:line="360" w:lineRule="auto"/>
        <w:ind w:right="134"/>
        <w:rPr>
          <w:rFonts w:ascii="Verdana" w:hAnsi="Verdana"/>
          <w:sz w:val="23"/>
          <w:szCs w:val="23"/>
          <w:lang w:val="es-ES"/>
        </w:rPr>
      </w:pPr>
      <w:r w:rsidRPr="0077432E">
        <w:rPr>
          <w:rFonts w:ascii="Verdana" w:hAnsi="Verdana"/>
          <w:sz w:val="23"/>
          <w:szCs w:val="23"/>
          <w:lang w:val="es-ES"/>
        </w:rPr>
        <w:t>Antecedentes y causas</w:t>
      </w:r>
      <w:r w:rsidRPr="0077432E">
        <w:rPr>
          <w:rFonts w:ascii="Verdana" w:hAnsi="Verdana"/>
          <w:sz w:val="23"/>
          <w:szCs w:val="23"/>
          <w:lang w:val="es-ES"/>
        </w:rPr>
        <w:tab/>
        <w:t>7</w:t>
      </w:r>
    </w:p>
    <w:p w:rsidR="0077432E" w:rsidRPr="0077432E" w:rsidRDefault="0077432E" w:rsidP="0077432E">
      <w:pPr>
        <w:pStyle w:val="TDC2"/>
        <w:tabs>
          <w:tab w:val="clear" w:pos="7440"/>
          <w:tab w:val="right" w:leader="dot" w:pos="8100"/>
        </w:tabs>
        <w:spacing w:line="360" w:lineRule="auto"/>
        <w:rPr>
          <w:rFonts w:ascii="Verdana" w:hAnsi="Verdana"/>
          <w:sz w:val="23"/>
          <w:szCs w:val="23"/>
          <w:lang w:val="es-ES"/>
        </w:rPr>
      </w:pPr>
      <w:r w:rsidRPr="0077432E">
        <w:rPr>
          <w:rFonts w:ascii="Verdana" w:hAnsi="Verdana"/>
          <w:sz w:val="23"/>
          <w:szCs w:val="23"/>
          <w:lang w:val="es-ES"/>
        </w:rPr>
        <w:t xml:space="preserve">Contexto Legal </w:t>
      </w:r>
      <w:r w:rsidRPr="0077432E">
        <w:rPr>
          <w:rFonts w:ascii="Verdana" w:hAnsi="Verdana"/>
          <w:sz w:val="23"/>
          <w:szCs w:val="23"/>
          <w:lang w:val="es-ES"/>
        </w:rPr>
        <w:tab/>
        <w:t>8</w:t>
      </w:r>
    </w:p>
    <w:p w:rsidR="0077432E" w:rsidRPr="0077432E" w:rsidRDefault="0077432E" w:rsidP="0077432E">
      <w:pPr>
        <w:pStyle w:val="TDC1"/>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Capítulo III: Consecuencias sobre el Reino Unido</w:t>
      </w:r>
      <w:r w:rsidRPr="0077432E">
        <w:rPr>
          <w:rFonts w:ascii="Verdana" w:hAnsi="Verdana"/>
          <w:sz w:val="23"/>
          <w:szCs w:val="23"/>
          <w:lang w:val="es-MX"/>
        </w:rPr>
        <w:tab/>
        <w:t>9</w:t>
      </w:r>
    </w:p>
    <w:p w:rsidR="0077432E" w:rsidRPr="0077432E" w:rsidRDefault="0077432E" w:rsidP="0077432E">
      <w:pPr>
        <w:pStyle w:val="TDC1"/>
        <w:tabs>
          <w:tab w:val="clear" w:pos="7440"/>
          <w:tab w:val="right" w:leader="dot" w:pos="8100"/>
        </w:tabs>
        <w:spacing w:line="360" w:lineRule="auto"/>
        <w:ind w:left="720"/>
        <w:rPr>
          <w:rFonts w:ascii="Verdana" w:hAnsi="Verdana"/>
          <w:sz w:val="23"/>
          <w:szCs w:val="23"/>
          <w:lang w:val="es-MX"/>
        </w:rPr>
      </w:pPr>
      <w:r w:rsidRPr="0077432E">
        <w:rPr>
          <w:rFonts w:ascii="Verdana" w:hAnsi="Verdana"/>
          <w:sz w:val="23"/>
          <w:szCs w:val="23"/>
          <w:lang w:val="es-MX"/>
        </w:rPr>
        <w:t>Consecuencias económicas sobre el Reino Unido</w:t>
      </w:r>
      <w:r w:rsidRPr="0077432E">
        <w:rPr>
          <w:rFonts w:ascii="Verdana" w:hAnsi="Verdana"/>
          <w:sz w:val="23"/>
          <w:szCs w:val="23"/>
          <w:lang w:val="es-MX"/>
        </w:rPr>
        <w:tab/>
        <w:t>10</w:t>
      </w:r>
    </w:p>
    <w:p w:rsidR="0077432E" w:rsidRPr="0077432E" w:rsidRDefault="0077432E" w:rsidP="0077432E">
      <w:pPr>
        <w:pStyle w:val="TDC1"/>
        <w:tabs>
          <w:tab w:val="clear" w:pos="7440"/>
          <w:tab w:val="right" w:leader="dot" w:pos="8100"/>
        </w:tabs>
        <w:spacing w:line="360" w:lineRule="auto"/>
        <w:ind w:left="720"/>
        <w:rPr>
          <w:rFonts w:ascii="Verdana" w:hAnsi="Verdana"/>
          <w:sz w:val="23"/>
          <w:szCs w:val="23"/>
          <w:lang w:val="es-MX"/>
        </w:rPr>
      </w:pPr>
      <w:r w:rsidRPr="0077432E">
        <w:rPr>
          <w:rFonts w:ascii="Verdana" w:hAnsi="Verdana"/>
          <w:sz w:val="23"/>
          <w:szCs w:val="23"/>
          <w:lang w:val="es-MX"/>
        </w:rPr>
        <w:t>Consecuencias comerciales sobre el Reino Unido</w:t>
      </w:r>
      <w:r w:rsidRPr="0077432E">
        <w:rPr>
          <w:rFonts w:ascii="Verdana" w:hAnsi="Verdana"/>
          <w:sz w:val="23"/>
          <w:szCs w:val="23"/>
          <w:lang w:val="es-MX"/>
        </w:rPr>
        <w:tab/>
        <w:t>11</w:t>
      </w:r>
    </w:p>
    <w:p w:rsidR="0077432E" w:rsidRPr="0077432E" w:rsidRDefault="0077432E" w:rsidP="0077432E">
      <w:pPr>
        <w:pStyle w:val="TDC1"/>
        <w:tabs>
          <w:tab w:val="clear" w:pos="7440"/>
          <w:tab w:val="right" w:leader="dot" w:pos="8100"/>
        </w:tabs>
        <w:spacing w:line="360" w:lineRule="auto"/>
        <w:ind w:left="720"/>
        <w:rPr>
          <w:rFonts w:ascii="Verdana" w:hAnsi="Verdana"/>
          <w:sz w:val="23"/>
          <w:szCs w:val="23"/>
          <w:lang w:val="es-MX"/>
        </w:rPr>
      </w:pPr>
      <w:r w:rsidRPr="0077432E">
        <w:rPr>
          <w:rFonts w:ascii="Verdana" w:hAnsi="Verdana"/>
          <w:sz w:val="23"/>
          <w:szCs w:val="23"/>
          <w:lang w:val="es-MX"/>
        </w:rPr>
        <w:t>Consecuencias para la City Londinense</w:t>
      </w:r>
      <w:r w:rsidRPr="0077432E">
        <w:rPr>
          <w:rFonts w:ascii="Verdana" w:hAnsi="Verdana"/>
          <w:sz w:val="23"/>
          <w:szCs w:val="23"/>
          <w:lang w:val="es-MX"/>
        </w:rPr>
        <w:tab/>
        <w:t>12</w:t>
      </w:r>
    </w:p>
    <w:p w:rsidR="0077432E" w:rsidRPr="0077432E" w:rsidRDefault="0077432E" w:rsidP="0077432E">
      <w:pPr>
        <w:pStyle w:val="TDC1"/>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 xml:space="preserve">Capítulo IV: Consecuencias sobre la </w:t>
      </w:r>
      <w:proofErr w:type="spellStart"/>
      <w:r w:rsidRPr="0077432E">
        <w:rPr>
          <w:rFonts w:ascii="Verdana" w:hAnsi="Verdana"/>
          <w:sz w:val="23"/>
          <w:szCs w:val="23"/>
          <w:lang w:val="es-MX"/>
        </w:rPr>
        <w:t>Union</w:t>
      </w:r>
      <w:proofErr w:type="spellEnd"/>
      <w:r w:rsidRPr="0077432E">
        <w:rPr>
          <w:rFonts w:ascii="Verdana" w:hAnsi="Verdana"/>
          <w:sz w:val="23"/>
          <w:szCs w:val="23"/>
          <w:lang w:val="es-MX"/>
        </w:rPr>
        <w:t xml:space="preserve"> </w:t>
      </w:r>
      <w:proofErr w:type="gramStart"/>
      <w:r w:rsidRPr="0077432E">
        <w:rPr>
          <w:rFonts w:ascii="Verdana" w:hAnsi="Verdana"/>
          <w:sz w:val="23"/>
          <w:szCs w:val="23"/>
          <w:lang w:val="es-MX"/>
        </w:rPr>
        <w:t>Europea</w:t>
      </w:r>
      <w:proofErr w:type="gramEnd"/>
      <w:r w:rsidRPr="0077432E">
        <w:rPr>
          <w:rFonts w:ascii="Verdana" w:hAnsi="Verdana"/>
          <w:sz w:val="23"/>
          <w:szCs w:val="23"/>
          <w:lang w:val="es-MX"/>
        </w:rPr>
        <w:tab/>
        <w:t>13</w:t>
      </w:r>
    </w:p>
    <w:p w:rsidR="0077432E" w:rsidRPr="0077432E" w:rsidRDefault="0077432E" w:rsidP="0077432E">
      <w:pPr>
        <w:pStyle w:val="TDC1"/>
        <w:tabs>
          <w:tab w:val="clear" w:pos="7440"/>
          <w:tab w:val="right" w:leader="dot" w:pos="8100"/>
        </w:tabs>
        <w:spacing w:line="360" w:lineRule="auto"/>
        <w:ind w:left="720"/>
        <w:rPr>
          <w:rFonts w:ascii="Verdana" w:hAnsi="Verdana"/>
          <w:sz w:val="23"/>
          <w:szCs w:val="23"/>
          <w:lang w:val="es-MX"/>
        </w:rPr>
      </w:pPr>
      <w:r w:rsidRPr="0077432E">
        <w:rPr>
          <w:rFonts w:ascii="Verdana" w:hAnsi="Verdana"/>
          <w:sz w:val="23"/>
          <w:szCs w:val="23"/>
          <w:lang w:val="es-MX"/>
        </w:rPr>
        <w:t xml:space="preserve">Consecuencias económicas sobre la </w:t>
      </w:r>
      <w:proofErr w:type="spellStart"/>
      <w:r w:rsidRPr="0077432E">
        <w:rPr>
          <w:rFonts w:ascii="Verdana" w:hAnsi="Verdana"/>
          <w:sz w:val="23"/>
          <w:szCs w:val="23"/>
          <w:lang w:val="es-MX"/>
        </w:rPr>
        <w:t>Union</w:t>
      </w:r>
      <w:proofErr w:type="spellEnd"/>
      <w:r w:rsidRPr="0077432E">
        <w:rPr>
          <w:rFonts w:ascii="Verdana" w:hAnsi="Verdana"/>
          <w:sz w:val="23"/>
          <w:szCs w:val="23"/>
          <w:lang w:val="es-MX"/>
        </w:rPr>
        <w:t xml:space="preserve"> </w:t>
      </w:r>
      <w:proofErr w:type="gramStart"/>
      <w:r w:rsidRPr="0077432E">
        <w:rPr>
          <w:rFonts w:ascii="Verdana" w:hAnsi="Verdana"/>
          <w:sz w:val="23"/>
          <w:szCs w:val="23"/>
          <w:lang w:val="es-MX"/>
        </w:rPr>
        <w:t>Europea</w:t>
      </w:r>
      <w:proofErr w:type="gramEnd"/>
      <w:r w:rsidRPr="0077432E">
        <w:rPr>
          <w:rFonts w:ascii="Verdana" w:hAnsi="Verdana"/>
          <w:sz w:val="23"/>
          <w:szCs w:val="23"/>
          <w:lang w:val="es-MX"/>
        </w:rPr>
        <w:tab/>
        <w:t>14</w:t>
      </w:r>
    </w:p>
    <w:p w:rsidR="0077432E" w:rsidRPr="0077432E" w:rsidRDefault="0077432E" w:rsidP="0077432E">
      <w:pPr>
        <w:pStyle w:val="TDC1"/>
        <w:tabs>
          <w:tab w:val="clear" w:pos="7440"/>
          <w:tab w:val="right" w:leader="dot" w:pos="8100"/>
        </w:tabs>
        <w:spacing w:line="360" w:lineRule="auto"/>
        <w:ind w:left="720"/>
        <w:rPr>
          <w:rFonts w:ascii="Verdana" w:hAnsi="Verdana"/>
          <w:sz w:val="23"/>
          <w:szCs w:val="23"/>
          <w:lang w:val="es-MX"/>
        </w:rPr>
      </w:pPr>
      <w:r w:rsidRPr="0077432E">
        <w:rPr>
          <w:rFonts w:ascii="Verdana" w:hAnsi="Verdana"/>
          <w:sz w:val="23"/>
          <w:szCs w:val="23"/>
          <w:lang w:val="es-MX"/>
        </w:rPr>
        <w:t xml:space="preserve">Consecuencias comerciales sobre la </w:t>
      </w:r>
      <w:proofErr w:type="spellStart"/>
      <w:r w:rsidRPr="0077432E">
        <w:rPr>
          <w:rFonts w:ascii="Verdana" w:hAnsi="Verdana"/>
          <w:sz w:val="23"/>
          <w:szCs w:val="23"/>
          <w:lang w:val="es-MX"/>
        </w:rPr>
        <w:t>Union</w:t>
      </w:r>
      <w:proofErr w:type="spellEnd"/>
      <w:r w:rsidRPr="0077432E">
        <w:rPr>
          <w:rFonts w:ascii="Verdana" w:hAnsi="Verdana"/>
          <w:sz w:val="23"/>
          <w:szCs w:val="23"/>
          <w:lang w:val="es-MX"/>
        </w:rPr>
        <w:t xml:space="preserve"> </w:t>
      </w:r>
      <w:proofErr w:type="gramStart"/>
      <w:r w:rsidRPr="0077432E">
        <w:rPr>
          <w:rFonts w:ascii="Verdana" w:hAnsi="Verdana"/>
          <w:sz w:val="23"/>
          <w:szCs w:val="23"/>
          <w:lang w:val="es-MX"/>
        </w:rPr>
        <w:t>Europea</w:t>
      </w:r>
      <w:proofErr w:type="gramEnd"/>
      <w:r w:rsidRPr="0077432E">
        <w:rPr>
          <w:rFonts w:ascii="Verdana" w:hAnsi="Verdana"/>
          <w:sz w:val="23"/>
          <w:szCs w:val="23"/>
          <w:lang w:val="es-MX"/>
        </w:rPr>
        <w:tab/>
        <w:t>15</w:t>
      </w:r>
    </w:p>
    <w:p w:rsidR="0077432E" w:rsidRPr="0077432E" w:rsidRDefault="0077432E" w:rsidP="0077432E">
      <w:pPr>
        <w:pStyle w:val="TDC1"/>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Capítulo V: Alternativas</w:t>
      </w:r>
      <w:r w:rsidRPr="0077432E">
        <w:rPr>
          <w:rFonts w:ascii="Verdana" w:hAnsi="Verdana"/>
          <w:sz w:val="23"/>
          <w:szCs w:val="23"/>
          <w:lang w:val="es-MX"/>
        </w:rPr>
        <w:tab/>
        <w:t>16</w:t>
      </w:r>
    </w:p>
    <w:p w:rsidR="0077432E" w:rsidRPr="0077432E" w:rsidRDefault="0077432E" w:rsidP="0077432E">
      <w:pPr>
        <w:pStyle w:val="TDC1"/>
        <w:tabs>
          <w:tab w:val="clear" w:pos="7440"/>
          <w:tab w:val="right" w:leader="dot" w:pos="8100"/>
        </w:tabs>
        <w:spacing w:line="360" w:lineRule="auto"/>
        <w:ind w:left="720"/>
        <w:rPr>
          <w:rFonts w:ascii="Verdana" w:hAnsi="Verdana"/>
          <w:sz w:val="23"/>
          <w:szCs w:val="23"/>
          <w:lang w:val="es-MX"/>
        </w:rPr>
      </w:pPr>
      <w:r w:rsidRPr="0077432E">
        <w:rPr>
          <w:rFonts w:ascii="Verdana" w:hAnsi="Verdana"/>
          <w:sz w:val="23"/>
          <w:szCs w:val="23"/>
          <w:lang w:val="es-MX"/>
        </w:rPr>
        <w:t>Modelo Suizo</w:t>
      </w:r>
      <w:r w:rsidRPr="0077432E">
        <w:rPr>
          <w:rFonts w:ascii="Verdana" w:hAnsi="Verdana"/>
          <w:sz w:val="23"/>
          <w:szCs w:val="23"/>
          <w:lang w:val="es-MX"/>
        </w:rPr>
        <w:tab/>
        <w:t>17</w:t>
      </w:r>
    </w:p>
    <w:p w:rsidR="0077432E" w:rsidRPr="0077432E" w:rsidRDefault="0077432E" w:rsidP="0077432E">
      <w:pPr>
        <w:pStyle w:val="TDC1"/>
        <w:tabs>
          <w:tab w:val="clear" w:pos="7440"/>
          <w:tab w:val="right" w:leader="dot" w:pos="8100"/>
        </w:tabs>
        <w:spacing w:line="360" w:lineRule="auto"/>
        <w:ind w:left="720"/>
        <w:rPr>
          <w:rFonts w:ascii="Verdana" w:hAnsi="Verdana"/>
          <w:sz w:val="23"/>
          <w:szCs w:val="23"/>
          <w:lang w:val="es-MX"/>
        </w:rPr>
      </w:pPr>
      <w:r w:rsidRPr="0077432E">
        <w:rPr>
          <w:rFonts w:ascii="Verdana" w:hAnsi="Verdana"/>
          <w:sz w:val="23"/>
          <w:szCs w:val="23"/>
          <w:lang w:val="es-MX"/>
        </w:rPr>
        <w:t>Modelo Turco</w:t>
      </w:r>
      <w:r w:rsidRPr="0077432E">
        <w:rPr>
          <w:rFonts w:ascii="Verdana" w:hAnsi="Verdana"/>
          <w:sz w:val="23"/>
          <w:szCs w:val="23"/>
          <w:lang w:val="es-MX"/>
        </w:rPr>
        <w:tab/>
        <w:t>18</w:t>
      </w:r>
    </w:p>
    <w:p w:rsidR="0077432E" w:rsidRPr="0077432E" w:rsidRDefault="0077432E" w:rsidP="0077432E">
      <w:pPr>
        <w:pStyle w:val="TDC1"/>
        <w:tabs>
          <w:tab w:val="clear" w:pos="7440"/>
          <w:tab w:val="right" w:leader="dot" w:pos="8100"/>
        </w:tabs>
        <w:spacing w:line="360" w:lineRule="auto"/>
        <w:ind w:left="720"/>
        <w:rPr>
          <w:rFonts w:ascii="Verdana" w:hAnsi="Verdana"/>
          <w:sz w:val="23"/>
          <w:szCs w:val="23"/>
          <w:lang w:val="es-MX"/>
        </w:rPr>
      </w:pPr>
      <w:r w:rsidRPr="0077432E">
        <w:rPr>
          <w:rFonts w:ascii="Verdana" w:hAnsi="Verdana"/>
          <w:sz w:val="23"/>
          <w:szCs w:val="23"/>
          <w:lang w:val="es-MX"/>
        </w:rPr>
        <w:t>Modelo Noruego</w:t>
      </w:r>
      <w:r w:rsidRPr="0077432E">
        <w:rPr>
          <w:rFonts w:ascii="Verdana" w:hAnsi="Verdana"/>
          <w:sz w:val="23"/>
          <w:szCs w:val="23"/>
          <w:lang w:val="es-MX"/>
        </w:rPr>
        <w:tab/>
        <w:t>19</w:t>
      </w:r>
    </w:p>
    <w:p w:rsidR="0077432E" w:rsidRPr="0077432E" w:rsidRDefault="0077432E" w:rsidP="0077432E">
      <w:pPr>
        <w:pStyle w:val="TDC1"/>
        <w:tabs>
          <w:tab w:val="clear" w:pos="7440"/>
          <w:tab w:val="right" w:leader="dot" w:pos="8100"/>
        </w:tabs>
        <w:spacing w:line="360" w:lineRule="auto"/>
        <w:rPr>
          <w:rFonts w:ascii="Verdana" w:hAnsi="Verdana"/>
          <w:sz w:val="23"/>
          <w:szCs w:val="23"/>
          <w:lang w:val="es-MX"/>
        </w:rPr>
      </w:pPr>
      <w:r w:rsidRPr="0077432E">
        <w:rPr>
          <w:rFonts w:ascii="Verdana" w:hAnsi="Verdana"/>
          <w:sz w:val="23"/>
          <w:szCs w:val="23"/>
          <w:lang w:val="es-MX"/>
        </w:rPr>
        <w:t>Capítulo IV: Conclusiones</w:t>
      </w:r>
      <w:r w:rsidRPr="0077432E">
        <w:rPr>
          <w:rFonts w:ascii="Verdana" w:hAnsi="Verdana"/>
          <w:sz w:val="23"/>
          <w:szCs w:val="23"/>
          <w:lang w:val="es-MX"/>
        </w:rPr>
        <w:tab/>
        <w:t>20</w:t>
      </w:r>
    </w:p>
    <w:p w:rsidR="0077432E" w:rsidRPr="0077432E" w:rsidRDefault="0077432E" w:rsidP="0077432E">
      <w:pPr>
        <w:pStyle w:val="TDC1"/>
        <w:tabs>
          <w:tab w:val="clear" w:pos="7440"/>
          <w:tab w:val="right" w:leader="dot" w:pos="8100"/>
        </w:tabs>
        <w:spacing w:line="360" w:lineRule="auto"/>
        <w:rPr>
          <w:rFonts w:ascii="Verdana" w:hAnsi="Verdana"/>
          <w:sz w:val="23"/>
          <w:szCs w:val="23"/>
          <w:lang w:val="es-ES"/>
        </w:rPr>
      </w:pPr>
      <w:r w:rsidRPr="0077432E">
        <w:rPr>
          <w:rFonts w:ascii="Verdana" w:hAnsi="Verdana"/>
          <w:sz w:val="23"/>
          <w:szCs w:val="23"/>
          <w:lang w:val="es-ES"/>
        </w:rPr>
        <w:t>Bibliografía</w:t>
      </w:r>
      <w:r w:rsidRPr="0077432E">
        <w:rPr>
          <w:rFonts w:ascii="Verdana" w:hAnsi="Verdana"/>
          <w:sz w:val="23"/>
          <w:szCs w:val="23"/>
          <w:lang w:val="es-ES"/>
        </w:rPr>
        <w:tab/>
        <w:t>21</w:t>
      </w:r>
    </w:p>
    <w:p w:rsidR="0077432E" w:rsidRPr="0077432E" w:rsidRDefault="0077432E" w:rsidP="0077432E">
      <w:pPr>
        <w:pStyle w:val="Ttulo2"/>
        <w:spacing w:line="360" w:lineRule="auto"/>
        <w:ind w:left="865" w:right="944"/>
        <w:jc w:val="center"/>
        <w:rPr>
          <w:rFonts w:ascii="Verdana" w:hAnsi="Verdana"/>
          <w:sz w:val="23"/>
          <w:szCs w:val="23"/>
          <w:u w:val="thick"/>
        </w:rPr>
      </w:pPr>
    </w:p>
    <w:p w:rsidR="00E03BAE" w:rsidRDefault="00E03BAE" w:rsidP="00E03BAE">
      <w:pPr>
        <w:pStyle w:val="Ttulo2"/>
        <w:ind w:left="865" w:right="944"/>
        <w:jc w:val="center"/>
        <w:rPr>
          <w:u w:val="thick"/>
        </w:rPr>
      </w:pPr>
    </w:p>
    <w:p w:rsidR="00E03BAE" w:rsidRDefault="00E03BAE" w:rsidP="00E03BAE">
      <w:pPr>
        <w:pStyle w:val="Ttulo2"/>
        <w:ind w:left="865" w:right="944"/>
        <w:jc w:val="center"/>
        <w:rPr>
          <w:u w:val="thick"/>
        </w:rPr>
      </w:pPr>
    </w:p>
    <w:p w:rsidR="00EA0E32" w:rsidRPr="004A6009" w:rsidRDefault="00EA0E32" w:rsidP="00E87869">
      <w:pPr>
        <w:ind w:left="3361"/>
        <w:rPr>
          <w:rFonts w:ascii="Calibri" w:hAnsi="Calibri"/>
          <w:lang w:val="es-VE"/>
        </w:rPr>
      </w:pPr>
    </w:p>
    <w:p w:rsidR="007168DA" w:rsidRDefault="007168DA" w:rsidP="00E87869">
      <w:pPr>
        <w:ind w:left="3361"/>
        <w:rPr>
          <w:rFonts w:ascii="Calibri" w:hAnsi="Calibri"/>
          <w:lang w:val="es-VE"/>
        </w:rPr>
      </w:pPr>
    </w:p>
    <w:p w:rsidR="007168DA" w:rsidRDefault="007168DA" w:rsidP="00E87869">
      <w:pPr>
        <w:ind w:left="3361"/>
        <w:rPr>
          <w:rFonts w:ascii="Calibri" w:hAnsi="Calibri"/>
          <w:lang w:val="es-VE"/>
        </w:rPr>
      </w:pPr>
    </w:p>
    <w:p w:rsidR="00830548" w:rsidRDefault="007168DA" w:rsidP="00830548">
      <w:pPr>
        <w:pStyle w:val="Ttulo2"/>
        <w:ind w:left="865" w:right="944"/>
        <w:jc w:val="center"/>
        <w:rPr>
          <w:u w:val="thick"/>
        </w:rPr>
      </w:pPr>
      <w:r>
        <w:rPr>
          <w:u w:val="thick"/>
        </w:rPr>
        <w:lastRenderedPageBreak/>
        <w:t>CRONOGRAMA</w:t>
      </w:r>
      <w:r w:rsidR="00830548">
        <w:rPr>
          <w:u w:val="thick"/>
        </w:rPr>
        <w:t xml:space="preserve"> PROVISIONAL:</w:t>
      </w:r>
    </w:p>
    <w:p w:rsidR="00830548" w:rsidRDefault="00830548" w:rsidP="00E87869">
      <w:pPr>
        <w:ind w:left="3361"/>
        <w:rPr>
          <w:rFonts w:ascii="Calibri" w:hAnsi="Calibri"/>
          <w:lang w:val="es-VE"/>
        </w:rPr>
      </w:pPr>
    </w:p>
    <w:p w:rsidR="00830548" w:rsidRPr="004A6009" w:rsidRDefault="00830548" w:rsidP="00E87869">
      <w:pPr>
        <w:ind w:left="3361"/>
        <w:rPr>
          <w:rFonts w:ascii="Calibri" w:hAnsi="Calibri"/>
          <w:lang w:val="es-VE"/>
        </w:rPr>
      </w:pPr>
    </w:p>
    <w:tbl>
      <w:tblPr>
        <w:tblStyle w:val="TableNormal"/>
        <w:tblpPr w:leftFromText="141" w:rightFromText="141" w:vertAnchor="text" w:horzAnchor="margin" w:tblpXSpec="center" w:tblpY="129"/>
        <w:tblW w:w="101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70"/>
        <w:gridCol w:w="529"/>
        <w:gridCol w:w="532"/>
        <w:gridCol w:w="507"/>
        <w:gridCol w:w="531"/>
        <w:gridCol w:w="509"/>
        <w:gridCol w:w="509"/>
        <w:gridCol w:w="529"/>
        <w:gridCol w:w="531"/>
        <w:gridCol w:w="491"/>
        <w:gridCol w:w="528"/>
        <w:gridCol w:w="585"/>
        <w:gridCol w:w="548"/>
        <w:gridCol w:w="491"/>
        <w:gridCol w:w="550"/>
        <w:gridCol w:w="509"/>
      </w:tblGrid>
      <w:tr w:rsidR="00830548" w:rsidTr="00830548">
        <w:trPr>
          <w:trHeight w:val="699"/>
        </w:trPr>
        <w:tc>
          <w:tcPr>
            <w:tcW w:w="2270" w:type="dxa"/>
            <w:shd w:val="clear" w:color="auto" w:fill="455F51" w:themeFill="text2"/>
          </w:tcPr>
          <w:p w:rsidR="00A4112C" w:rsidRPr="00A4112C" w:rsidRDefault="00A4112C" w:rsidP="00A4112C">
            <w:pPr>
              <w:pStyle w:val="TableParagraph"/>
              <w:spacing w:before="8"/>
              <w:rPr>
                <w:rFonts w:asciiTheme="minorHAnsi" w:hAnsiTheme="minorHAnsi"/>
                <w:sz w:val="16"/>
                <w:szCs w:val="16"/>
              </w:rPr>
            </w:pPr>
          </w:p>
          <w:p w:rsidR="00A4112C" w:rsidRPr="00A4112C" w:rsidRDefault="00A4112C" w:rsidP="00A4112C">
            <w:pPr>
              <w:pStyle w:val="TableParagraph"/>
              <w:ind w:left="453"/>
              <w:rPr>
                <w:rFonts w:asciiTheme="minorHAnsi" w:hAnsiTheme="minorHAnsi"/>
                <w:b/>
                <w:sz w:val="16"/>
                <w:szCs w:val="16"/>
              </w:rPr>
            </w:pPr>
            <w:r w:rsidRPr="00A4112C">
              <w:rPr>
                <w:rFonts w:asciiTheme="minorHAnsi" w:hAnsiTheme="minorHAnsi"/>
                <w:b/>
                <w:sz w:val="16"/>
                <w:szCs w:val="16"/>
              </w:rPr>
              <w:t>Actividad/Fecha</w:t>
            </w:r>
          </w:p>
        </w:tc>
        <w:tc>
          <w:tcPr>
            <w:tcW w:w="529"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22" w:right="152" w:hanging="48"/>
              <w:rPr>
                <w:rFonts w:asciiTheme="minorHAnsi" w:hAnsiTheme="minorHAnsi"/>
                <w:b/>
                <w:sz w:val="12"/>
                <w:szCs w:val="12"/>
              </w:rPr>
            </w:pPr>
            <w:r w:rsidRPr="00830548">
              <w:rPr>
                <w:rFonts w:asciiTheme="minorHAnsi" w:hAnsiTheme="minorHAnsi"/>
                <w:b/>
                <w:sz w:val="12"/>
                <w:szCs w:val="12"/>
              </w:rPr>
              <w:t>Oct 30</w:t>
            </w:r>
          </w:p>
        </w:tc>
        <w:tc>
          <w:tcPr>
            <w:tcW w:w="532"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23" w:right="144" w:hanging="58"/>
              <w:rPr>
                <w:rFonts w:asciiTheme="minorHAnsi" w:hAnsiTheme="minorHAnsi"/>
                <w:b/>
                <w:sz w:val="12"/>
                <w:szCs w:val="12"/>
              </w:rPr>
            </w:pPr>
            <w:r w:rsidRPr="00830548">
              <w:rPr>
                <w:rFonts w:asciiTheme="minorHAnsi" w:hAnsiTheme="minorHAnsi"/>
                <w:b/>
                <w:sz w:val="12"/>
                <w:szCs w:val="12"/>
              </w:rPr>
              <w:t>No 30</w:t>
            </w:r>
          </w:p>
        </w:tc>
        <w:tc>
          <w:tcPr>
            <w:tcW w:w="507"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12" w:right="149" w:hanging="44"/>
              <w:rPr>
                <w:rFonts w:asciiTheme="minorHAnsi" w:hAnsiTheme="minorHAnsi"/>
                <w:b/>
                <w:sz w:val="12"/>
                <w:szCs w:val="12"/>
              </w:rPr>
            </w:pPr>
            <w:r w:rsidRPr="00830548">
              <w:rPr>
                <w:rFonts w:asciiTheme="minorHAnsi" w:hAnsiTheme="minorHAnsi"/>
                <w:b/>
                <w:sz w:val="12"/>
                <w:szCs w:val="12"/>
              </w:rPr>
              <w:t>Dic 31</w:t>
            </w:r>
          </w:p>
        </w:tc>
        <w:tc>
          <w:tcPr>
            <w:tcW w:w="531"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22" w:right="148" w:hanging="56"/>
              <w:rPr>
                <w:rFonts w:asciiTheme="minorHAnsi" w:hAnsiTheme="minorHAnsi"/>
                <w:b/>
                <w:sz w:val="12"/>
                <w:szCs w:val="12"/>
              </w:rPr>
            </w:pPr>
            <w:r w:rsidRPr="00830548">
              <w:rPr>
                <w:rFonts w:asciiTheme="minorHAnsi" w:hAnsiTheme="minorHAnsi"/>
                <w:b/>
                <w:sz w:val="12"/>
                <w:szCs w:val="12"/>
              </w:rPr>
              <w:t>Ene 31</w:t>
            </w:r>
          </w:p>
        </w:tc>
        <w:tc>
          <w:tcPr>
            <w:tcW w:w="509"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12" w:right="140" w:hanging="53"/>
              <w:rPr>
                <w:rFonts w:asciiTheme="minorHAnsi" w:hAnsiTheme="minorHAnsi"/>
                <w:b/>
                <w:sz w:val="12"/>
                <w:szCs w:val="12"/>
              </w:rPr>
            </w:pPr>
            <w:r w:rsidRPr="00830548">
              <w:rPr>
                <w:rFonts w:asciiTheme="minorHAnsi" w:hAnsiTheme="minorHAnsi"/>
                <w:b/>
                <w:sz w:val="12"/>
                <w:szCs w:val="12"/>
              </w:rPr>
              <w:t>Feb</w:t>
            </w:r>
            <w:r w:rsidRPr="00830548">
              <w:rPr>
                <w:rFonts w:asciiTheme="minorHAnsi" w:hAnsiTheme="minorHAnsi"/>
                <w:b/>
                <w:w w:val="99"/>
                <w:sz w:val="12"/>
                <w:szCs w:val="12"/>
              </w:rPr>
              <w:t xml:space="preserve"> </w:t>
            </w:r>
            <w:r w:rsidRPr="00830548">
              <w:rPr>
                <w:rFonts w:asciiTheme="minorHAnsi" w:hAnsiTheme="minorHAnsi"/>
                <w:b/>
                <w:sz w:val="12"/>
                <w:szCs w:val="12"/>
              </w:rPr>
              <w:t>28</w:t>
            </w:r>
          </w:p>
        </w:tc>
        <w:tc>
          <w:tcPr>
            <w:tcW w:w="509"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12" w:right="122" w:hanging="68"/>
              <w:rPr>
                <w:rFonts w:asciiTheme="minorHAnsi" w:hAnsiTheme="minorHAnsi"/>
                <w:b/>
                <w:sz w:val="12"/>
                <w:szCs w:val="12"/>
              </w:rPr>
            </w:pPr>
            <w:r w:rsidRPr="00830548">
              <w:rPr>
                <w:rFonts w:asciiTheme="minorHAnsi" w:hAnsiTheme="minorHAnsi"/>
                <w:b/>
                <w:sz w:val="12"/>
                <w:szCs w:val="12"/>
              </w:rPr>
              <w:t>Mar 30</w:t>
            </w:r>
          </w:p>
        </w:tc>
        <w:tc>
          <w:tcPr>
            <w:tcW w:w="529"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23" w:right="141" w:hanging="58"/>
              <w:rPr>
                <w:rFonts w:asciiTheme="minorHAnsi" w:hAnsiTheme="minorHAnsi"/>
                <w:b/>
                <w:sz w:val="12"/>
                <w:szCs w:val="12"/>
              </w:rPr>
            </w:pPr>
            <w:r w:rsidRPr="00830548">
              <w:rPr>
                <w:rFonts w:asciiTheme="minorHAnsi" w:hAnsiTheme="minorHAnsi"/>
                <w:b/>
                <w:sz w:val="12"/>
                <w:szCs w:val="12"/>
              </w:rPr>
              <w:t>Abr 30</w:t>
            </w:r>
          </w:p>
        </w:tc>
        <w:tc>
          <w:tcPr>
            <w:tcW w:w="531"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22" w:right="131" w:hanging="72"/>
              <w:rPr>
                <w:rFonts w:asciiTheme="minorHAnsi" w:hAnsiTheme="minorHAnsi"/>
                <w:b/>
                <w:sz w:val="12"/>
                <w:szCs w:val="12"/>
              </w:rPr>
            </w:pPr>
            <w:proofErr w:type="spellStart"/>
            <w:r w:rsidRPr="00830548">
              <w:rPr>
                <w:rFonts w:asciiTheme="minorHAnsi" w:hAnsiTheme="minorHAnsi"/>
                <w:b/>
                <w:sz w:val="12"/>
                <w:szCs w:val="12"/>
              </w:rPr>
              <w:t>May</w:t>
            </w:r>
            <w:proofErr w:type="spellEnd"/>
            <w:r w:rsidRPr="00830548">
              <w:rPr>
                <w:rFonts w:asciiTheme="minorHAnsi" w:hAnsiTheme="minorHAnsi"/>
                <w:b/>
                <w:sz w:val="12"/>
                <w:szCs w:val="12"/>
              </w:rPr>
              <w:t xml:space="preserve"> 31</w:t>
            </w:r>
          </w:p>
        </w:tc>
        <w:tc>
          <w:tcPr>
            <w:tcW w:w="491"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03" w:right="130" w:hanging="53"/>
              <w:rPr>
                <w:rFonts w:asciiTheme="minorHAnsi" w:hAnsiTheme="minorHAnsi"/>
                <w:b/>
                <w:sz w:val="12"/>
                <w:szCs w:val="12"/>
              </w:rPr>
            </w:pPr>
            <w:r w:rsidRPr="00830548">
              <w:rPr>
                <w:rFonts w:asciiTheme="minorHAnsi" w:hAnsiTheme="minorHAnsi"/>
                <w:b/>
                <w:sz w:val="12"/>
                <w:szCs w:val="12"/>
              </w:rPr>
              <w:t>Jun 30</w:t>
            </w:r>
          </w:p>
        </w:tc>
        <w:tc>
          <w:tcPr>
            <w:tcW w:w="528"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187" w:right="182"/>
              <w:jc w:val="center"/>
              <w:rPr>
                <w:rFonts w:asciiTheme="minorHAnsi" w:hAnsiTheme="minorHAnsi"/>
                <w:b/>
                <w:sz w:val="12"/>
                <w:szCs w:val="12"/>
              </w:rPr>
            </w:pPr>
            <w:r w:rsidRPr="00830548">
              <w:rPr>
                <w:rFonts w:asciiTheme="minorHAnsi" w:hAnsiTheme="minorHAnsi"/>
                <w:b/>
                <w:sz w:val="12"/>
                <w:szCs w:val="12"/>
              </w:rPr>
              <w:t>Jul 31</w:t>
            </w:r>
          </w:p>
        </w:tc>
        <w:tc>
          <w:tcPr>
            <w:tcW w:w="585"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50" w:right="171" w:hanging="58"/>
              <w:rPr>
                <w:rFonts w:asciiTheme="minorHAnsi" w:hAnsiTheme="minorHAnsi"/>
                <w:b/>
                <w:sz w:val="12"/>
                <w:szCs w:val="12"/>
              </w:rPr>
            </w:pPr>
            <w:proofErr w:type="spellStart"/>
            <w:r w:rsidRPr="00830548">
              <w:rPr>
                <w:rFonts w:asciiTheme="minorHAnsi" w:hAnsiTheme="minorHAnsi"/>
                <w:b/>
                <w:sz w:val="12"/>
                <w:szCs w:val="12"/>
              </w:rPr>
              <w:t>Ago</w:t>
            </w:r>
            <w:proofErr w:type="spellEnd"/>
            <w:r w:rsidRPr="00830548">
              <w:rPr>
                <w:rFonts w:asciiTheme="minorHAnsi" w:hAnsiTheme="minorHAnsi"/>
                <w:b/>
                <w:sz w:val="12"/>
                <w:szCs w:val="12"/>
              </w:rPr>
              <w:t xml:space="preserve"> 31</w:t>
            </w:r>
          </w:p>
        </w:tc>
        <w:tc>
          <w:tcPr>
            <w:tcW w:w="548"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34" w:right="159" w:hanging="48"/>
              <w:rPr>
                <w:rFonts w:asciiTheme="minorHAnsi" w:hAnsiTheme="minorHAnsi"/>
                <w:b/>
                <w:sz w:val="12"/>
                <w:szCs w:val="12"/>
              </w:rPr>
            </w:pPr>
            <w:r w:rsidRPr="00830548">
              <w:rPr>
                <w:rFonts w:asciiTheme="minorHAnsi" w:hAnsiTheme="minorHAnsi"/>
                <w:b/>
                <w:sz w:val="12"/>
                <w:szCs w:val="12"/>
              </w:rPr>
              <w:t>Se 30</w:t>
            </w:r>
          </w:p>
        </w:tc>
        <w:tc>
          <w:tcPr>
            <w:tcW w:w="491"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190" w:right="131" w:hanging="34"/>
              <w:rPr>
                <w:rFonts w:asciiTheme="minorHAnsi" w:hAnsiTheme="minorHAnsi"/>
                <w:b/>
                <w:sz w:val="12"/>
                <w:szCs w:val="12"/>
              </w:rPr>
            </w:pPr>
            <w:r w:rsidRPr="00830548">
              <w:rPr>
                <w:rFonts w:asciiTheme="minorHAnsi" w:hAnsiTheme="minorHAnsi"/>
                <w:b/>
                <w:sz w:val="12"/>
                <w:szCs w:val="12"/>
              </w:rPr>
              <w:t>Oct 31</w:t>
            </w:r>
          </w:p>
        </w:tc>
        <w:tc>
          <w:tcPr>
            <w:tcW w:w="550"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34" w:right="151" w:hanging="58"/>
              <w:rPr>
                <w:rFonts w:asciiTheme="minorHAnsi" w:hAnsiTheme="minorHAnsi"/>
                <w:b/>
                <w:sz w:val="12"/>
                <w:szCs w:val="12"/>
              </w:rPr>
            </w:pPr>
            <w:r w:rsidRPr="00830548">
              <w:rPr>
                <w:rFonts w:asciiTheme="minorHAnsi" w:hAnsiTheme="minorHAnsi"/>
                <w:b/>
                <w:sz w:val="12"/>
                <w:szCs w:val="12"/>
              </w:rPr>
              <w:t>Nov 30</w:t>
            </w:r>
          </w:p>
        </w:tc>
        <w:tc>
          <w:tcPr>
            <w:tcW w:w="509" w:type="dxa"/>
            <w:shd w:val="clear" w:color="auto" w:fill="455F51" w:themeFill="text2"/>
          </w:tcPr>
          <w:p w:rsidR="00A4112C" w:rsidRPr="00830548" w:rsidRDefault="00A4112C" w:rsidP="00A4112C">
            <w:pPr>
              <w:pStyle w:val="TableParagraph"/>
              <w:rPr>
                <w:rFonts w:asciiTheme="minorHAnsi" w:hAnsiTheme="minorHAnsi"/>
                <w:sz w:val="12"/>
                <w:szCs w:val="12"/>
              </w:rPr>
            </w:pPr>
          </w:p>
          <w:p w:rsidR="00A4112C" w:rsidRPr="00830548" w:rsidRDefault="00A4112C" w:rsidP="00A4112C">
            <w:pPr>
              <w:pStyle w:val="TableParagraph"/>
              <w:spacing w:before="92" w:line="220" w:lineRule="auto"/>
              <w:ind w:left="215" w:right="148" w:hanging="44"/>
              <w:rPr>
                <w:rFonts w:asciiTheme="minorHAnsi" w:hAnsiTheme="minorHAnsi"/>
                <w:b/>
                <w:sz w:val="12"/>
                <w:szCs w:val="12"/>
              </w:rPr>
            </w:pPr>
            <w:r w:rsidRPr="00830548">
              <w:rPr>
                <w:rFonts w:asciiTheme="minorHAnsi" w:hAnsiTheme="minorHAnsi"/>
                <w:b/>
                <w:sz w:val="12"/>
                <w:szCs w:val="12"/>
              </w:rPr>
              <w:t>Dic 31</w:t>
            </w:r>
          </w:p>
        </w:tc>
      </w:tr>
      <w:tr w:rsidR="00A4112C" w:rsidTr="00830548">
        <w:trPr>
          <w:trHeight w:val="749"/>
        </w:trPr>
        <w:tc>
          <w:tcPr>
            <w:tcW w:w="2270" w:type="dxa"/>
            <w:shd w:val="clear" w:color="auto" w:fill="455F51" w:themeFill="text2"/>
          </w:tcPr>
          <w:p w:rsidR="00A4112C" w:rsidRPr="00A4112C" w:rsidRDefault="00A4112C" w:rsidP="00A4112C">
            <w:pPr>
              <w:pStyle w:val="TableParagraph"/>
              <w:spacing w:before="100" w:line="223" w:lineRule="auto"/>
              <w:ind w:left="316" w:right="316" w:firstLine="7"/>
              <w:jc w:val="center"/>
              <w:rPr>
                <w:rFonts w:asciiTheme="minorHAnsi" w:hAnsiTheme="minorHAnsi"/>
                <w:b/>
                <w:sz w:val="16"/>
                <w:szCs w:val="16"/>
              </w:rPr>
            </w:pPr>
            <w:r w:rsidRPr="00A4112C">
              <w:rPr>
                <w:rFonts w:asciiTheme="minorHAnsi" w:hAnsiTheme="minorHAnsi"/>
                <w:b/>
                <w:sz w:val="16"/>
                <w:szCs w:val="16"/>
              </w:rPr>
              <w:t>Recopilación de Información de Datos General y Especifico</w:t>
            </w:r>
          </w:p>
        </w:tc>
        <w:tc>
          <w:tcPr>
            <w:tcW w:w="529" w:type="dxa"/>
            <w:shd w:val="clear" w:color="auto" w:fill="0E6000"/>
          </w:tcPr>
          <w:p w:rsidR="00A4112C" w:rsidRDefault="00A4112C" w:rsidP="00A4112C">
            <w:pPr>
              <w:pStyle w:val="TableParagraph"/>
              <w:rPr>
                <w:sz w:val="18"/>
              </w:rPr>
            </w:pPr>
          </w:p>
        </w:tc>
        <w:tc>
          <w:tcPr>
            <w:tcW w:w="532" w:type="dxa"/>
            <w:shd w:val="clear" w:color="auto" w:fill="0E6000"/>
          </w:tcPr>
          <w:p w:rsidR="00A4112C" w:rsidRDefault="00A4112C" w:rsidP="00A4112C">
            <w:pPr>
              <w:pStyle w:val="TableParagraph"/>
              <w:rPr>
                <w:sz w:val="18"/>
              </w:rPr>
            </w:pPr>
          </w:p>
        </w:tc>
        <w:tc>
          <w:tcPr>
            <w:tcW w:w="507" w:type="dxa"/>
            <w:shd w:val="clear" w:color="auto" w:fill="0E6000"/>
          </w:tcPr>
          <w:p w:rsidR="00A4112C" w:rsidRDefault="00A4112C" w:rsidP="00A4112C">
            <w:pPr>
              <w:pStyle w:val="TableParagraph"/>
              <w:rPr>
                <w:sz w:val="18"/>
              </w:rPr>
            </w:pPr>
          </w:p>
        </w:tc>
        <w:tc>
          <w:tcPr>
            <w:tcW w:w="531" w:type="dxa"/>
            <w:shd w:val="clear" w:color="auto" w:fill="0E6000"/>
          </w:tcPr>
          <w:p w:rsidR="00A4112C" w:rsidRDefault="00A4112C" w:rsidP="00A4112C">
            <w:pPr>
              <w:pStyle w:val="TableParagraph"/>
              <w:rPr>
                <w:sz w:val="18"/>
              </w:rPr>
            </w:pPr>
          </w:p>
        </w:tc>
        <w:tc>
          <w:tcPr>
            <w:tcW w:w="509" w:type="dxa"/>
            <w:shd w:val="clear" w:color="auto" w:fill="0E6000"/>
          </w:tcPr>
          <w:p w:rsidR="00A4112C" w:rsidRDefault="00A4112C" w:rsidP="00A4112C">
            <w:pPr>
              <w:pStyle w:val="TableParagraph"/>
              <w:rPr>
                <w:sz w:val="18"/>
              </w:rPr>
            </w:pPr>
          </w:p>
        </w:tc>
        <w:tc>
          <w:tcPr>
            <w:tcW w:w="509" w:type="dxa"/>
            <w:shd w:val="clear" w:color="auto" w:fill="0E6000"/>
          </w:tcPr>
          <w:p w:rsidR="00A4112C" w:rsidRDefault="00A4112C" w:rsidP="00A4112C">
            <w:pPr>
              <w:pStyle w:val="TableParagraph"/>
              <w:rPr>
                <w:sz w:val="18"/>
              </w:rPr>
            </w:pPr>
          </w:p>
        </w:tc>
        <w:tc>
          <w:tcPr>
            <w:tcW w:w="529" w:type="dxa"/>
            <w:shd w:val="clear" w:color="auto" w:fill="0E6000"/>
          </w:tcPr>
          <w:p w:rsidR="00A4112C" w:rsidRDefault="00A4112C" w:rsidP="00A4112C">
            <w:pPr>
              <w:pStyle w:val="TableParagraph"/>
              <w:rPr>
                <w:sz w:val="18"/>
              </w:rPr>
            </w:pPr>
          </w:p>
        </w:tc>
        <w:tc>
          <w:tcPr>
            <w:tcW w:w="531" w:type="dxa"/>
            <w:shd w:val="clear" w:color="auto" w:fill="0E6000"/>
          </w:tcPr>
          <w:p w:rsidR="00A4112C" w:rsidRDefault="00A4112C" w:rsidP="00A4112C">
            <w:pPr>
              <w:pStyle w:val="TableParagraph"/>
              <w:rPr>
                <w:sz w:val="18"/>
              </w:rPr>
            </w:pPr>
          </w:p>
        </w:tc>
        <w:tc>
          <w:tcPr>
            <w:tcW w:w="491" w:type="dxa"/>
            <w:shd w:val="clear" w:color="auto" w:fill="0E6000"/>
          </w:tcPr>
          <w:p w:rsidR="00A4112C" w:rsidRDefault="00A4112C" w:rsidP="00A4112C">
            <w:pPr>
              <w:pStyle w:val="TableParagraph"/>
              <w:rPr>
                <w:sz w:val="18"/>
              </w:rPr>
            </w:pPr>
          </w:p>
        </w:tc>
        <w:tc>
          <w:tcPr>
            <w:tcW w:w="528" w:type="dxa"/>
            <w:shd w:val="clear" w:color="auto" w:fill="0E6000"/>
          </w:tcPr>
          <w:p w:rsidR="00A4112C" w:rsidRDefault="00A4112C" w:rsidP="00A4112C">
            <w:pPr>
              <w:pStyle w:val="TableParagraph"/>
              <w:rPr>
                <w:sz w:val="18"/>
              </w:rPr>
            </w:pPr>
          </w:p>
        </w:tc>
        <w:tc>
          <w:tcPr>
            <w:tcW w:w="585" w:type="dxa"/>
            <w:shd w:val="clear" w:color="auto" w:fill="0E6000"/>
          </w:tcPr>
          <w:p w:rsidR="00A4112C" w:rsidRDefault="00A4112C" w:rsidP="00A4112C">
            <w:pPr>
              <w:pStyle w:val="TableParagraph"/>
              <w:rPr>
                <w:sz w:val="18"/>
              </w:rPr>
            </w:pPr>
          </w:p>
        </w:tc>
        <w:tc>
          <w:tcPr>
            <w:tcW w:w="548" w:type="dxa"/>
            <w:shd w:val="clear" w:color="auto" w:fill="0E6000"/>
          </w:tcPr>
          <w:p w:rsidR="00A4112C" w:rsidRDefault="00A4112C" w:rsidP="00A4112C">
            <w:pPr>
              <w:pStyle w:val="TableParagraph"/>
              <w:rPr>
                <w:sz w:val="18"/>
              </w:rPr>
            </w:pPr>
          </w:p>
        </w:tc>
        <w:tc>
          <w:tcPr>
            <w:tcW w:w="491" w:type="dxa"/>
            <w:shd w:val="clear" w:color="auto" w:fill="0E6000"/>
          </w:tcPr>
          <w:p w:rsidR="00A4112C" w:rsidRDefault="00A4112C" w:rsidP="00A4112C">
            <w:pPr>
              <w:pStyle w:val="TableParagraph"/>
              <w:rPr>
                <w:sz w:val="18"/>
              </w:rPr>
            </w:pPr>
          </w:p>
        </w:tc>
        <w:tc>
          <w:tcPr>
            <w:tcW w:w="550" w:type="dxa"/>
            <w:shd w:val="clear" w:color="auto" w:fill="0E6000"/>
          </w:tcPr>
          <w:p w:rsidR="00A4112C" w:rsidRDefault="00A4112C" w:rsidP="00A4112C">
            <w:pPr>
              <w:pStyle w:val="TableParagraph"/>
              <w:rPr>
                <w:sz w:val="18"/>
              </w:rPr>
            </w:pPr>
          </w:p>
        </w:tc>
        <w:tc>
          <w:tcPr>
            <w:tcW w:w="509" w:type="dxa"/>
            <w:shd w:val="clear" w:color="auto" w:fill="0E6000"/>
          </w:tcPr>
          <w:p w:rsidR="00A4112C" w:rsidRDefault="00A4112C" w:rsidP="00A4112C">
            <w:pPr>
              <w:pStyle w:val="TableParagraph"/>
              <w:rPr>
                <w:sz w:val="18"/>
              </w:rPr>
            </w:pPr>
          </w:p>
        </w:tc>
      </w:tr>
      <w:tr w:rsidR="00A4112C" w:rsidTr="00830548">
        <w:trPr>
          <w:trHeight w:val="711"/>
        </w:trPr>
        <w:tc>
          <w:tcPr>
            <w:tcW w:w="2270" w:type="dxa"/>
            <w:shd w:val="clear" w:color="auto" w:fill="455F51" w:themeFill="text2"/>
          </w:tcPr>
          <w:p w:rsidR="00A4112C" w:rsidRPr="00A4112C" w:rsidRDefault="00A4112C" w:rsidP="00A4112C">
            <w:pPr>
              <w:pStyle w:val="TableParagraph"/>
              <w:spacing w:before="98" w:line="223" w:lineRule="auto"/>
              <w:ind w:left="693" w:right="126" w:hanging="543"/>
              <w:rPr>
                <w:rFonts w:asciiTheme="minorHAnsi" w:hAnsiTheme="minorHAnsi"/>
                <w:b/>
                <w:sz w:val="16"/>
                <w:szCs w:val="16"/>
              </w:rPr>
            </w:pPr>
            <w:r w:rsidRPr="00A4112C">
              <w:rPr>
                <w:rFonts w:asciiTheme="minorHAnsi" w:hAnsiTheme="minorHAnsi"/>
                <w:b/>
                <w:sz w:val="16"/>
                <w:szCs w:val="16"/>
              </w:rPr>
              <w:t>Elaboración y Revisión de Bibliografía</w:t>
            </w:r>
          </w:p>
        </w:tc>
        <w:tc>
          <w:tcPr>
            <w:tcW w:w="529" w:type="dxa"/>
            <w:shd w:val="clear" w:color="auto" w:fill="0E6000"/>
          </w:tcPr>
          <w:p w:rsidR="00A4112C" w:rsidRDefault="00A4112C" w:rsidP="00A4112C">
            <w:pPr>
              <w:pStyle w:val="TableParagraph"/>
              <w:rPr>
                <w:sz w:val="18"/>
              </w:rPr>
            </w:pPr>
          </w:p>
        </w:tc>
        <w:tc>
          <w:tcPr>
            <w:tcW w:w="532" w:type="dxa"/>
            <w:shd w:val="clear" w:color="auto" w:fill="0E6000"/>
          </w:tcPr>
          <w:p w:rsidR="00A4112C" w:rsidRDefault="00A4112C" w:rsidP="00A4112C">
            <w:pPr>
              <w:pStyle w:val="TableParagraph"/>
              <w:rPr>
                <w:sz w:val="18"/>
              </w:rPr>
            </w:pPr>
          </w:p>
        </w:tc>
        <w:tc>
          <w:tcPr>
            <w:tcW w:w="507" w:type="dxa"/>
            <w:shd w:val="clear" w:color="auto" w:fill="0E6000"/>
          </w:tcPr>
          <w:p w:rsidR="00A4112C" w:rsidRDefault="00A4112C" w:rsidP="00A4112C">
            <w:pPr>
              <w:pStyle w:val="TableParagraph"/>
              <w:rPr>
                <w:sz w:val="18"/>
              </w:rPr>
            </w:pPr>
          </w:p>
        </w:tc>
        <w:tc>
          <w:tcPr>
            <w:tcW w:w="531" w:type="dxa"/>
            <w:shd w:val="clear" w:color="auto" w:fill="0E6000"/>
          </w:tcPr>
          <w:p w:rsidR="00A4112C" w:rsidRDefault="00A4112C" w:rsidP="00A4112C">
            <w:pPr>
              <w:pStyle w:val="TableParagraph"/>
              <w:rPr>
                <w:sz w:val="18"/>
              </w:rPr>
            </w:pPr>
          </w:p>
        </w:tc>
        <w:tc>
          <w:tcPr>
            <w:tcW w:w="509" w:type="dxa"/>
            <w:shd w:val="clear" w:color="auto" w:fill="0E6000"/>
          </w:tcPr>
          <w:p w:rsidR="00A4112C" w:rsidRDefault="00A4112C" w:rsidP="00A4112C">
            <w:pPr>
              <w:pStyle w:val="TableParagraph"/>
              <w:rPr>
                <w:sz w:val="18"/>
              </w:rPr>
            </w:pPr>
          </w:p>
        </w:tc>
        <w:tc>
          <w:tcPr>
            <w:tcW w:w="509" w:type="dxa"/>
            <w:shd w:val="clear" w:color="auto" w:fill="0E6000"/>
          </w:tcPr>
          <w:p w:rsidR="00A4112C" w:rsidRDefault="00A4112C" w:rsidP="00A4112C">
            <w:pPr>
              <w:pStyle w:val="TableParagraph"/>
              <w:rPr>
                <w:sz w:val="18"/>
              </w:rPr>
            </w:pPr>
          </w:p>
        </w:tc>
        <w:tc>
          <w:tcPr>
            <w:tcW w:w="529" w:type="dxa"/>
            <w:shd w:val="clear" w:color="auto" w:fill="0E6000"/>
          </w:tcPr>
          <w:p w:rsidR="00A4112C" w:rsidRDefault="00A4112C" w:rsidP="00A4112C">
            <w:pPr>
              <w:pStyle w:val="TableParagraph"/>
              <w:rPr>
                <w:sz w:val="18"/>
              </w:rPr>
            </w:pPr>
          </w:p>
        </w:tc>
        <w:tc>
          <w:tcPr>
            <w:tcW w:w="531" w:type="dxa"/>
            <w:shd w:val="clear" w:color="auto" w:fill="0E6000"/>
          </w:tcPr>
          <w:p w:rsidR="00A4112C" w:rsidRDefault="00A4112C" w:rsidP="00A4112C">
            <w:pPr>
              <w:pStyle w:val="TableParagraph"/>
              <w:rPr>
                <w:sz w:val="18"/>
              </w:rPr>
            </w:pPr>
          </w:p>
        </w:tc>
        <w:tc>
          <w:tcPr>
            <w:tcW w:w="491" w:type="dxa"/>
            <w:shd w:val="clear" w:color="auto" w:fill="0E6000"/>
          </w:tcPr>
          <w:p w:rsidR="00A4112C" w:rsidRDefault="00A4112C" w:rsidP="00A4112C">
            <w:pPr>
              <w:pStyle w:val="TableParagraph"/>
              <w:rPr>
                <w:sz w:val="18"/>
              </w:rPr>
            </w:pPr>
          </w:p>
        </w:tc>
        <w:tc>
          <w:tcPr>
            <w:tcW w:w="528" w:type="dxa"/>
            <w:shd w:val="clear" w:color="auto" w:fill="0E6000"/>
          </w:tcPr>
          <w:p w:rsidR="00A4112C" w:rsidRDefault="00A4112C" w:rsidP="00A4112C">
            <w:pPr>
              <w:pStyle w:val="TableParagraph"/>
              <w:rPr>
                <w:sz w:val="18"/>
              </w:rPr>
            </w:pPr>
          </w:p>
        </w:tc>
        <w:tc>
          <w:tcPr>
            <w:tcW w:w="585" w:type="dxa"/>
            <w:shd w:val="clear" w:color="auto" w:fill="0E6000"/>
          </w:tcPr>
          <w:p w:rsidR="00A4112C" w:rsidRDefault="00A4112C" w:rsidP="00A4112C">
            <w:pPr>
              <w:pStyle w:val="TableParagraph"/>
              <w:rPr>
                <w:sz w:val="18"/>
              </w:rPr>
            </w:pPr>
          </w:p>
        </w:tc>
        <w:tc>
          <w:tcPr>
            <w:tcW w:w="548" w:type="dxa"/>
            <w:shd w:val="clear" w:color="auto" w:fill="0E6000"/>
          </w:tcPr>
          <w:p w:rsidR="00A4112C" w:rsidRDefault="00A4112C" w:rsidP="00A4112C">
            <w:pPr>
              <w:pStyle w:val="TableParagraph"/>
              <w:rPr>
                <w:sz w:val="18"/>
              </w:rPr>
            </w:pPr>
          </w:p>
        </w:tc>
        <w:tc>
          <w:tcPr>
            <w:tcW w:w="491" w:type="dxa"/>
            <w:shd w:val="clear" w:color="auto" w:fill="0E6000"/>
          </w:tcPr>
          <w:p w:rsidR="00A4112C" w:rsidRDefault="00A4112C" w:rsidP="00A4112C">
            <w:pPr>
              <w:pStyle w:val="TableParagraph"/>
              <w:rPr>
                <w:sz w:val="18"/>
              </w:rPr>
            </w:pPr>
          </w:p>
        </w:tc>
        <w:tc>
          <w:tcPr>
            <w:tcW w:w="550" w:type="dxa"/>
            <w:shd w:val="clear" w:color="auto" w:fill="0E6000"/>
          </w:tcPr>
          <w:p w:rsidR="00A4112C" w:rsidRDefault="00A4112C" w:rsidP="00A4112C">
            <w:pPr>
              <w:pStyle w:val="TableParagraph"/>
              <w:rPr>
                <w:sz w:val="18"/>
              </w:rPr>
            </w:pPr>
          </w:p>
        </w:tc>
        <w:tc>
          <w:tcPr>
            <w:tcW w:w="509" w:type="dxa"/>
            <w:shd w:val="clear" w:color="auto" w:fill="0E6000"/>
          </w:tcPr>
          <w:p w:rsidR="00A4112C" w:rsidRDefault="00A4112C" w:rsidP="00A4112C">
            <w:pPr>
              <w:pStyle w:val="TableParagraph"/>
              <w:rPr>
                <w:sz w:val="18"/>
              </w:rPr>
            </w:pPr>
          </w:p>
        </w:tc>
      </w:tr>
      <w:tr w:rsidR="00A4112C" w:rsidTr="00830548">
        <w:trPr>
          <w:trHeight w:val="750"/>
        </w:trPr>
        <w:tc>
          <w:tcPr>
            <w:tcW w:w="2270" w:type="dxa"/>
            <w:shd w:val="clear" w:color="auto" w:fill="455F51" w:themeFill="text2"/>
          </w:tcPr>
          <w:p w:rsidR="00A4112C" w:rsidRPr="00A4112C" w:rsidRDefault="00A4112C" w:rsidP="00A4112C">
            <w:pPr>
              <w:pStyle w:val="TableParagraph"/>
              <w:spacing w:before="100" w:line="223" w:lineRule="auto"/>
              <w:ind w:left="461" w:right="424" w:hanging="29"/>
              <w:jc w:val="both"/>
              <w:rPr>
                <w:rFonts w:asciiTheme="minorHAnsi" w:hAnsiTheme="minorHAnsi"/>
                <w:b/>
                <w:sz w:val="16"/>
                <w:szCs w:val="16"/>
              </w:rPr>
            </w:pPr>
            <w:r w:rsidRPr="00A4112C">
              <w:rPr>
                <w:rFonts w:asciiTheme="minorHAnsi" w:hAnsiTheme="minorHAnsi"/>
                <w:b/>
                <w:sz w:val="16"/>
                <w:szCs w:val="16"/>
              </w:rPr>
              <w:t>Entrega Propuesta Planteamiento del Proyecto de Tesis</w:t>
            </w:r>
          </w:p>
        </w:tc>
        <w:tc>
          <w:tcPr>
            <w:tcW w:w="529" w:type="dxa"/>
            <w:shd w:val="clear" w:color="auto" w:fill="F1F1F1"/>
          </w:tcPr>
          <w:p w:rsidR="00A4112C" w:rsidRDefault="00A4112C" w:rsidP="00A4112C">
            <w:pPr>
              <w:pStyle w:val="TableParagraph"/>
              <w:rPr>
                <w:sz w:val="18"/>
              </w:rPr>
            </w:pPr>
          </w:p>
        </w:tc>
        <w:tc>
          <w:tcPr>
            <w:tcW w:w="532" w:type="dxa"/>
            <w:shd w:val="clear" w:color="auto" w:fill="0E6000"/>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11"/>
        </w:trPr>
        <w:tc>
          <w:tcPr>
            <w:tcW w:w="2270" w:type="dxa"/>
            <w:shd w:val="clear" w:color="auto" w:fill="455F51" w:themeFill="text2"/>
          </w:tcPr>
          <w:p w:rsidR="00A4112C" w:rsidRPr="00A4112C" w:rsidRDefault="00A4112C" w:rsidP="00A4112C">
            <w:pPr>
              <w:pStyle w:val="TableParagraph"/>
              <w:spacing w:before="173" w:line="225" w:lineRule="auto"/>
              <w:ind w:left="482" w:right="279" w:hanging="179"/>
              <w:rPr>
                <w:rFonts w:asciiTheme="minorHAnsi" w:hAnsiTheme="minorHAnsi"/>
                <w:b/>
                <w:sz w:val="16"/>
                <w:szCs w:val="16"/>
              </w:rPr>
            </w:pPr>
            <w:r w:rsidRPr="00A4112C">
              <w:rPr>
                <w:rFonts w:asciiTheme="minorHAnsi" w:hAnsiTheme="minorHAnsi"/>
                <w:b/>
                <w:sz w:val="16"/>
                <w:szCs w:val="16"/>
              </w:rPr>
              <w:t>Revisión y Corrección Proyecto de Tesis</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0E6000"/>
          </w:tcPr>
          <w:p w:rsidR="00A4112C" w:rsidRDefault="00A4112C" w:rsidP="00A4112C">
            <w:pPr>
              <w:pStyle w:val="TableParagraph"/>
              <w:rPr>
                <w:sz w:val="18"/>
              </w:rPr>
            </w:pPr>
          </w:p>
        </w:tc>
        <w:tc>
          <w:tcPr>
            <w:tcW w:w="531" w:type="dxa"/>
            <w:shd w:val="clear" w:color="auto" w:fill="0E6000"/>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11"/>
        </w:trPr>
        <w:tc>
          <w:tcPr>
            <w:tcW w:w="2270" w:type="dxa"/>
            <w:shd w:val="clear" w:color="auto" w:fill="455F51" w:themeFill="text2"/>
          </w:tcPr>
          <w:p w:rsidR="00A4112C" w:rsidRPr="00A4112C" w:rsidRDefault="00A4112C" w:rsidP="00A4112C">
            <w:pPr>
              <w:pStyle w:val="TableParagraph"/>
              <w:spacing w:before="177" w:line="223" w:lineRule="auto"/>
              <w:ind w:left="367" w:right="153" w:hanging="188"/>
              <w:rPr>
                <w:rFonts w:asciiTheme="minorHAnsi" w:hAnsiTheme="minorHAnsi"/>
                <w:b/>
                <w:sz w:val="16"/>
                <w:szCs w:val="16"/>
              </w:rPr>
            </w:pPr>
            <w:r w:rsidRPr="00A4112C">
              <w:rPr>
                <w:rFonts w:asciiTheme="minorHAnsi" w:hAnsiTheme="minorHAnsi"/>
                <w:b/>
                <w:sz w:val="16"/>
                <w:szCs w:val="16"/>
              </w:rPr>
              <w:t>Corrección y Aprobación del Proyecto (Tutor)</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0E6000"/>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49"/>
        </w:trPr>
        <w:tc>
          <w:tcPr>
            <w:tcW w:w="2270" w:type="dxa"/>
            <w:shd w:val="clear" w:color="auto" w:fill="455F51" w:themeFill="text2"/>
          </w:tcPr>
          <w:p w:rsidR="00A4112C" w:rsidRPr="00A4112C" w:rsidRDefault="00A4112C" w:rsidP="00A4112C">
            <w:pPr>
              <w:pStyle w:val="TableParagraph"/>
              <w:spacing w:before="98" w:line="223" w:lineRule="auto"/>
              <w:ind w:left="149" w:right="143"/>
              <w:jc w:val="center"/>
              <w:rPr>
                <w:rFonts w:asciiTheme="minorHAnsi" w:hAnsiTheme="minorHAnsi"/>
                <w:b/>
                <w:sz w:val="16"/>
                <w:szCs w:val="16"/>
              </w:rPr>
            </w:pPr>
            <w:r w:rsidRPr="00A4112C">
              <w:rPr>
                <w:rFonts w:asciiTheme="minorHAnsi" w:hAnsiTheme="minorHAnsi"/>
                <w:b/>
                <w:sz w:val="16"/>
                <w:szCs w:val="16"/>
              </w:rPr>
              <w:t>Organización, Estructura y Análisis Datos/Información</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0E6000"/>
          </w:tcPr>
          <w:p w:rsidR="00A4112C" w:rsidRDefault="00A4112C" w:rsidP="00A4112C">
            <w:pPr>
              <w:pStyle w:val="TableParagraph"/>
              <w:rPr>
                <w:sz w:val="18"/>
              </w:rPr>
            </w:pPr>
          </w:p>
        </w:tc>
        <w:tc>
          <w:tcPr>
            <w:tcW w:w="509" w:type="dxa"/>
            <w:shd w:val="clear" w:color="auto" w:fill="0E6000"/>
          </w:tcPr>
          <w:p w:rsidR="00A4112C" w:rsidRDefault="00A4112C" w:rsidP="00A4112C">
            <w:pPr>
              <w:pStyle w:val="TableParagraph"/>
              <w:rPr>
                <w:sz w:val="18"/>
              </w:rPr>
            </w:pPr>
          </w:p>
        </w:tc>
        <w:tc>
          <w:tcPr>
            <w:tcW w:w="509" w:type="dxa"/>
            <w:shd w:val="clear" w:color="auto" w:fill="0E6000"/>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11"/>
        </w:trPr>
        <w:tc>
          <w:tcPr>
            <w:tcW w:w="2270" w:type="dxa"/>
            <w:shd w:val="clear" w:color="auto" w:fill="455F51" w:themeFill="text2"/>
          </w:tcPr>
          <w:p w:rsidR="00A4112C" w:rsidRPr="00A4112C" w:rsidRDefault="00A4112C" w:rsidP="00A4112C">
            <w:pPr>
              <w:pStyle w:val="TableParagraph"/>
              <w:spacing w:before="175" w:line="223" w:lineRule="auto"/>
              <w:ind w:left="674" w:right="135" w:hanging="517"/>
              <w:rPr>
                <w:rFonts w:asciiTheme="minorHAnsi" w:hAnsiTheme="minorHAnsi"/>
                <w:b/>
                <w:sz w:val="16"/>
                <w:szCs w:val="16"/>
              </w:rPr>
            </w:pPr>
            <w:r w:rsidRPr="00A4112C">
              <w:rPr>
                <w:rFonts w:asciiTheme="minorHAnsi" w:hAnsiTheme="minorHAnsi"/>
                <w:b/>
                <w:sz w:val="16"/>
                <w:szCs w:val="16"/>
              </w:rPr>
              <w:t>Elaboración del Borrador del Proyecto</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0E6000"/>
          </w:tcPr>
          <w:p w:rsidR="00A4112C" w:rsidRDefault="00A4112C" w:rsidP="00A4112C">
            <w:pPr>
              <w:pStyle w:val="TableParagraph"/>
              <w:rPr>
                <w:sz w:val="18"/>
              </w:rPr>
            </w:pPr>
          </w:p>
        </w:tc>
        <w:tc>
          <w:tcPr>
            <w:tcW w:w="529" w:type="dxa"/>
            <w:shd w:val="clear" w:color="auto" w:fill="0E6000"/>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11"/>
        </w:trPr>
        <w:tc>
          <w:tcPr>
            <w:tcW w:w="2270" w:type="dxa"/>
            <w:shd w:val="clear" w:color="auto" w:fill="455F51" w:themeFill="text2"/>
          </w:tcPr>
          <w:p w:rsidR="00A4112C" w:rsidRPr="00A4112C" w:rsidRDefault="00A4112C" w:rsidP="00A4112C">
            <w:pPr>
              <w:pStyle w:val="TableParagraph"/>
              <w:spacing w:before="173" w:line="225" w:lineRule="auto"/>
              <w:ind w:left="787" w:right="497" w:hanging="267"/>
              <w:rPr>
                <w:rFonts w:asciiTheme="minorHAnsi" w:hAnsiTheme="minorHAnsi"/>
                <w:b/>
                <w:sz w:val="16"/>
                <w:szCs w:val="16"/>
              </w:rPr>
            </w:pPr>
            <w:r w:rsidRPr="00A4112C">
              <w:rPr>
                <w:rFonts w:asciiTheme="minorHAnsi" w:hAnsiTheme="minorHAnsi"/>
                <w:b/>
                <w:sz w:val="16"/>
                <w:szCs w:val="16"/>
              </w:rPr>
              <w:t>Presentación del Borrador</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0E6000"/>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11"/>
        </w:trPr>
        <w:tc>
          <w:tcPr>
            <w:tcW w:w="2270" w:type="dxa"/>
            <w:shd w:val="clear" w:color="auto" w:fill="455F51" w:themeFill="text2"/>
          </w:tcPr>
          <w:p w:rsidR="00A4112C" w:rsidRPr="00A4112C" w:rsidRDefault="00A4112C" w:rsidP="00A4112C">
            <w:pPr>
              <w:pStyle w:val="TableParagraph"/>
              <w:spacing w:before="177" w:line="223" w:lineRule="auto"/>
              <w:ind w:left="797" w:right="379" w:hanging="394"/>
              <w:rPr>
                <w:rFonts w:asciiTheme="minorHAnsi" w:hAnsiTheme="minorHAnsi"/>
                <w:b/>
                <w:sz w:val="16"/>
                <w:szCs w:val="16"/>
              </w:rPr>
            </w:pPr>
            <w:r w:rsidRPr="00A4112C">
              <w:rPr>
                <w:rFonts w:asciiTheme="minorHAnsi" w:hAnsiTheme="minorHAnsi"/>
                <w:b/>
                <w:sz w:val="16"/>
                <w:szCs w:val="16"/>
              </w:rPr>
              <w:t>Asesoría y Revisión (Tutoría)</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0E6000"/>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50"/>
        </w:trPr>
        <w:tc>
          <w:tcPr>
            <w:tcW w:w="2270" w:type="dxa"/>
            <w:shd w:val="clear" w:color="auto" w:fill="455F51" w:themeFill="text2"/>
          </w:tcPr>
          <w:p w:rsidR="00A4112C" w:rsidRPr="00A4112C" w:rsidRDefault="00A4112C" w:rsidP="00A4112C">
            <w:pPr>
              <w:pStyle w:val="TableParagraph"/>
              <w:spacing w:before="98" w:line="223" w:lineRule="auto"/>
              <w:ind w:left="763" w:right="278" w:hanging="459"/>
              <w:rPr>
                <w:rFonts w:asciiTheme="minorHAnsi" w:hAnsiTheme="minorHAnsi"/>
                <w:b/>
                <w:sz w:val="16"/>
                <w:szCs w:val="16"/>
              </w:rPr>
            </w:pPr>
            <w:r w:rsidRPr="00A4112C">
              <w:rPr>
                <w:rFonts w:asciiTheme="minorHAnsi" w:hAnsiTheme="minorHAnsi"/>
                <w:b/>
                <w:sz w:val="16"/>
                <w:szCs w:val="16"/>
              </w:rPr>
              <w:t>Corrección y Revisión Borrador (Segundo)</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0E6000"/>
          </w:tcPr>
          <w:p w:rsidR="00A4112C" w:rsidRDefault="00A4112C" w:rsidP="00A4112C">
            <w:pPr>
              <w:pStyle w:val="TableParagraph"/>
              <w:rPr>
                <w:sz w:val="18"/>
              </w:rPr>
            </w:pPr>
          </w:p>
        </w:tc>
        <w:tc>
          <w:tcPr>
            <w:tcW w:w="528" w:type="dxa"/>
            <w:shd w:val="clear" w:color="auto" w:fill="0E6000"/>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11"/>
        </w:trPr>
        <w:tc>
          <w:tcPr>
            <w:tcW w:w="2270" w:type="dxa"/>
            <w:shd w:val="clear" w:color="auto" w:fill="455F51" w:themeFill="text2"/>
          </w:tcPr>
          <w:p w:rsidR="00A4112C" w:rsidRPr="00A4112C" w:rsidRDefault="00A4112C" w:rsidP="00A4112C">
            <w:pPr>
              <w:pStyle w:val="TableParagraph"/>
              <w:spacing w:before="173" w:line="225" w:lineRule="auto"/>
              <w:ind w:left="813" w:right="294" w:hanging="495"/>
              <w:rPr>
                <w:rFonts w:asciiTheme="minorHAnsi" w:hAnsiTheme="minorHAnsi"/>
                <w:b/>
                <w:sz w:val="16"/>
                <w:szCs w:val="16"/>
              </w:rPr>
            </w:pPr>
            <w:r w:rsidRPr="00A4112C">
              <w:rPr>
                <w:rFonts w:asciiTheme="minorHAnsi" w:hAnsiTheme="minorHAnsi"/>
                <w:b/>
                <w:sz w:val="16"/>
                <w:szCs w:val="16"/>
              </w:rPr>
              <w:t>Entrega Borrador del Proyecto</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0E6000"/>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11"/>
        </w:trPr>
        <w:tc>
          <w:tcPr>
            <w:tcW w:w="2270" w:type="dxa"/>
            <w:shd w:val="clear" w:color="auto" w:fill="455F51" w:themeFill="text2"/>
          </w:tcPr>
          <w:p w:rsidR="00A4112C" w:rsidRPr="00A4112C" w:rsidRDefault="00A4112C" w:rsidP="00A4112C">
            <w:pPr>
              <w:pStyle w:val="TableParagraph"/>
              <w:spacing w:before="177" w:line="223" w:lineRule="auto"/>
              <w:ind w:left="797" w:right="379" w:hanging="394"/>
              <w:rPr>
                <w:rFonts w:asciiTheme="minorHAnsi" w:hAnsiTheme="minorHAnsi"/>
                <w:b/>
                <w:sz w:val="16"/>
                <w:szCs w:val="16"/>
              </w:rPr>
            </w:pPr>
            <w:r w:rsidRPr="00A4112C">
              <w:rPr>
                <w:rFonts w:asciiTheme="minorHAnsi" w:hAnsiTheme="minorHAnsi"/>
                <w:b/>
                <w:sz w:val="16"/>
                <w:szCs w:val="16"/>
              </w:rPr>
              <w:t>Asesoría y Revisión (Tutoría)</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0E6000"/>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12"/>
        </w:trPr>
        <w:tc>
          <w:tcPr>
            <w:tcW w:w="2270" w:type="dxa"/>
            <w:shd w:val="clear" w:color="auto" w:fill="455F51" w:themeFill="text2"/>
          </w:tcPr>
          <w:p w:rsidR="00A4112C" w:rsidRPr="00A4112C" w:rsidRDefault="00A4112C" w:rsidP="00A4112C">
            <w:pPr>
              <w:pStyle w:val="TableParagraph"/>
              <w:spacing w:before="178" w:line="223" w:lineRule="auto"/>
              <w:ind w:left="561" w:right="159" w:hanging="378"/>
              <w:rPr>
                <w:rFonts w:asciiTheme="minorHAnsi" w:hAnsiTheme="minorHAnsi"/>
                <w:b/>
                <w:sz w:val="16"/>
                <w:szCs w:val="16"/>
              </w:rPr>
            </w:pPr>
            <w:r w:rsidRPr="00A4112C">
              <w:rPr>
                <w:rFonts w:asciiTheme="minorHAnsi" w:hAnsiTheme="minorHAnsi"/>
                <w:b/>
                <w:sz w:val="16"/>
                <w:szCs w:val="16"/>
              </w:rPr>
              <w:t>Elaboración del Proyecto Final de Tesina</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0E6000"/>
          </w:tcPr>
          <w:p w:rsidR="00A4112C" w:rsidRDefault="00A4112C" w:rsidP="00A4112C">
            <w:pPr>
              <w:pStyle w:val="TableParagraph"/>
              <w:rPr>
                <w:sz w:val="18"/>
              </w:rPr>
            </w:pPr>
          </w:p>
        </w:tc>
        <w:tc>
          <w:tcPr>
            <w:tcW w:w="491" w:type="dxa"/>
            <w:shd w:val="clear" w:color="auto" w:fill="0E6000"/>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49"/>
        </w:trPr>
        <w:tc>
          <w:tcPr>
            <w:tcW w:w="2270" w:type="dxa"/>
            <w:shd w:val="clear" w:color="auto" w:fill="455F51" w:themeFill="text2"/>
          </w:tcPr>
          <w:p w:rsidR="00A4112C" w:rsidRPr="00A4112C" w:rsidRDefault="00A4112C" w:rsidP="00A4112C">
            <w:pPr>
              <w:pStyle w:val="TableParagraph"/>
              <w:spacing w:before="100" w:line="223" w:lineRule="auto"/>
              <w:ind w:left="785" w:right="215" w:hanging="548"/>
              <w:rPr>
                <w:rFonts w:asciiTheme="minorHAnsi" w:hAnsiTheme="minorHAnsi"/>
                <w:b/>
                <w:sz w:val="16"/>
                <w:szCs w:val="16"/>
              </w:rPr>
            </w:pPr>
            <w:r w:rsidRPr="00A4112C">
              <w:rPr>
                <w:rFonts w:asciiTheme="minorHAnsi" w:hAnsiTheme="minorHAnsi"/>
                <w:b/>
                <w:sz w:val="16"/>
                <w:szCs w:val="16"/>
              </w:rPr>
              <w:t>Revisión Proyecto Final de Tesina (Tutoría)</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0E6000"/>
          </w:tcPr>
          <w:p w:rsidR="00A4112C" w:rsidRDefault="00A4112C" w:rsidP="00A4112C">
            <w:pPr>
              <w:pStyle w:val="TableParagraph"/>
              <w:rPr>
                <w:sz w:val="18"/>
              </w:rPr>
            </w:pPr>
          </w:p>
        </w:tc>
        <w:tc>
          <w:tcPr>
            <w:tcW w:w="550" w:type="dxa"/>
            <w:shd w:val="clear" w:color="auto" w:fill="0E6000"/>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r>
      <w:tr w:rsidR="00A4112C" w:rsidTr="00830548">
        <w:trPr>
          <w:trHeight w:val="711"/>
        </w:trPr>
        <w:tc>
          <w:tcPr>
            <w:tcW w:w="2270" w:type="dxa"/>
            <w:shd w:val="clear" w:color="auto" w:fill="455F51" w:themeFill="text2"/>
          </w:tcPr>
          <w:p w:rsidR="00A4112C" w:rsidRPr="00A4112C" w:rsidRDefault="00A4112C" w:rsidP="00A4112C">
            <w:pPr>
              <w:pStyle w:val="TableParagraph"/>
              <w:spacing w:before="173" w:line="225" w:lineRule="auto"/>
              <w:ind w:left="561" w:right="320" w:hanging="219"/>
              <w:rPr>
                <w:rFonts w:asciiTheme="minorHAnsi" w:hAnsiTheme="minorHAnsi"/>
                <w:b/>
                <w:sz w:val="16"/>
                <w:szCs w:val="16"/>
              </w:rPr>
            </w:pPr>
            <w:r w:rsidRPr="00A4112C">
              <w:rPr>
                <w:rFonts w:asciiTheme="minorHAnsi" w:hAnsiTheme="minorHAnsi"/>
                <w:b/>
                <w:sz w:val="16"/>
                <w:szCs w:val="16"/>
              </w:rPr>
              <w:t>Entrega del Proyecto Final de Tesina</w:t>
            </w:r>
          </w:p>
        </w:tc>
        <w:tc>
          <w:tcPr>
            <w:tcW w:w="529" w:type="dxa"/>
            <w:shd w:val="clear" w:color="auto" w:fill="F1F1F1"/>
          </w:tcPr>
          <w:p w:rsidR="00A4112C" w:rsidRDefault="00A4112C" w:rsidP="00A4112C">
            <w:pPr>
              <w:pStyle w:val="TableParagraph"/>
              <w:rPr>
                <w:sz w:val="18"/>
              </w:rPr>
            </w:pPr>
          </w:p>
        </w:tc>
        <w:tc>
          <w:tcPr>
            <w:tcW w:w="532" w:type="dxa"/>
            <w:shd w:val="clear" w:color="auto" w:fill="F1F1F1"/>
          </w:tcPr>
          <w:p w:rsidR="00A4112C" w:rsidRDefault="00A4112C" w:rsidP="00A4112C">
            <w:pPr>
              <w:pStyle w:val="TableParagraph"/>
              <w:rPr>
                <w:sz w:val="18"/>
              </w:rPr>
            </w:pPr>
          </w:p>
        </w:tc>
        <w:tc>
          <w:tcPr>
            <w:tcW w:w="507"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09" w:type="dxa"/>
            <w:shd w:val="clear" w:color="auto" w:fill="F1F1F1"/>
          </w:tcPr>
          <w:p w:rsidR="00A4112C" w:rsidRDefault="00A4112C" w:rsidP="00A4112C">
            <w:pPr>
              <w:pStyle w:val="TableParagraph"/>
              <w:rPr>
                <w:sz w:val="18"/>
              </w:rPr>
            </w:pPr>
          </w:p>
        </w:tc>
        <w:tc>
          <w:tcPr>
            <w:tcW w:w="529" w:type="dxa"/>
            <w:shd w:val="clear" w:color="auto" w:fill="F1F1F1"/>
          </w:tcPr>
          <w:p w:rsidR="00A4112C" w:rsidRDefault="00A4112C" w:rsidP="00A4112C">
            <w:pPr>
              <w:pStyle w:val="TableParagraph"/>
              <w:rPr>
                <w:sz w:val="18"/>
              </w:rPr>
            </w:pPr>
          </w:p>
        </w:tc>
        <w:tc>
          <w:tcPr>
            <w:tcW w:w="531"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28" w:type="dxa"/>
            <w:shd w:val="clear" w:color="auto" w:fill="F1F1F1"/>
          </w:tcPr>
          <w:p w:rsidR="00A4112C" w:rsidRDefault="00A4112C" w:rsidP="00A4112C">
            <w:pPr>
              <w:pStyle w:val="TableParagraph"/>
              <w:rPr>
                <w:sz w:val="18"/>
              </w:rPr>
            </w:pPr>
          </w:p>
        </w:tc>
        <w:tc>
          <w:tcPr>
            <w:tcW w:w="585" w:type="dxa"/>
            <w:shd w:val="clear" w:color="auto" w:fill="F1F1F1"/>
          </w:tcPr>
          <w:p w:rsidR="00A4112C" w:rsidRDefault="00A4112C" w:rsidP="00A4112C">
            <w:pPr>
              <w:pStyle w:val="TableParagraph"/>
              <w:rPr>
                <w:sz w:val="18"/>
              </w:rPr>
            </w:pPr>
          </w:p>
        </w:tc>
        <w:tc>
          <w:tcPr>
            <w:tcW w:w="548" w:type="dxa"/>
            <w:shd w:val="clear" w:color="auto" w:fill="F1F1F1"/>
          </w:tcPr>
          <w:p w:rsidR="00A4112C" w:rsidRDefault="00A4112C" w:rsidP="00A4112C">
            <w:pPr>
              <w:pStyle w:val="TableParagraph"/>
              <w:rPr>
                <w:sz w:val="18"/>
              </w:rPr>
            </w:pPr>
          </w:p>
        </w:tc>
        <w:tc>
          <w:tcPr>
            <w:tcW w:w="491" w:type="dxa"/>
            <w:shd w:val="clear" w:color="auto" w:fill="F1F1F1"/>
          </w:tcPr>
          <w:p w:rsidR="00A4112C" w:rsidRDefault="00A4112C" w:rsidP="00A4112C">
            <w:pPr>
              <w:pStyle w:val="TableParagraph"/>
              <w:rPr>
                <w:sz w:val="18"/>
              </w:rPr>
            </w:pPr>
          </w:p>
        </w:tc>
        <w:tc>
          <w:tcPr>
            <w:tcW w:w="550" w:type="dxa"/>
            <w:shd w:val="clear" w:color="auto" w:fill="F1F1F1"/>
          </w:tcPr>
          <w:p w:rsidR="00A4112C" w:rsidRDefault="00A4112C" w:rsidP="00A4112C">
            <w:pPr>
              <w:pStyle w:val="TableParagraph"/>
              <w:rPr>
                <w:sz w:val="18"/>
              </w:rPr>
            </w:pPr>
          </w:p>
        </w:tc>
        <w:tc>
          <w:tcPr>
            <w:tcW w:w="509" w:type="dxa"/>
            <w:shd w:val="clear" w:color="auto" w:fill="0E6000"/>
          </w:tcPr>
          <w:p w:rsidR="00A4112C" w:rsidRDefault="00A4112C" w:rsidP="00A4112C">
            <w:pPr>
              <w:pStyle w:val="TableParagraph"/>
              <w:rPr>
                <w:sz w:val="18"/>
              </w:rPr>
            </w:pPr>
          </w:p>
        </w:tc>
      </w:tr>
    </w:tbl>
    <w:p w:rsidR="00EA0E32" w:rsidRPr="004A6009" w:rsidRDefault="00EA0E32" w:rsidP="00E87869">
      <w:pPr>
        <w:ind w:left="3361"/>
        <w:rPr>
          <w:rFonts w:ascii="Calibri" w:hAnsi="Calibri"/>
          <w:lang w:val="es-VE"/>
        </w:rPr>
      </w:pPr>
    </w:p>
    <w:sectPr w:rsidR="00EA0E32" w:rsidRPr="004A6009" w:rsidSect="00BB5CB4">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dern No. 20">
    <w:altName w:val="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JGRXSB+TimesNewRomanPSMT">
    <w:altName w:val="Times New Roman 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rayhornMT-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54F77"/>
    <w:multiLevelType w:val="hybridMultilevel"/>
    <w:tmpl w:val="A976911A"/>
    <w:lvl w:ilvl="0" w:tplc="164225AE">
      <w:start w:val="1"/>
      <w:numFmt w:val="upperRoman"/>
      <w:lvlText w:val="%1."/>
      <w:lvlJc w:val="left"/>
      <w:pPr>
        <w:ind w:left="1023" w:hanging="202"/>
        <w:jc w:val="right"/>
      </w:pPr>
      <w:rPr>
        <w:rFonts w:ascii="Times New Roman" w:eastAsia="Times New Roman" w:hAnsi="Times New Roman" w:cs="Times New Roman" w:hint="default"/>
        <w:spacing w:val="-4"/>
        <w:w w:val="99"/>
        <w:sz w:val="24"/>
        <w:szCs w:val="24"/>
        <w:lang w:val="es-ES" w:eastAsia="en-US" w:bidi="ar-SA"/>
      </w:rPr>
    </w:lvl>
    <w:lvl w:ilvl="1" w:tplc="03B0C08C">
      <w:start w:val="1"/>
      <w:numFmt w:val="lowerLetter"/>
      <w:lvlText w:val="%2)"/>
      <w:lvlJc w:val="left"/>
      <w:pPr>
        <w:ind w:left="1530" w:hanging="425"/>
      </w:pPr>
      <w:rPr>
        <w:rFonts w:ascii="Times New Roman" w:eastAsia="Times New Roman" w:hAnsi="Times New Roman" w:cs="Times New Roman" w:hint="default"/>
        <w:spacing w:val="-5"/>
        <w:w w:val="99"/>
        <w:sz w:val="24"/>
        <w:szCs w:val="24"/>
        <w:lang w:val="es-ES" w:eastAsia="en-US" w:bidi="ar-SA"/>
      </w:rPr>
    </w:lvl>
    <w:lvl w:ilvl="2" w:tplc="641ACC8C">
      <w:numFmt w:val="bullet"/>
      <w:lvlText w:val="•"/>
      <w:lvlJc w:val="left"/>
      <w:pPr>
        <w:ind w:left="2542" w:hanging="425"/>
      </w:pPr>
      <w:rPr>
        <w:rFonts w:hint="default"/>
        <w:lang w:val="es-ES" w:eastAsia="en-US" w:bidi="ar-SA"/>
      </w:rPr>
    </w:lvl>
    <w:lvl w:ilvl="3" w:tplc="C14E598A">
      <w:numFmt w:val="bullet"/>
      <w:lvlText w:val="•"/>
      <w:lvlJc w:val="left"/>
      <w:pPr>
        <w:ind w:left="3544" w:hanging="425"/>
      </w:pPr>
      <w:rPr>
        <w:rFonts w:hint="default"/>
        <w:lang w:val="es-ES" w:eastAsia="en-US" w:bidi="ar-SA"/>
      </w:rPr>
    </w:lvl>
    <w:lvl w:ilvl="4" w:tplc="6B60E490">
      <w:numFmt w:val="bullet"/>
      <w:lvlText w:val="•"/>
      <w:lvlJc w:val="left"/>
      <w:pPr>
        <w:ind w:left="4546" w:hanging="425"/>
      </w:pPr>
      <w:rPr>
        <w:rFonts w:hint="default"/>
        <w:lang w:val="es-ES" w:eastAsia="en-US" w:bidi="ar-SA"/>
      </w:rPr>
    </w:lvl>
    <w:lvl w:ilvl="5" w:tplc="E9C24868">
      <w:numFmt w:val="bullet"/>
      <w:lvlText w:val="•"/>
      <w:lvlJc w:val="left"/>
      <w:pPr>
        <w:ind w:left="5548" w:hanging="425"/>
      </w:pPr>
      <w:rPr>
        <w:rFonts w:hint="default"/>
        <w:lang w:val="es-ES" w:eastAsia="en-US" w:bidi="ar-SA"/>
      </w:rPr>
    </w:lvl>
    <w:lvl w:ilvl="6" w:tplc="460CB126">
      <w:numFmt w:val="bullet"/>
      <w:lvlText w:val="•"/>
      <w:lvlJc w:val="left"/>
      <w:pPr>
        <w:ind w:left="6551" w:hanging="425"/>
      </w:pPr>
      <w:rPr>
        <w:rFonts w:hint="default"/>
        <w:lang w:val="es-ES" w:eastAsia="en-US" w:bidi="ar-SA"/>
      </w:rPr>
    </w:lvl>
    <w:lvl w:ilvl="7" w:tplc="77427BBE">
      <w:numFmt w:val="bullet"/>
      <w:lvlText w:val="•"/>
      <w:lvlJc w:val="left"/>
      <w:pPr>
        <w:ind w:left="7553" w:hanging="425"/>
      </w:pPr>
      <w:rPr>
        <w:rFonts w:hint="default"/>
        <w:lang w:val="es-ES" w:eastAsia="en-US" w:bidi="ar-SA"/>
      </w:rPr>
    </w:lvl>
    <w:lvl w:ilvl="8" w:tplc="8D4AD0DA">
      <w:numFmt w:val="bullet"/>
      <w:lvlText w:val="•"/>
      <w:lvlJc w:val="left"/>
      <w:pPr>
        <w:ind w:left="8555" w:hanging="425"/>
      </w:pPr>
      <w:rPr>
        <w:rFonts w:hint="default"/>
        <w:lang w:val="es-ES" w:eastAsia="en-US" w:bidi="ar-SA"/>
      </w:rPr>
    </w:lvl>
  </w:abstractNum>
  <w:abstractNum w:abstractNumId="1" w15:restartNumberingAfterBreak="0">
    <w:nsid w:val="124E749F"/>
    <w:multiLevelType w:val="hybridMultilevel"/>
    <w:tmpl w:val="0CB01A5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383B61A7"/>
    <w:multiLevelType w:val="hybridMultilevel"/>
    <w:tmpl w:val="447CDAF2"/>
    <w:lvl w:ilvl="0" w:tplc="01C417D0">
      <w:numFmt w:val="bullet"/>
      <w:lvlText w:val=""/>
      <w:lvlJc w:val="left"/>
      <w:pPr>
        <w:ind w:left="1542" w:hanging="360"/>
      </w:pPr>
      <w:rPr>
        <w:rFonts w:ascii="Symbol" w:eastAsia="Symbol" w:hAnsi="Symbol" w:cs="Symbol" w:hint="default"/>
        <w:w w:val="100"/>
        <w:sz w:val="24"/>
        <w:szCs w:val="24"/>
        <w:lang w:val="es-ES" w:eastAsia="en-US" w:bidi="ar-SA"/>
      </w:rPr>
    </w:lvl>
    <w:lvl w:ilvl="1" w:tplc="C5D4D166">
      <w:numFmt w:val="bullet"/>
      <w:lvlText w:val="•"/>
      <w:lvlJc w:val="left"/>
      <w:pPr>
        <w:ind w:left="2442" w:hanging="360"/>
      </w:pPr>
      <w:rPr>
        <w:rFonts w:hint="default"/>
        <w:lang w:val="es-ES" w:eastAsia="en-US" w:bidi="ar-SA"/>
      </w:rPr>
    </w:lvl>
    <w:lvl w:ilvl="2" w:tplc="C2F854A4">
      <w:numFmt w:val="bullet"/>
      <w:lvlText w:val="•"/>
      <w:lvlJc w:val="left"/>
      <w:pPr>
        <w:ind w:left="3344" w:hanging="360"/>
      </w:pPr>
      <w:rPr>
        <w:rFonts w:hint="default"/>
        <w:lang w:val="es-ES" w:eastAsia="en-US" w:bidi="ar-SA"/>
      </w:rPr>
    </w:lvl>
    <w:lvl w:ilvl="3" w:tplc="71FEB4E6">
      <w:numFmt w:val="bullet"/>
      <w:lvlText w:val="•"/>
      <w:lvlJc w:val="left"/>
      <w:pPr>
        <w:ind w:left="4246" w:hanging="360"/>
      </w:pPr>
      <w:rPr>
        <w:rFonts w:hint="default"/>
        <w:lang w:val="es-ES" w:eastAsia="en-US" w:bidi="ar-SA"/>
      </w:rPr>
    </w:lvl>
    <w:lvl w:ilvl="4" w:tplc="8DC2CC1C">
      <w:numFmt w:val="bullet"/>
      <w:lvlText w:val="•"/>
      <w:lvlJc w:val="left"/>
      <w:pPr>
        <w:ind w:left="5148" w:hanging="360"/>
      </w:pPr>
      <w:rPr>
        <w:rFonts w:hint="default"/>
        <w:lang w:val="es-ES" w:eastAsia="en-US" w:bidi="ar-SA"/>
      </w:rPr>
    </w:lvl>
    <w:lvl w:ilvl="5" w:tplc="C770C508">
      <w:numFmt w:val="bullet"/>
      <w:lvlText w:val="•"/>
      <w:lvlJc w:val="left"/>
      <w:pPr>
        <w:ind w:left="6050" w:hanging="360"/>
      </w:pPr>
      <w:rPr>
        <w:rFonts w:hint="default"/>
        <w:lang w:val="es-ES" w:eastAsia="en-US" w:bidi="ar-SA"/>
      </w:rPr>
    </w:lvl>
    <w:lvl w:ilvl="6" w:tplc="73805614">
      <w:numFmt w:val="bullet"/>
      <w:lvlText w:val="•"/>
      <w:lvlJc w:val="left"/>
      <w:pPr>
        <w:ind w:left="6952" w:hanging="360"/>
      </w:pPr>
      <w:rPr>
        <w:rFonts w:hint="default"/>
        <w:lang w:val="es-ES" w:eastAsia="en-US" w:bidi="ar-SA"/>
      </w:rPr>
    </w:lvl>
    <w:lvl w:ilvl="7" w:tplc="9FCAA81E">
      <w:numFmt w:val="bullet"/>
      <w:lvlText w:val="•"/>
      <w:lvlJc w:val="left"/>
      <w:pPr>
        <w:ind w:left="7854" w:hanging="360"/>
      </w:pPr>
      <w:rPr>
        <w:rFonts w:hint="default"/>
        <w:lang w:val="es-ES" w:eastAsia="en-US" w:bidi="ar-SA"/>
      </w:rPr>
    </w:lvl>
    <w:lvl w:ilvl="8" w:tplc="FE5E1568">
      <w:numFmt w:val="bullet"/>
      <w:lvlText w:val="•"/>
      <w:lvlJc w:val="left"/>
      <w:pPr>
        <w:ind w:left="8756" w:hanging="360"/>
      </w:pPr>
      <w:rPr>
        <w:rFonts w:hint="default"/>
        <w:lang w:val="es-ES" w:eastAsia="en-US" w:bidi="ar-SA"/>
      </w:rPr>
    </w:lvl>
  </w:abstractNum>
  <w:abstractNum w:abstractNumId="3" w15:restartNumberingAfterBreak="0">
    <w:nsid w:val="439E5725"/>
    <w:multiLevelType w:val="hybridMultilevel"/>
    <w:tmpl w:val="CBC83FF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4EC81066"/>
    <w:multiLevelType w:val="hybridMultilevel"/>
    <w:tmpl w:val="7730E8E8"/>
    <w:lvl w:ilvl="0" w:tplc="92B0F79A">
      <w:numFmt w:val="bullet"/>
      <w:lvlText w:val=""/>
      <w:lvlJc w:val="left"/>
      <w:pPr>
        <w:ind w:left="1530" w:hanging="281"/>
      </w:pPr>
      <w:rPr>
        <w:rFonts w:ascii="Symbol" w:eastAsia="Symbol" w:hAnsi="Symbol" w:cs="Symbol" w:hint="default"/>
        <w:w w:val="100"/>
        <w:sz w:val="24"/>
        <w:szCs w:val="24"/>
        <w:lang w:val="es-ES" w:eastAsia="en-US" w:bidi="ar-SA"/>
      </w:rPr>
    </w:lvl>
    <w:lvl w:ilvl="1" w:tplc="82AA29A6">
      <w:numFmt w:val="bullet"/>
      <w:lvlText w:val="•"/>
      <w:lvlJc w:val="left"/>
      <w:pPr>
        <w:ind w:left="2442" w:hanging="281"/>
      </w:pPr>
      <w:rPr>
        <w:rFonts w:hint="default"/>
        <w:lang w:val="es-ES" w:eastAsia="en-US" w:bidi="ar-SA"/>
      </w:rPr>
    </w:lvl>
    <w:lvl w:ilvl="2" w:tplc="239ED0B2">
      <w:numFmt w:val="bullet"/>
      <w:lvlText w:val="•"/>
      <w:lvlJc w:val="left"/>
      <w:pPr>
        <w:ind w:left="3344" w:hanging="281"/>
      </w:pPr>
      <w:rPr>
        <w:rFonts w:hint="default"/>
        <w:lang w:val="es-ES" w:eastAsia="en-US" w:bidi="ar-SA"/>
      </w:rPr>
    </w:lvl>
    <w:lvl w:ilvl="3" w:tplc="C4E87DD2">
      <w:numFmt w:val="bullet"/>
      <w:lvlText w:val="•"/>
      <w:lvlJc w:val="left"/>
      <w:pPr>
        <w:ind w:left="4246" w:hanging="281"/>
      </w:pPr>
      <w:rPr>
        <w:rFonts w:hint="default"/>
        <w:lang w:val="es-ES" w:eastAsia="en-US" w:bidi="ar-SA"/>
      </w:rPr>
    </w:lvl>
    <w:lvl w:ilvl="4" w:tplc="578858D4">
      <w:numFmt w:val="bullet"/>
      <w:lvlText w:val="•"/>
      <w:lvlJc w:val="left"/>
      <w:pPr>
        <w:ind w:left="5148" w:hanging="281"/>
      </w:pPr>
      <w:rPr>
        <w:rFonts w:hint="default"/>
        <w:lang w:val="es-ES" w:eastAsia="en-US" w:bidi="ar-SA"/>
      </w:rPr>
    </w:lvl>
    <w:lvl w:ilvl="5" w:tplc="4F804014">
      <w:numFmt w:val="bullet"/>
      <w:lvlText w:val="•"/>
      <w:lvlJc w:val="left"/>
      <w:pPr>
        <w:ind w:left="6050" w:hanging="281"/>
      </w:pPr>
      <w:rPr>
        <w:rFonts w:hint="default"/>
        <w:lang w:val="es-ES" w:eastAsia="en-US" w:bidi="ar-SA"/>
      </w:rPr>
    </w:lvl>
    <w:lvl w:ilvl="6" w:tplc="968E5A64">
      <w:numFmt w:val="bullet"/>
      <w:lvlText w:val="•"/>
      <w:lvlJc w:val="left"/>
      <w:pPr>
        <w:ind w:left="6952" w:hanging="281"/>
      </w:pPr>
      <w:rPr>
        <w:rFonts w:hint="default"/>
        <w:lang w:val="es-ES" w:eastAsia="en-US" w:bidi="ar-SA"/>
      </w:rPr>
    </w:lvl>
    <w:lvl w:ilvl="7" w:tplc="240E6FF2">
      <w:numFmt w:val="bullet"/>
      <w:lvlText w:val="•"/>
      <w:lvlJc w:val="left"/>
      <w:pPr>
        <w:ind w:left="7854" w:hanging="281"/>
      </w:pPr>
      <w:rPr>
        <w:rFonts w:hint="default"/>
        <w:lang w:val="es-ES" w:eastAsia="en-US" w:bidi="ar-SA"/>
      </w:rPr>
    </w:lvl>
    <w:lvl w:ilvl="8" w:tplc="158286A0">
      <w:numFmt w:val="bullet"/>
      <w:lvlText w:val="•"/>
      <w:lvlJc w:val="left"/>
      <w:pPr>
        <w:ind w:left="8756" w:hanging="281"/>
      </w:pPr>
      <w:rPr>
        <w:rFonts w:hint="default"/>
        <w:lang w:val="es-ES" w:eastAsia="en-US" w:bidi="ar-SA"/>
      </w:rPr>
    </w:lvl>
  </w:abstractNum>
  <w:abstractNum w:abstractNumId="5" w15:restartNumberingAfterBreak="0">
    <w:nsid w:val="75D25854"/>
    <w:multiLevelType w:val="hybridMultilevel"/>
    <w:tmpl w:val="8A28BA7A"/>
    <w:lvl w:ilvl="0" w:tplc="6B145F6A">
      <w:start w:val="1"/>
      <w:numFmt w:val="lowerLetter"/>
      <w:lvlText w:val="%1)"/>
      <w:lvlJc w:val="left"/>
      <w:pPr>
        <w:ind w:left="1388" w:hanging="567"/>
      </w:pPr>
      <w:rPr>
        <w:rFonts w:ascii="Times New Roman" w:eastAsia="Times New Roman" w:hAnsi="Times New Roman" w:cs="Times New Roman" w:hint="default"/>
        <w:spacing w:val="-27"/>
        <w:w w:val="99"/>
        <w:sz w:val="24"/>
        <w:szCs w:val="24"/>
        <w:lang w:val="es-ES" w:eastAsia="en-US" w:bidi="ar-SA"/>
      </w:rPr>
    </w:lvl>
    <w:lvl w:ilvl="1" w:tplc="F99222BE">
      <w:numFmt w:val="bullet"/>
      <w:lvlText w:val="•"/>
      <w:lvlJc w:val="left"/>
      <w:pPr>
        <w:ind w:left="2298" w:hanging="567"/>
      </w:pPr>
      <w:rPr>
        <w:rFonts w:hint="default"/>
        <w:lang w:val="es-ES" w:eastAsia="en-US" w:bidi="ar-SA"/>
      </w:rPr>
    </w:lvl>
    <w:lvl w:ilvl="2" w:tplc="16E2322A">
      <w:numFmt w:val="bullet"/>
      <w:lvlText w:val="•"/>
      <w:lvlJc w:val="left"/>
      <w:pPr>
        <w:ind w:left="3216" w:hanging="567"/>
      </w:pPr>
      <w:rPr>
        <w:rFonts w:hint="default"/>
        <w:lang w:val="es-ES" w:eastAsia="en-US" w:bidi="ar-SA"/>
      </w:rPr>
    </w:lvl>
    <w:lvl w:ilvl="3" w:tplc="DE74A152">
      <w:numFmt w:val="bullet"/>
      <w:lvlText w:val="•"/>
      <w:lvlJc w:val="left"/>
      <w:pPr>
        <w:ind w:left="4134" w:hanging="567"/>
      </w:pPr>
      <w:rPr>
        <w:rFonts w:hint="default"/>
        <w:lang w:val="es-ES" w:eastAsia="en-US" w:bidi="ar-SA"/>
      </w:rPr>
    </w:lvl>
    <w:lvl w:ilvl="4" w:tplc="6658B0E6">
      <w:numFmt w:val="bullet"/>
      <w:lvlText w:val="•"/>
      <w:lvlJc w:val="left"/>
      <w:pPr>
        <w:ind w:left="5052" w:hanging="567"/>
      </w:pPr>
      <w:rPr>
        <w:rFonts w:hint="default"/>
        <w:lang w:val="es-ES" w:eastAsia="en-US" w:bidi="ar-SA"/>
      </w:rPr>
    </w:lvl>
    <w:lvl w:ilvl="5" w:tplc="11789AC4">
      <w:numFmt w:val="bullet"/>
      <w:lvlText w:val="•"/>
      <w:lvlJc w:val="left"/>
      <w:pPr>
        <w:ind w:left="5970" w:hanging="567"/>
      </w:pPr>
      <w:rPr>
        <w:rFonts w:hint="default"/>
        <w:lang w:val="es-ES" w:eastAsia="en-US" w:bidi="ar-SA"/>
      </w:rPr>
    </w:lvl>
    <w:lvl w:ilvl="6" w:tplc="B5DC630E">
      <w:numFmt w:val="bullet"/>
      <w:lvlText w:val="•"/>
      <w:lvlJc w:val="left"/>
      <w:pPr>
        <w:ind w:left="6888" w:hanging="567"/>
      </w:pPr>
      <w:rPr>
        <w:rFonts w:hint="default"/>
        <w:lang w:val="es-ES" w:eastAsia="en-US" w:bidi="ar-SA"/>
      </w:rPr>
    </w:lvl>
    <w:lvl w:ilvl="7" w:tplc="96780BB6">
      <w:numFmt w:val="bullet"/>
      <w:lvlText w:val="•"/>
      <w:lvlJc w:val="left"/>
      <w:pPr>
        <w:ind w:left="7806" w:hanging="567"/>
      </w:pPr>
      <w:rPr>
        <w:rFonts w:hint="default"/>
        <w:lang w:val="es-ES" w:eastAsia="en-US" w:bidi="ar-SA"/>
      </w:rPr>
    </w:lvl>
    <w:lvl w:ilvl="8" w:tplc="8BB64F24">
      <w:numFmt w:val="bullet"/>
      <w:lvlText w:val="•"/>
      <w:lvlJc w:val="left"/>
      <w:pPr>
        <w:ind w:left="8724" w:hanging="567"/>
      </w:pPr>
      <w:rPr>
        <w:rFonts w:hint="default"/>
        <w:lang w:val="es-ES" w:eastAsia="en-US" w:bidi="ar-SA"/>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38"/>
    <w:rsid w:val="0002311E"/>
    <w:rsid w:val="00037107"/>
    <w:rsid w:val="00063ADF"/>
    <w:rsid w:val="000B43AF"/>
    <w:rsid w:val="0021603B"/>
    <w:rsid w:val="00243E28"/>
    <w:rsid w:val="00335F6F"/>
    <w:rsid w:val="004038DE"/>
    <w:rsid w:val="004313A8"/>
    <w:rsid w:val="004A6009"/>
    <w:rsid w:val="00526481"/>
    <w:rsid w:val="005773FF"/>
    <w:rsid w:val="005A7071"/>
    <w:rsid w:val="005D0912"/>
    <w:rsid w:val="005D1DCE"/>
    <w:rsid w:val="006369AF"/>
    <w:rsid w:val="006439D4"/>
    <w:rsid w:val="0070152A"/>
    <w:rsid w:val="007168DA"/>
    <w:rsid w:val="00766481"/>
    <w:rsid w:val="0077432E"/>
    <w:rsid w:val="0077689D"/>
    <w:rsid w:val="007F699D"/>
    <w:rsid w:val="00830548"/>
    <w:rsid w:val="009149ED"/>
    <w:rsid w:val="00917938"/>
    <w:rsid w:val="00925B06"/>
    <w:rsid w:val="009764FF"/>
    <w:rsid w:val="00A373D7"/>
    <w:rsid w:val="00A4112C"/>
    <w:rsid w:val="00A81CFB"/>
    <w:rsid w:val="00A8411A"/>
    <w:rsid w:val="00B708E2"/>
    <w:rsid w:val="00BB5CB4"/>
    <w:rsid w:val="00CA17E9"/>
    <w:rsid w:val="00D55F7E"/>
    <w:rsid w:val="00DC16D6"/>
    <w:rsid w:val="00E03BAE"/>
    <w:rsid w:val="00E476F1"/>
    <w:rsid w:val="00E87869"/>
    <w:rsid w:val="00EA0E32"/>
    <w:rsid w:val="00ED5D25"/>
    <w:rsid w:val="00F132F2"/>
    <w:rsid w:val="00F71C20"/>
    <w:rsid w:val="00F915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F95B"/>
  <w15:docId w15:val="{B6C767E5-E194-446A-A3AC-9BDD5ACE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866" w:right="943"/>
      <w:jc w:val="center"/>
      <w:outlineLvl w:val="0"/>
    </w:pPr>
    <w:rPr>
      <w:rFonts w:ascii="Modern No. 20" w:eastAsia="Modern No. 20" w:hAnsi="Modern No. 20" w:cs="Modern No. 20"/>
      <w:sz w:val="36"/>
      <w:szCs w:val="36"/>
    </w:rPr>
  </w:style>
  <w:style w:type="paragraph" w:styleId="Ttulo2">
    <w:name w:val="heading 2"/>
    <w:basedOn w:val="Normal"/>
    <w:uiPriority w:val="1"/>
    <w:qFormat/>
    <w:pPr>
      <w:spacing w:before="90"/>
      <w:ind w:left="822"/>
      <w:outlineLvl w:val="1"/>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1530" w:hanging="28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87869"/>
    <w:rPr>
      <w:rFonts w:ascii="Tahoma" w:hAnsi="Tahoma" w:cs="Tahoma"/>
      <w:sz w:val="16"/>
      <w:szCs w:val="16"/>
    </w:rPr>
  </w:style>
  <w:style w:type="character" w:customStyle="1" w:styleId="TextodegloboCar">
    <w:name w:val="Texto de globo Car"/>
    <w:basedOn w:val="Fuentedeprrafopredeter"/>
    <w:link w:val="Textodeglobo"/>
    <w:uiPriority w:val="99"/>
    <w:semiHidden/>
    <w:rsid w:val="00E87869"/>
    <w:rPr>
      <w:rFonts w:ascii="Tahoma" w:eastAsia="Times New Roman" w:hAnsi="Tahoma" w:cs="Tahoma"/>
      <w:sz w:val="16"/>
      <w:szCs w:val="16"/>
      <w:lang w:val="es-ES"/>
    </w:rPr>
  </w:style>
  <w:style w:type="paragraph" w:customStyle="1" w:styleId="Default">
    <w:name w:val="Default"/>
    <w:rsid w:val="00925B06"/>
    <w:pPr>
      <w:widowControl/>
      <w:adjustRightInd w:val="0"/>
    </w:pPr>
    <w:rPr>
      <w:rFonts w:ascii="Calibri" w:hAnsi="Calibri" w:cs="Calibri"/>
      <w:color w:val="000000"/>
      <w:sz w:val="24"/>
      <w:szCs w:val="24"/>
      <w:lang w:val="es-VE"/>
    </w:rPr>
  </w:style>
  <w:style w:type="paragraph" w:styleId="NormalWeb">
    <w:name w:val="Normal (Web)"/>
    <w:basedOn w:val="Normal"/>
    <w:uiPriority w:val="99"/>
    <w:semiHidden/>
    <w:unhideWhenUsed/>
    <w:rsid w:val="006369AF"/>
    <w:pPr>
      <w:widowControl/>
      <w:autoSpaceDE/>
      <w:autoSpaceDN/>
      <w:spacing w:before="100" w:beforeAutospacing="1" w:after="100" w:afterAutospacing="1"/>
    </w:pPr>
    <w:rPr>
      <w:sz w:val="24"/>
      <w:szCs w:val="24"/>
      <w:lang w:val="es-VE" w:eastAsia="es-VE"/>
    </w:rPr>
  </w:style>
  <w:style w:type="character" w:styleId="Hipervnculo">
    <w:name w:val="Hyperlink"/>
    <w:basedOn w:val="Fuentedeprrafopredeter"/>
    <w:uiPriority w:val="99"/>
    <w:semiHidden/>
    <w:unhideWhenUsed/>
    <w:rsid w:val="006369AF"/>
    <w:rPr>
      <w:color w:val="0000FF"/>
      <w:u w:val="single"/>
    </w:rPr>
  </w:style>
  <w:style w:type="character" w:customStyle="1" w:styleId="year">
    <w:name w:val="year"/>
    <w:basedOn w:val="Fuentedeprrafopredeter"/>
    <w:rsid w:val="00EA0E32"/>
  </w:style>
  <w:style w:type="character" w:customStyle="1" w:styleId="Ttulo10">
    <w:name w:val="Título1"/>
    <w:basedOn w:val="Fuentedeprrafopredeter"/>
    <w:rsid w:val="00EA0E32"/>
  </w:style>
  <w:style w:type="character" w:customStyle="1" w:styleId="journal">
    <w:name w:val="journal"/>
    <w:basedOn w:val="Fuentedeprrafopredeter"/>
    <w:rsid w:val="00EA0E32"/>
  </w:style>
  <w:style w:type="character" w:customStyle="1" w:styleId="vol">
    <w:name w:val="vol"/>
    <w:basedOn w:val="Fuentedeprrafopredeter"/>
    <w:rsid w:val="00EA0E32"/>
  </w:style>
  <w:style w:type="character" w:customStyle="1" w:styleId="pages">
    <w:name w:val="pages"/>
    <w:basedOn w:val="Fuentedeprrafopredeter"/>
    <w:rsid w:val="00EA0E32"/>
  </w:style>
  <w:style w:type="paragraph" w:styleId="TDC1">
    <w:name w:val="toc 1"/>
    <w:basedOn w:val="Normal"/>
    <w:semiHidden/>
    <w:rsid w:val="0077432E"/>
    <w:pPr>
      <w:widowControl/>
      <w:tabs>
        <w:tab w:val="right" w:leader="dot" w:pos="7440"/>
      </w:tabs>
      <w:autoSpaceDE/>
      <w:autoSpaceDN/>
      <w:jc w:val="both"/>
    </w:pPr>
    <w:rPr>
      <w:rFonts w:ascii="Garamond" w:hAnsi="Garamond" w:cs="Garamond"/>
      <w:spacing w:val="-2"/>
      <w:sz w:val="24"/>
      <w:szCs w:val="24"/>
      <w:lang w:val="en-US"/>
    </w:rPr>
  </w:style>
  <w:style w:type="paragraph" w:styleId="TDC2">
    <w:name w:val="toc 2"/>
    <w:basedOn w:val="Normal"/>
    <w:semiHidden/>
    <w:rsid w:val="0077432E"/>
    <w:pPr>
      <w:widowControl/>
      <w:tabs>
        <w:tab w:val="right" w:leader="dot" w:pos="7440"/>
      </w:tabs>
      <w:autoSpaceDE/>
      <w:autoSpaceDN/>
      <w:ind w:left="360"/>
      <w:jc w:val="both"/>
    </w:pPr>
    <w:rPr>
      <w:rFonts w:ascii="Garamond" w:hAnsi="Garamond" w:cs="Garamond"/>
      <w:spacing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545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onpapers.repec.org/RAS/pva45.ht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2028</Words>
  <Characters>11157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Miguel Valera</cp:lastModifiedBy>
  <cp:revision>10</cp:revision>
  <dcterms:created xsi:type="dcterms:W3CDTF">2020-11-23T18:53:00Z</dcterms:created>
  <dcterms:modified xsi:type="dcterms:W3CDTF">2021-01-27T08:47:00Z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2019-12-01T00:00:00Z</vt:filetime>
  </property>
  <property fmtid="{D5CDD505-2E9C-101B-9397-08002B2CF9AE}" pid="3" name="Creator">
    <vt:lpwstr>Microsoft® Word 2010</vt:lpwstr>
  </property>
  <property fmtid="{D5CDD505-2E9C-101B-9397-08002B2CF9AE}" pid="4" name="LastSaved">
    <vt:filetime>2020-10-04T00:00:00Z</vt:filetime>
  </property>
</Properties>
</file>