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54B2" w14:textId="77777777" w:rsidR="001B5034" w:rsidRDefault="001B5034" w:rsidP="00E06184">
      <w:pPr>
        <w:tabs>
          <w:tab w:val="left" w:pos="2355"/>
        </w:tabs>
        <w:ind w:left="708" w:firstLine="0"/>
      </w:pPr>
    </w:p>
    <w:p w14:paraId="422BF8E4" w14:textId="596FE06B" w:rsidR="00667D30" w:rsidRDefault="00C52EBA" w:rsidP="00E06184">
      <w:pPr>
        <w:tabs>
          <w:tab w:val="left" w:pos="2355"/>
        </w:tabs>
        <w:ind w:left="708" w:firstLine="0"/>
        <w:rPr>
          <w:noProof/>
        </w:rPr>
      </w:pPr>
      <w:r>
        <w:tab/>
      </w:r>
      <w:r w:rsidR="00E06184">
        <w:rPr>
          <w:noProof/>
        </w:rPr>
        <w:t xml:space="preserve">            </w:t>
      </w:r>
      <w:r w:rsidR="00E06184" w:rsidRPr="00E06184">
        <w:rPr>
          <w:noProof/>
        </w:rPr>
        <w:drawing>
          <wp:inline distT="0" distB="0" distL="0" distR="0" wp14:anchorId="4953BF94" wp14:editId="7CD58DEC">
            <wp:extent cx="4893045" cy="1364776"/>
            <wp:effectExtent l="0" t="0" r="317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147" cy="1381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14557" w14:textId="2D39B73D" w:rsidR="00E06184" w:rsidRPr="00735571" w:rsidRDefault="00B40E04" w:rsidP="00735571">
      <w:pPr>
        <w:tabs>
          <w:tab w:val="left" w:pos="2355"/>
        </w:tabs>
        <w:ind w:left="708" w:firstLine="0"/>
        <w:rPr>
          <w:b/>
          <w:bCs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B40E04">
        <w:rPr>
          <w:noProof/>
          <w:sz w:val="28"/>
          <w:szCs w:val="28"/>
        </w:rPr>
        <w:t>Noviembre, 2020</w:t>
      </w:r>
    </w:p>
    <w:p w14:paraId="730067D6" w14:textId="77777777" w:rsidR="00E06184" w:rsidRDefault="00E06184" w:rsidP="00E06184">
      <w:pPr>
        <w:pStyle w:val="Default"/>
      </w:pPr>
    </w:p>
    <w:p w14:paraId="5AA8E25D" w14:textId="17D44A33" w:rsidR="00E06184" w:rsidRPr="00E06184" w:rsidRDefault="00E06184" w:rsidP="00E06184">
      <w:pPr>
        <w:rPr>
          <w:sz w:val="36"/>
          <w:szCs w:val="36"/>
        </w:rPr>
      </w:pPr>
      <w:r>
        <w:t xml:space="preserve">       </w:t>
      </w:r>
      <w:r w:rsidRPr="00E06184">
        <w:rPr>
          <w:sz w:val="36"/>
          <w:szCs w:val="36"/>
        </w:rPr>
        <w:t>Máster en Comercio Exterior y Finanzas Internacionale</w:t>
      </w:r>
      <w:r w:rsidR="0083560B">
        <w:rPr>
          <w:sz w:val="36"/>
          <w:szCs w:val="36"/>
        </w:rPr>
        <w:t>s</w:t>
      </w:r>
    </w:p>
    <w:p w14:paraId="1C0D6C56" w14:textId="77777777" w:rsidR="00E06184" w:rsidRDefault="00E06184" w:rsidP="00E06184">
      <w:pPr>
        <w:pStyle w:val="Default"/>
      </w:pPr>
    </w:p>
    <w:p w14:paraId="6C7D82C0" w14:textId="10B8D7C5" w:rsidR="00E06184" w:rsidRDefault="00E06184" w:rsidP="00E06184">
      <w:pPr>
        <w:ind w:firstLine="0"/>
        <w:rPr>
          <w:b/>
          <w:bCs/>
          <w:sz w:val="44"/>
          <w:szCs w:val="44"/>
        </w:rPr>
      </w:pPr>
      <w:r>
        <w:t xml:space="preserve">                                     </w:t>
      </w:r>
      <w:r w:rsidRPr="00E06184">
        <w:rPr>
          <w:b/>
          <w:bCs/>
        </w:rPr>
        <w:t xml:space="preserve">     </w:t>
      </w:r>
      <w:r w:rsidRPr="00E06184">
        <w:rPr>
          <w:b/>
          <w:bCs/>
          <w:sz w:val="44"/>
          <w:szCs w:val="44"/>
        </w:rPr>
        <w:t>Proyecto de Tesina</w:t>
      </w:r>
    </w:p>
    <w:p w14:paraId="1E3A650E" w14:textId="3A30CFC7" w:rsidR="00CD5B25" w:rsidRPr="00735571" w:rsidRDefault="00BC03BF" w:rsidP="00E06184">
      <w:pPr>
        <w:ind w:firstLine="0"/>
        <w:rPr>
          <w:sz w:val="32"/>
          <w:szCs w:val="32"/>
        </w:rPr>
      </w:pPr>
      <w:r>
        <w:rPr>
          <w:b/>
          <w:bCs/>
          <w:sz w:val="44"/>
          <w:szCs w:val="44"/>
        </w:rPr>
        <w:t xml:space="preserve">    </w:t>
      </w:r>
      <w:r w:rsidRPr="00735571">
        <w:rPr>
          <w:sz w:val="44"/>
          <w:szCs w:val="44"/>
        </w:rPr>
        <w:t xml:space="preserve">              </w:t>
      </w:r>
    </w:p>
    <w:p w14:paraId="74E2F33F" w14:textId="0256E18C" w:rsidR="00EC245E" w:rsidRPr="000B2645" w:rsidRDefault="00735571" w:rsidP="00AF1012">
      <w:pPr>
        <w:ind w:firstLine="0"/>
        <w:jc w:val="left"/>
        <w:rPr>
          <w:color w:val="FF0000"/>
          <w:sz w:val="32"/>
          <w:szCs w:val="32"/>
        </w:rPr>
      </w:pPr>
      <w:bookmarkStart w:id="0" w:name="_Hlk56870962"/>
      <w:r w:rsidRPr="000B2645">
        <w:rPr>
          <w:color w:val="FF0000"/>
          <w:sz w:val="32"/>
          <w:szCs w:val="32"/>
        </w:rPr>
        <w:t>“</w:t>
      </w:r>
      <w:r w:rsidR="00AF1012" w:rsidRPr="000B2645">
        <w:rPr>
          <w:color w:val="FF0000"/>
          <w:sz w:val="32"/>
          <w:szCs w:val="32"/>
        </w:rPr>
        <w:t xml:space="preserve">Promover la conectividad </w:t>
      </w:r>
      <w:r w:rsidR="00D03B59" w:rsidRPr="000B2645">
        <w:rPr>
          <w:color w:val="FF0000"/>
          <w:sz w:val="32"/>
          <w:szCs w:val="32"/>
        </w:rPr>
        <w:t xml:space="preserve">en el </w:t>
      </w:r>
      <w:r w:rsidR="00AF1012" w:rsidRPr="000B2645">
        <w:rPr>
          <w:color w:val="FF0000"/>
          <w:sz w:val="32"/>
          <w:szCs w:val="32"/>
        </w:rPr>
        <w:t>comercio inclusivo</w:t>
      </w:r>
      <w:r w:rsidR="00D03B59" w:rsidRPr="000B2645">
        <w:rPr>
          <w:color w:val="FF0000"/>
          <w:sz w:val="32"/>
          <w:szCs w:val="32"/>
        </w:rPr>
        <w:t xml:space="preserve"> para combatir </w:t>
      </w:r>
      <w:r w:rsidR="00DC7016" w:rsidRPr="000B2645">
        <w:rPr>
          <w:color w:val="FF0000"/>
          <w:sz w:val="32"/>
          <w:szCs w:val="32"/>
        </w:rPr>
        <w:t xml:space="preserve">contra </w:t>
      </w:r>
      <w:r w:rsidR="00D03B59" w:rsidRPr="000B2645">
        <w:rPr>
          <w:color w:val="FF0000"/>
          <w:sz w:val="32"/>
          <w:szCs w:val="32"/>
        </w:rPr>
        <w:t>la pobreza</w:t>
      </w:r>
      <w:r w:rsidR="00AF1012" w:rsidRPr="000B2645">
        <w:rPr>
          <w:color w:val="FF0000"/>
          <w:sz w:val="32"/>
          <w:szCs w:val="32"/>
        </w:rPr>
        <w:t xml:space="preserve"> </w:t>
      </w:r>
      <w:r w:rsidR="00BD462B" w:rsidRPr="000B2645">
        <w:rPr>
          <w:color w:val="FF0000"/>
          <w:sz w:val="32"/>
          <w:szCs w:val="32"/>
        </w:rPr>
        <w:t xml:space="preserve">en </w:t>
      </w:r>
      <w:r w:rsidR="00C90535" w:rsidRPr="000B2645">
        <w:rPr>
          <w:color w:val="FF0000"/>
          <w:sz w:val="32"/>
          <w:szCs w:val="32"/>
        </w:rPr>
        <w:t>África”</w:t>
      </w:r>
      <w:r w:rsidR="00BD462B" w:rsidRPr="000B2645">
        <w:rPr>
          <w:color w:val="FF0000"/>
          <w:sz w:val="32"/>
          <w:szCs w:val="32"/>
        </w:rPr>
        <w:t>.</w:t>
      </w:r>
    </w:p>
    <w:p w14:paraId="370BC0F6" w14:textId="77777777" w:rsidR="00CC6839" w:rsidRPr="00BD462B" w:rsidRDefault="00CC6839" w:rsidP="00AF1012">
      <w:pPr>
        <w:ind w:firstLine="0"/>
        <w:jc w:val="left"/>
        <w:rPr>
          <w:color w:val="FF0000"/>
          <w:sz w:val="32"/>
          <w:szCs w:val="32"/>
        </w:rPr>
      </w:pPr>
    </w:p>
    <w:p w14:paraId="62C96330" w14:textId="77777777" w:rsidR="00EC245E" w:rsidRPr="00AF1012" w:rsidRDefault="00EC245E" w:rsidP="00AF1012">
      <w:pPr>
        <w:ind w:firstLine="0"/>
        <w:jc w:val="left"/>
        <w:rPr>
          <w:b/>
          <w:bCs/>
        </w:rPr>
      </w:pPr>
    </w:p>
    <w:bookmarkEnd w:id="0"/>
    <w:p w14:paraId="4F0CD6B6" w14:textId="77777777" w:rsidR="00E06184" w:rsidRDefault="00E06184" w:rsidP="00E06184">
      <w:pPr>
        <w:pStyle w:val="Default"/>
      </w:pPr>
    </w:p>
    <w:p w14:paraId="3A95DD0F" w14:textId="561999C9" w:rsidR="00E06184" w:rsidRPr="00411E45" w:rsidRDefault="00E06184" w:rsidP="00E06184">
      <w:pPr>
        <w:pStyle w:val="Default"/>
        <w:rPr>
          <w:sz w:val="26"/>
          <w:szCs w:val="26"/>
        </w:rPr>
      </w:pPr>
      <w:r w:rsidRPr="00E06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B40E04">
        <w:rPr>
          <w:sz w:val="28"/>
          <w:szCs w:val="28"/>
        </w:rPr>
        <w:tab/>
      </w:r>
      <w:r w:rsidR="00B40E04">
        <w:rPr>
          <w:sz w:val="28"/>
          <w:szCs w:val="28"/>
        </w:rPr>
        <w:tab/>
      </w:r>
      <w:r w:rsidR="00B40E04">
        <w:rPr>
          <w:sz w:val="28"/>
          <w:szCs w:val="28"/>
        </w:rPr>
        <w:tab/>
      </w:r>
      <w:r w:rsidR="00B40E04">
        <w:rPr>
          <w:sz w:val="28"/>
          <w:szCs w:val="28"/>
        </w:rPr>
        <w:tab/>
      </w:r>
      <w:r w:rsidR="00B40E04">
        <w:rPr>
          <w:sz w:val="28"/>
          <w:szCs w:val="28"/>
        </w:rPr>
        <w:tab/>
      </w:r>
      <w:r w:rsidR="00B40E04">
        <w:rPr>
          <w:sz w:val="28"/>
          <w:szCs w:val="28"/>
        </w:rPr>
        <w:tab/>
      </w:r>
      <w:r w:rsidR="00B40E04">
        <w:rPr>
          <w:sz w:val="28"/>
          <w:szCs w:val="28"/>
        </w:rPr>
        <w:tab/>
      </w:r>
      <w:r w:rsidR="00B40E04">
        <w:rPr>
          <w:sz w:val="28"/>
          <w:szCs w:val="28"/>
        </w:rPr>
        <w:tab/>
      </w:r>
      <w:r w:rsidRPr="00411E45">
        <w:rPr>
          <w:sz w:val="26"/>
          <w:szCs w:val="26"/>
        </w:rPr>
        <w:t>Gonzalez, Yanina Agustina</w:t>
      </w:r>
    </w:p>
    <w:p w14:paraId="618C79C2" w14:textId="30A82A16" w:rsidR="00E06184" w:rsidRPr="00411E45" w:rsidRDefault="00E06184" w:rsidP="00E06184">
      <w:pPr>
        <w:pStyle w:val="Default"/>
        <w:rPr>
          <w:sz w:val="26"/>
          <w:szCs w:val="26"/>
        </w:rPr>
      </w:pPr>
      <w:r w:rsidRPr="00411E45">
        <w:rPr>
          <w:sz w:val="26"/>
          <w:szCs w:val="26"/>
        </w:rPr>
        <w:t xml:space="preserve">    </w:t>
      </w:r>
      <w:r w:rsidR="00B40E04" w:rsidRPr="00411E45">
        <w:rPr>
          <w:sz w:val="26"/>
          <w:szCs w:val="26"/>
        </w:rPr>
        <w:tab/>
      </w:r>
      <w:r w:rsidR="00B40E04" w:rsidRPr="00411E45">
        <w:rPr>
          <w:sz w:val="26"/>
          <w:szCs w:val="26"/>
        </w:rPr>
        <w:tab/>
      </w:r>
      <w:r w:rsidR="00B40E04" w:rsidRPr="00411E45">
        <w:rPr>
          <w:sz w:val="26"/>
          <w:szCs w:val="26"/>
        </w:rPr>
        <w:tab/>
      </w:r>
      <w:r w:rsidR="00B40E04" w:rsidRPr="00411E45">
        <w:rPr>
          <w:sz w:val="26"/>
          <w:szCs w:val="26"/>
        </w:rPr>
        <w:tab/>
      </w:r>
      <w:r w:rsidR="00B40E04" w:rsidRPr="00411E45">
        <w:rPr>
          <w:sz w:val="26"/>
          <w:szCs w:val="26"/>
        </w:rPr>
        <w:tab/>
      </w:r>
      <w:r w:rsidR="00B40E04" w:rsidRPr="00411E45">
        <w:rPr>
          <w:sz w:val="26"/>
          <w:szCs w:val="26"/>
        </w:rPr>
        <w:tab/>
      </w:r>
      <w:r w:rsidR="00B40E04" w:rsidRPr="00411E45">
        <w:rPr>
          <w:sz w:val="26"/>
          <w:szCs w:val="26"/>
        </w:rPr>
        <w:tab/>
      </w:r>
      <w:r w:rsidR="00B40E04" w:rsidRPr="00411E45">
        <w:rPr>
          <w:sz w:val="26"/>
          <w:szCs w:val="26"/>
        </w:rPr>
        <w:tab/>
      </w:r>
      <w:r w:rsidRPr="00411E45">
        <w:rPr>
          <w:sz w:val="26"/>
          <w:szCs w:val="26"/>
        </w:rPr>
        <w:t xml:space="preserve">   Modulo III 2020-2021</w:t>
      </w:r>
    </w:p>
    <w:p w14:paraId="29215C41" w14:textId="68E0FA87" w:rsidR="00B40E04" w:rsidRPr="00411E45" w:rsidRDefault="00B40E04" w:rsidP="00B40E04">
      <w:pPr>
        <w:pStyle w:val="Default"/>
        <w:ind w:left="4956"/>
        <w:rPr>
          <w:sz w:val="26"/>
          <w:szCs w:val="26"/>
        </w:rPr>
      </w:pPr>
      <w:r w:rsidRPr="00411E45">
        <w:rPr>
          <w:sz w:val="26"/>
          <w:szCs w:val="26"/>
        </w:rPr>
        <w:t xml:space="preserve">         </w:t>
      </w:r>
      <w:r w:rsidR="00E06184" w:rsidRPr="00411E45">
        <w:rPr>
          <w:sz w:val="26"/>
          <w:szCs w:val="26"/>
        </w:rPr>
        <w:t>Máster en Comercio Exterior y</w:t>
      </w:r>
      <w:r w:rsidRPr="00411E45">
        <w:rPr>
          <w:sz w:val="26"/>
          <w:szCs w:val="26"/>
        </w:rPr>
        <w:t xml:space="preserve"> </w:t>
      </w:r>
    </w:p>
    <w:p w14:paraId="0377AB2A" w14:textId="6E973090" w:rsidR="00735571" w:rsidRDefault="00B40E04" w:rsidP="000B2645">
      <w:pPr>
        <w:pStyle w:val="Default"/>
        <w:ind w:left="4956" w:firstLine="708"/>
        <w:rPr>
          <w:sz w:val="26"/>
          <w:szCs w:val="26"/>
        </w:rPr>
      </w:pPr>
      <w:r w:rsidRPr="00411E45">
        <w:rPr>
          <w:sz w:val="26"/>
          <w:szCs w:val="26"/>
        </w:rPr>
        <w:t xml:space="preserve">   </w:t>
      </w:r>
      <w:r w:rsidR="00E06184" w:rsidRPr="00411E45">
        <w:rPr>
          <w:sz w:val="26"/>
          <w:szCs w:val="26"/>
        </w:rPr>
        <w:t xml:space="preserve"> Finanzas Internacionales</w:t>
      </w:r>
    </w:p>
    <w:p w14:paraId="392F075D" w14:textId="77777777" w:rsidR="000B2645" w:rsidRPr="000B2645" w:rsidRDefault="000B2645" w:rsidP="000B2645">
      <w:pPr>
        <w:pStyle w:val="Default"/>
        <w:ind w:left="4956" w:firstLine="708"/>
        <w:rPr>
          <w:sz w:val="26"/>
          <w:szCs w:val="26"/>
        </w:rPr>
      </w:pPr>
    </w:p>
    <w:p w14:paraId="3B0371D0" w14:textId="77777777" w:rsidR="00B40E04" w:rsidRPr="00735571" w:rsidRDefault="00B40E04" w:rsidP="00735571">
      <w:pPr>
        <w:rPr>
          <w:szCs w:val="24"/>
        </w:rPr>
      </w:pPr>
      <w:r w:rsidRPr="00735571">
        <w:rPr>
          <w:szCs w:val="24"/>
        </w:rPr>
        <w:t xml:space="preserve">Contenido </w:t>
      </w:r>
    </w:p>
    <w:p w14:paraId="0E320ECF" w14:textId="7417A07F" w:rsidR="00B40E04" w:rsidRPr="00735571" w:rsidRDefault="00B40E04" w:rsidP="00735571">
      <w:pPr>
        <w:rPr>
          <w:szCs w:val="24"/>
        </w:rPr>
      </w:pPr>
      <w:r w:rsidRPr="00735571">
        <w:rPr>
          <w:szCs w:val="24"/>
        </w:rPr>
        <w:t>1. Título del trabajo……………………………………………………………………</w:t>
      </w:r>
      <w:r w:rsidR="00735571">
        <w:rPr>
          <w:szCs w:val="24"/>
        </w:rPr>
        <w:t>1</w:t>
      </w:r>
    </w:p>
    <w:p w14:paraId="316ED14C" w14:textId="53BDA428" w:rsidR="00B40E04" w:rsidRPr="00735571" w:rsidRDefault="00B40E04" w:rsidP="00735571">
      <w:pPr>
        <w:rPr>
          <w:szCs w:val="24"/>
        </w:rPr>
      </w:pPr>
      <w:r w:rsidRPr="00735571">
        <w:rPr>
          <w:szCs w:val="24"/>
        </w:rPr>
        <w:t>2. Introducción…………………………………………………………………………</w:t>
      </w:r>
      <w:r w:rsidR="00AB59E7">
        <w:rPr>
          <w:szCs w:val="24"/>
        </w:rPr>
        <w:t>1</w:t>
      </w:r>
    </w:p>
    <w:p w14:paraId="03602FFF" w14:textId="6F4CAF49" w:rsidR="00B40E04" w:rsidRPr="00735571" w:rsidRDefault="00B40E04" w:rsidP="00735571">
      <w:pPr>
        <w:rPr>
          <w:szCs w:val="24"/>
        </w:rPr>
      </w:pPr>
      <w:r w:rsidRPr="00735571">
        <w:rPr>
          <w:szCs w:val="24"/>
        </w:rPr>
        <w:t>3. Hipótesis del trabajo…………………………………………………………………</w:t>
      </w:r>
      <w:r w:rsidR="0078707D">
        <w:rPr>
          <w:szCs w:val="24"/>
        </w:rPr>
        <w:t>4</w:t>
      </w:r>
    </w:p>
    <w:p w14:paraId="1C1E05E2" w14:textId="60DF4CAF" w:rsidR="00B40E04" w:rsidRPr="00735571" w:rsidRDefault="00B40E04" w:rsidP="00735571">
      <w:pPr>
        <w:rPr>
          <w:szCs w:val="24"/>
        </w:rPr>
      </w:pPr>
      <w:r w:rsidRPr="00735571">
        <w:rPr>
          <w:szCs w:val="24"/>
        </w:rPr>
        <w:t xml:space="preserve">4. Metodología. ………………………………………………………………………...5 </w:t>
      </w:r>
    </w:p>
    <w:p w14:paraId="46D46413" w14:textId="1F8AF188" w:rsidR="00B40E04" w:rsidRPr="00735571" w:rsidRDefault="00B40E04" w:rsidP="00735571">
      <w:pPr>
        <w:rPr>
          <w:szCs w:val="24"/>
        </w:rPr>
      </w:pPr>
      <w:r w:rsidRPr="00735571">
        <w:rPr>
          <w:szCs w:val="24"/>
        </w:rPr>
        <w:t xml:space="preserve">5. Índice por capítulos y temas del trabajo. ……………………………………………6 </w:t>
      </w:r>
    </w:p>
    <w:p w14:paraId="5D1016D9" w14:textId="656BD998" w:rsidR="00B40E04" w:rsidRPr="00735571" w:rsidRDefault="00B40E04" w:rsidP="00735571">
      <w:pPr>
        <w:rPr>
          <w:szCs w:val="24"/>
        </w:rPr>
      </w:pPr>
      <w:r w:rsidRPr="00735571">
        <w:rPr>
          <w:szCs w:val="24"/>
        </w:rPr>
        <w:t xml:space="preserve">6. Bibliografía a consultar. ……………………………………………………...……...7 </w:t>
      </w:r>
    </w:p>
    <w:p w14:paraId="298EFF6E" w14:textId="1022B622" w:rsidR="00C52EBA" w:rsidRPr="00735571" w:rsidRDefault="00B40E04" w:rsidP="00735571">
      <w:pPr>
        <w:rPr>
          <w:szCs w:val="24"/>
        </w:rPr>
      </w:pPr>
      <w:r w:rsidRPr="00735571">
        <w:rPr>
          <w:szCs w:val="24"/>
        </w:rPr>
        <w:t>7. Cronograma de las tareas a realizar. …………………………………………………</w:t>
      </w:r>
      <w:r w:rsidR="0078707D">
        <w:rPr>
          <w:szCs w:val="24"/>
        </w:rPr>
        <w:t>9</w:t>
      </w:r>
    </w:p>
    <w:p w14:paraId="418ADE35" w14:textId="5781FFCB" w:rsidR="00C52EBA" w:rsidRPr="00735571" w:rsidRDefault="00C52EBA" w:rsidP="00735571">
      <w:pPr>
        <w:rPr>
          <w:b/>
          <w:bCs/>
          <w:szCs w:val="24"/>
        </w:rPr>
      </w:pPr>
    </w:p>
    <w:p w14:paraId="313EF699" w14:textId="57871BFB" w:rsidR="00C52EBA" w:rsidRPr="00735571" w:rsidRDefault="00C52EBA" w:rsidP="00735571">
      <w:pPr>
        <w:rPr>
          <w:b/>
          <w:bCs/>
          <w:szCs w:val="24"/>
        </w:rPr>
      </w:pPr>
    </w:p>
    <w:p w14:paraId="75494233" w14:textId="167D8C73" w:rsidR="00C52EBA" w:rsidRDefault="00C52EBA" w:rsidP="00667D30">
      <w:pPr>
        <w:rPr>
          <w:b/>
          <w:bCs/>
          <w:sz w:val="32"/>
          <w:szCs w:val="32"/>
        </w:rPr>
      </w:pPr>
    </w:p>
    <w:p w14:paraId="6981DD3C" w14:textId="36112F3F" w:rsidR="00C52EBA" w:rsidRDefault="00C52EBA" w:rsidP="00B40E04"/>
    <w:p w14:paraId="4C4E65AB" w14:textId="769F2C88" w:rsidR="00C52EBA" w:rsidRDefault="00C52EBA" w:rsidP="00667D30">
      <w:pPr>
        <w:rPr>
          <w:b/>
          <w:bCs/>
          <w:sz w:val="32"/>
          <w:szCs w:val="32"/>
        </w:rPr>
      </w:pPr>
    </w:p>
    <w:p w14:paraId="537C4E53" w14:textId="62D595CD" w:rsidR="00C52EBA" w:rsidRDefault="00C52EBA" w:rsidP="00667D30">
      <w:pPr>
        <w:rPr>
          <w:b/>
          <w:bCs/>
          <w:sz w:val="32"/>
          <w:szCs w:val="32"/>
        </w:rPr>
      </w:pPr>
    </w:p>
    <w:p w14:paraId="36E0B689" w14:textId="65C7702C" w:rsidR="00C52EBA" w:rsidRDefault="00C52EBA" w:rsidP="00667D30">
      <w:pPr>
        <w:rPr>
          <w:b/>
          <w:bCs/>
          <w:sz w:val="32"/>
          <w:szCs w:val="32"/>
        </w:rPr>
      </w:pPr>
    </w:p>
    <w:p w14:paraId="1B5C9BB3" w14:textId="77777777" w:rsidR="00C52EBA" w:rsidRDefault="00C52EBA" w:rsidP="00667D30">
      <w:pPr>
        <w:rPr>
          <w:b/>
          <w:bCs/>
          <w:sz w:val="32"/>
          <w:szCs w:val="32"/>
        </w:rPr>
        <w:sectPr w:rsidR="00C52EBA" w:rsidSect="00DD24EA">
          <w:headerReference w:type="default" r:id="rId9"/>
          <w:footerReference w:type="default" r:id="rId10"/>
          <w:pgSz w:w="12240" w:h="15840" w:code="1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2F272FFC" w14:textId="63039449" w:rsidR="00C52EBA" w:rsidRDefault="00C52EBA" w:rsidP="00667D30">
      <w:pPr>
        <w:rPr>
          <w:b/>
          <w:bCs/>
          <w:sz w:val="32"/>
          <w:szCs w:val="32"/>
        </w:rPr>
      </w:pPr>
    </w:p>
    <w:p w14:paraId="04F00FE2" w14:textId="35CDCC8B" w:rsidR="00C52EBA" w:rsidRDefault="00735571" w:rsidP="00AB59E7">
      <w:pPr>
        <w:pStyle w:val="Prrafodelista"/>
        <w:ind w:left="644" w:firstLine="0"/>
        <w:jc w:val="center"/>
        <w:rPr>
          <w:b/>
          <w:bCs/>
        </w:rPr>
      </w:pPr>
      <w:r w:rsidRPr="00735571">
        <w:rPr>
          <w:b/>
          <w:bCs/>
        </w:rPr>
        <w:t>Título del trabajo.</w:t>
      </w:r>
    </w:p>
    <w:p w14:paraId="4EA08FB4" w14:textId="17ED29D3" w:rsidR="00AE0035" w:rsidRDefault="00AE0035" w:rsidP="00AE0035">
      <w:pPr>
        <w:ind w:firstLine="0"/>
        <w:jc w:val="left"/>
        <w:rPr>
          <w:color w:val="FF0000"/>
          <w:sz w:val="32"/>
          <w:szCs w:val="32"/>
        </w:rPr>
      </w:pPr>
      <w:r w:rsidRPr="00BD462B">
        <w:rPr>
          <w:color w:val="FF0000"/>
          <w:sz w:val="32"/>
          <w:szCs w:val="32"/>
        </w:rPr>
        <w:t>“</w:t>
      </w:r>
      <w:r w:rsidRPr="00BD462B">
        <w:rPr>
          <w:color w:val="FF0000"/>
        </w:rPr>
        <w:t xml:space="preserve">Promover la conectividad </w:t>
      </w:r>
      <w:r>
        <w:rPr>
          <w:color w:val="FF0000"/>
        </w:rPr>
        <w:t xml:space="preserve">en el </w:t>
      </w:r>
      <w:r w:rsidRPr="00BD462B">
        <w:rPr>
          <w:color w:val="FF0000"/>
        </w:rPr>
        <w:t>comercio inclusivo</w:t>
      </w:r>
      <w:r>
        <w:rPr>
          <w:color w:val="FF0000"/>
        </w:rPr>
        <w:t xml:space="preserve"> para combatir</w:t>
      </w:r>
      <w:r w:rsidR="00DC7016">
        <w:rPr>
          <w:color w:val="FF0000"/>
        </w:rPr>
        <w:t xml:space="preserve"> contra</w:t>
      </w:r>
      <w:r>
        <w:rPr>
          <w:color w:val="FF0000"/>
        </w:rPr>
        <w:t xml:space="preserve"> la pobreza</w:t>
      </w:r>
      <w:r w:rsidRPr="00BD462B">
        <w:rPr>
          <w:color w:val="FF0000"/>
        </w:rPr>
        <w:t xml:space="preserve"> </w:t>
      </w:r>
      <w:r>
        <w:rPr>
          <w:color w:val="FF0000"/>
        </w:rPr>
        <w:t xml:space="preserve">en </w:t>
      </w:r>
      <w:r w:rsidRPr="00BD462B">
        <w:rPr>
          <w:color w:val="FF0000"/>
        </w:rPr>
        <w:t>África”</w:t>
      </w:r>
      <w:r>
        <w:rPr>
          <w:color w:val="FF0000"/>
          <w:sz w:val="32"/>
          <w:szCs w:val="32"/>
        </w:rPr>
        <w:t>.</w:t>
      </w:r>
    </w:p>
    <w:p w14:paraId="332CC40B" w14:textId="77777777" w:rsidR="002A33CE" w:rsidRDefault="002A33CE" w:rsidP="002A33CE">
      <w:pPr>
        <w:pStyle w:val="Prrafodelista"/>
        <w:ind w:left="644" w:firstLine="0"/>
        <w:jc w:val="left"/>
        <w:rPr>
          <w:b/>
          <w:bCs/>
        </w:rPr>
      </w:pPr>
    </w:p>
    <w:p w14:paraId="477A319A" w14:textId="77777777" w:rsidR="002A33CE" w:rsidRDefault="002A33CE" w:rsidP="002A33CE">
      <w:pPr>
        <w:pStyle w:val="Prrafodelista"/>
        <w:ind w:left="644" w:firstLine="0"/>
        <w:jc w:val="left"/>
        <w:rPr>
          <w:b/>
          <w:bCs/>
        </w:rPr>
      </w:pPr>
    </w:p>
    <w:p w14:paraId="24BBAD66" w14:textId="613713A6" w:rsidR="00EB1D47" w:rsidRDefault="000F19E3" w:rsidP="00EB1D47">
      <w:pPr>
        <w:tabs>
          <w:tab w:val="left" w:pos="4200"/>
        </w:tabs>
        <w:jc w:val="center"/>
        <w:rPr>
          <w:b/>
          <w:bCs/>
          <w:szCs w:val="24"/>
        </w:rPr>
      </w:pPr>
      <w:r w:rsidRPr="000F19E3">
        <w:rPr>
          <w:b/>
          <w:bCs/>
          <w:szCs w:val="24"/>
        </w:rPr>
        <w:t>Introducción</w:t>
      </w:r>
    </w:p>
    <w:p w14:paraId="3B110748" w14:textId="41549ED7" w:rsidR="00EB1D47" w:rsidRPr="007F4E3E" w:rsidRDefault="007F4E3E" w:rsidP="002D6B36">
      <w:r>
        <w:t xml:space="preserve">Cada vez hay más pruebas que la </w:t>
      </w:r>
      <w:r w:rsidR="00EB1D47" w:rsidRPr="00EB1D47">
        <w:t xml:space="preserve">conectividad física </w:t>
      </w:r>
      <w:r>
        <w:t xml:space="preserve">y digital </w:t>
      </w:r>
      <w:r w:rsidR="00EB1D47" w:rsidRPr="00EB1D47">
        <w:t>permit</w:t>
      </w:r>
      <w:r w:rsidR="009F3F38">
        <w:t>e</w:t>
      </w:r>
      <w:r w:rsidR="00EB1D47" w:rsidRPr="00EB1D47">
        <w:t xml:space="preserve"> que los bienes y servicios </w:t>
      </w:r>
      <w:r w:rsidR="00AE42FA">
        <w:t>logren fluir</w:t>
      </w:r>
      <w:r w:rsidR="00EB1D47" w:rsidRPr="00EB1D47">
        <w:t xml:space="preserve"> hacia el mercado interno, </w:t>
      </w:r>
      <w:r w:rsidR="00EB1D47">
        <w:t>r</w:t>
      </w:r>
      <w:r w:rsidR="00EB1D47" w:rsidRPr="00EB1D47">
        <w:t>egional y global</w:t>
      </w:r>
      <w:r>
        <w:t>.</w:t>
      </w:r>
      <w:r w:rsidR="00EB1D47" w:rsidRPr="00EB1D47">
        <w:t xml:space="preserve"> </w:t>
      </w:r>
      <w:r w:rsidR="00AE42FA">
        <w:t xml:space="preserve">Esas </w:t>
      </w:r>
      <w:r w:rsidR="00EB1D47" w:rsidRPr="00EB1D47">
        <w:t>conexiones</w:t>
      </w:r>
      <w:r w:rsidR="00AE42FA">
        <w:t xml:space="preserve"> </w:t>
      </w:r>
      <w:r w:rsidR="00EB1D47" w:rsidRPr="00EB1D47">
        <w:t>están entrelazadas</w:t>
      </w:r>
      <w:r>
        <w:t xml:space="preserve"> y las mismas </w:t>
      </w:r>
      <w:r w:rsidR="00EB1D47" w:rsidRPr="00EB1D47">
        <w:t>se han convertido rápidamente en una parte integral del comercio mundial</w:t>
      </w:r>
      <w:r>
        <w:t xml:space="preserve"> para b</w:t>
      </w:r>
      <w:r w:rsidR="00EB1D47" w:rsidRPr="00EB1D47">
        <w:t xml:space="preserve">rindar oportunidades de crecimiento </w:t>
      </w:r>
      <w:r w:rsidR="00AE42FA">
        <w:t>en el</w:t>
      </w:r>
      <w:r w:rsidR="00EB1D47" w:rsidRPr="00EB1D47">
        <w:t xml:space="preserve"> mercado.</w:t>
      </w:r>
    </w:p>
    <w:p w14:paraId="20B6C29D" w14:textId="55C0B0B8" w:rsidR="003B6F17" w:rsidRPr="00F70975" w:rsidRDefault="00AE42FA" w:rsidP="00F70975">
      <w:r>
        <w:t xml:space="preserve">Promover </w:t>
      </w:r>
      <w:r w:rsidR="00BC082D" w:rsidRPr="00BC082D">
        <w:t xml:space="preserve">el comercio inclusivo </w:t>
      </w:r>
      <w:r w:rsidR="002D6B36">
        <w:t>a</w:t>
      </w:r>
      <w:r>
        <w:t xml:space="preserve"> favor del </w:t>
      </w:r>
      <w:r w:rsidR="00BC082D" w:rsidRPr="00BC082D">
        <w:t>desarrollo sostenible</w:t>
      </w:r>
      <w:r>
        <w:t>,</w:t>
      </w:r>
      <w:r w:rsidR="00BC082D" w:rsidRPr="00BC082D">
        <w:t xml:space="preserve"> requiere </w:t>
      </w:r>
      <w:r>
        <w:t xml:space="preserve">estrategias que ayuden a </w:t>
      </w:r>
      <w:r w:rsidRPr="00BC082D">
        <w:t>mejorar</w:t>
      </w:r>
      <w:r>
        <w:t xml:space="preserve"> la</w:t>
      </w:r>
      <w:r w:rsidR="00BC082D" w:rsidRPr="00BC082D">
        <w:t xml:space="preserve"> conectividad, tanto física como digital. Para hacer frente a este desafío</w:t>
      </w:r>
      <w:r>
        <w:t xml:space="preserve"> se debe</w:t>
      </w:r>
      <w:r w:rsidRPr="00AE42FA">
        <w:rPr>
          <w:rFonts w:ascii="MyriadPro-LightSemiCn" w:eastAsia="MyriadPro-LightSemiCn" w:hAnsiTheme="minorHAnsi" w:cs="MyriadPro-LightSemiCn"/>
          <w:sz w:val="19"/>
          <w:szCs w:val="19"/>
          <w:lang w:val="es-419" w:bidi="ar-SA"/>
        </w:rPr>
        <w:t xml:space="preserve"> </w:t>
      </w:r>
      <w:r w:rsidRPr="00AE42FA">
        <w:rPr>
          <w:lang w:val="es-419"/>
        </w:rPr>
        <w:t>movilizar</w:t>
      </w:r>
      <w:r>
        <w:rPr>
          <w:lang w:val="es-419"/>
        </w:rPr>
        <w:t xml:space="preserve"> una</w:t>
      </w:r>
      <w:r w:rsidRPr="00AE42FA">
        <w:rPr>
          <w:lang w:val="es-419"/>
        </w:rPr>
        <w:t xml:space="preserve"> financiación adicional para promover el desarrollo de la</w:t>
      </w:r>
      <w:r>
        <w:rPr>
          <w:lang w:val="es-419"/>
        </w:rPr>
        <w:t xml:space="preserve"> </w:t>
      </w:r>
      <w:r w:rsidRPr="00AE42FA">
        <w:rPr>
          <w:lang w:val="es-419"/>
        </w:rPr>
        <w:t>infraestructura de red, mercados dinámicos de servicios de TIC y entornos reglamentarios adecuados</w:t>
      </w:r>
      <w:r w:rsidR="009F3F38">
        <w:rPr>
          <w:lang w:val="es-419"/>
        </w:rPr>
        <w:t xml:space="preserve">, para </w:t>
      </w:r>
      <w:r w:rsidR="009F3F38" w:rsidRPr="009F3F38">
        <w:rPr>
          <w:lang w:val="es-419"/>
        </w:rPr>
        <w:t>contribuir</w:t>
      </w:r>
      <w:r w:rsidR="009F3F38">
        <w:rPr>
          <w:lang w:val="es-419"/>
        </w:rPr>
        <w:t xml:space="preserve"> </w:t>
      </w:r>
      <w:r w:rsidR="009F3F38" w:rsidRPr="009F3F38">
        <w:rPr>
          <w:lang w:val="es-419"/>
        </w:rPr>
        <w:t>a crear una infraestructura asequible</w:t>
      </w:r>
      <w:r w:rsidR="009F3F38">
        <w:rPr>
          <w:lang w:val="es-419"/>
        </w:rPr>
        <w:t xml:space="preserve"> y fiabl</w:t>
      </w:r>
      <w:r w:rsidR="009F3F38" w:rsidRPr="009F3F38">
        <w:rPr>
          <w:lang w:val="es-419"/>
        </w:rPr>
        <w:t>e</w:t>
      </w:r>
      <w:r w:rsidR="009F3F38">
        <w:rPr>
          <w:rFonts w:ascii="MyriadPro-LightSemiCn" w:eastAsia="MyriadPro-LightSemiCn" w:hAnsiTheme="minorHAnsi" w:cs="MyriadPro-LightSemiCn"/>
          <w:sz w:val="19"/>
          <w:szCs w:val="19"/>
          <w:lang w:val="es-419" w:bidi="ar-SA"/>
        </w:rPr>
        <w:t xml:space="preserve">, </w:t>
      </w:r>
      <w:r w:rsidR="009F3F38" w:rsidRPr="009F3F38">
        <w:rPr>
          <w:lang w:val="es-419"/>
        </w:rPr>
        <w:t>especialmente para las poblaciones sin cobertura o con una cobertura</w:t>
      </w:r>
      <w:r w:rsidR="009F3F38">
        <w:rPr>
          <w:lang w:val="es-419"/>
        </w:rPr>
        <w:t xml:space="preserve"> </w:t>
      </w:r>
      <w:r w:rsidR="009F3F38" w:rsidRPr="009F3F38">
        <w:rPr>
          <w:lang w:val="es-419"/>
        </w:rPr>
        <w:t>insuficiente.</w:t>
      </w:r>
    </w:p>
    <w:p w14:paraId="05A1B85C" w14:textId="2018B361" w:rsidR="0065647A" w:rsidRDefault="00BC082D" w:rsidP="00134436">
      <w:pPr>
        <w:tabs>
          <w:tab w:val="left" w:pos="4200"/>
        </w:tabs>
        <w:jc w:val="left"/>
        <w:rPr>
          <w:color w:val="FF0000"/>
          <w:szCs w:val="24"/>
        </w:rPr>
      </w:pPr>
      <w:r w:rsidRPr="00134436">
        <w:rPr>
          <w:color w:val="FF0000"/>
          <w:szCs w:val="24"/>
        </w:rPr>
        <w:t>La Agenda 2030 para el Desarrollo Sostenible</w:t>
      </w:r>
      <w:r w:rsidR="00E34168">
        <w:rPr>
          <w:color w:val="FF0000"/>
          <w:szCs w:val="24"/>
        </w:rPr>
        <w:t xml:space="preserve"> </w:t>
      </w:r>
      <w:r w:rsidR="00E34168" w:rsidRPr="00E34168">
        <w:rPr>
          <w:color w:val="FF0000"/>
          <w:szCs w:val="24"/>
        </w:rPr>
        <w:t xml:space="preserve">es un plan de </w:t>
      </w:r>
      <w:r w:rsidR="00E34168">
        <w:rPr>
          <w:color w:val="FF0000"/>
          <w:szCs w:val="24"/>
        </w:rPr>
        <w:t xml:space="preserve">acción mundial que </w:t>
      </w:r>
      <w:r w:rsidR="00047D98">
        <w:rPr>
          <w:color w:val="FF0000"/>
          <w:szCs w:val="24"/>
        </w:rPr>
        <w:t>fue firmada</w:t>
      </w:r>
      <w:r w:rsidR="00E34168">
        <w:rPr>
          <w:color w:val="FF0000"/>
          <w:szCs w:val="24"/>
        </w:rPr>
        <w:t xml:space="preserve"> en setiembre del 2015 por </w:t>
      </w:r>
      <w:r w:rsidR="0065647A">
        <w:rPr>
          <w:color w:val="FF0000"/>
          <w:szCs w:val="24"/>
        </w:rPr>
        <w:t>los países</w:t>
      </w:r>
      <w:r w:rsidR="00047D98">
        <w:rPr>
          <w:color w:val="FF0000"/>
          <w:szCs w:val="24"/>
        </w:rPr>
        <w:t xml:space="preserve"> </w:t>
      </w:r>
      <w:r w:rsidR="00E34168">
        <w:rPr>
          <w:color w:val="FF0000"/>
          <w:szCs w:val="24"/>
        </w:rPr>
        <w:t xml:space="preserve">miembros </w:t>
      </w:r>
      <w:r w:rsidR="00047D98">
        <w:rPr>
          <w:color w:val="FF0000"/>
          <w:szCs w:val="24"/>
        </w:rPr>
        <w:t xml:space="preserve">de las Naciones Unidas </w:t>
      </w:r>
      <w:r w:rsidR="00E34168">
        <w:rPr>
          <w:color w:val="FF0000"/>
          <w:szCs w:val="24"/>
        </w:rPr>
        <w:t xml:space="preserve">con el objetivo </w:t>
      </w:r>
      <w:r w:rsidR="00047D98">
        <w:rPr>
          <w:color w:val="FF0000"/>
          <w:szCs w:val="24"/>
        </w:rPr>
        <w:t>ambicioso</w:t>
      </w:r>
      <w:r w:rsidR="00E34168">
        <w:rPr>
          <w:color w:val="FF0000"/>
          <w:szCs w:val="24"/>
        </w:rPr>
        <w:t xml:space="preserve"> </w:t>
      </w:r>
      <w:r w:rsidR="00047D98">
        <w:rPr>
          <w:color w:val="FF0000"/>
          <w:szCs w:val="24"/>
        </w:rPr>
        <w:t>para hacer frente a los retos sociales, económicos y medioambientes de la globalización</w:t>
      </w:r>
      <w:r w:rsidR="006E5EBF">
        <w:rPr>
          <w:color w:val="FF0000"/>
          <w:szCs w:val="24"/>
        </w:rPr>
        <w:t>; este plan de acción pretende avanzar hacia sociedades con un crecimiento económico inclusiv</w:t>
      </w:r>
      <w:r w:rsidR="0065647A">
        <w:rPr>
          <w:color w:val="FF0000"/>
          <w:szCs w:val="24"/>
        </w:rPr>
        <w:t xml:space="preserve">o, </w:t>
      </w:r>
      <w:r w:rsidR="006E5EBF">
        <w:rPr>
          <w:color w:val="FF0000"/>
          <w:szCs w:val="24"/>
        </w:rPr>
        <w:t xml:space="preserve">justicia </w:t>
      </w:r>
    </w:p>
    <w:p w14:paraId="79897E6C" w14:textId="77777777" w:rsidR="0065647A" w:rsidRDefault="0065647A" w:rsidP="0065647A">
      <w:pPr>
        <w:tabs>
          <w:tab w:val="left" w:pos="4200"/>
        </w:tabs>
        <w:ind w:firstLine="0"/>
        <w:jc w:val="left"/>
        <w:rPr>
          <w:color w:val="FF0000"/>
          <w:szCs w:val="24"/>
        </w:rPr>
      </w:pPr>
    </w:p>
    <w:p w14:paraId="5B87C1F0" w14:textId="77777777" w:rsidR="0046191C" w:rsidRDefault="006E5EBF" w:rsidP="00BE3E9B">
      <w:pPr>
        <w:tabs>
          <w:tab w:val="left" w:pos="4200"/>
        </w:tabs>
        <w:ind w:firstLine="0"/>
        <w:jc w:val="left"/>
        <w:rPr>
          <w:color w:val="FF0000"/>
          <w:szCs w:val="24"/>
        </w:rPr>
      </w:pPr>
      <w:r>
        <w:rPr>
          <w:color w:val="FF0000"/>
          <w:szCs w:val="24"/>
        </w:rPr>
        <w:t xml:space="preserve">social </w:t>
      </w:r>
      <w:r w:rsidR="0065647A">
        <w:rPr>
          <w:color w:val="FF0000"/>
          <w:szCs w:val="24"/>
        </w:rPr>
        <w:t>y medio ambiente sostenible, explica los 17 Objetivos de desarrollo sostenible (O</w:t>
      </w:r>
      <w:r w:rsidR="0065647A" w:rsidRPr="0065647A">
        <w:rPr>
          <w:color w:val="FF0000"/>
        </w:rPr>
        <w:t>DS</w:t>
      </w:r>
      <w:r w:rsidR="0065647A">
        <w:rPr>
          <w:color w:val="FF0000"/>
          <w:szCs w:val="24"/>
        </w:rPr>
        <w:t>)</w:t>
      </w:r>
      <w:r w:rsidR="0065647A" w:rsidRPr="0065647A">
        <w:rPr>
          <w:color w:val="FF0000"/>
        </w:rPr>
        <w:t xml:space="preserve"> que cubren todas las políticas públicas domésticas, la acción exterior y la cooperación para el desarrollo</w:t>
      </w:r>
      <w:r w:rsidR="00E50E22">
        <w:rPr>
          <w:color w:val="FF0000"/>
        </w:rPr>
        <w:t>, son universales y</w:t>
      </w:r>
      <w:r w:rsidR="0065647A">
        <w:rPr>
          <w:color w:val="FF0000"/>
          <w:szCs w:val="24"/>
        </w:rPr>
        <w:t xml:space="preserve"> se aplican por igual </w:t>
      </w:r>
      <w:r w:rsidR="00E50E22">
        <w:rPr>
          <w:color w:val="FF0000"/>
          <w:szCs w:val="24"/>
        </w:rPr>
        <w:t>en</w:t>
      </w:r>
      <w:r w:rsidR="0065647A">
        <w:rPr>
          <w:color w:val="FF0000"/>
          <w:szCs w:val="24"/>
        </w:rPr>
        <w:t xml:space="preserve"> países desarrollos y en vías de desarrollo, que abordan las raíces de la pobreza, la desigualdades</w:t>
      </w:r>
      <w:r w:rsidR="00E50E22">
        <w:rPr>
          <w:color w:val="FF0000"/>
          <w:szCs w:val="24"/>
        </w:rPr>
        <w:t xml:space="preserve"> y los problemas ambientales.</w:t>
      </w:r>
      <w:r w:rsidR="00E50E22" w:rsidRPr="00E50E22">
        <w:t xml:space="preserve"> </w:t>
      </w:r>
      <w:r w:rsidR="00E50E22" w:rsidRPr="00E50E22">
        <w:rPr>
          <w:color w:val="FF0000"/>
          <w:szCs w:val="24"/>
        </w:rPr>
        <w:t>Cada uno de los países signatarios tiene el compromiso de someterse a un Examen Nacional Voluntario, en el que presenta un Plan de Acción, con las líneas de acción y los instrumentos con que cuenta para alcanzar los ODS en 2030.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  <w:szCs w:val="24"/>
        </w:rPr>
        <w:t>El objetivo 11 de la Agenda 2030 para e</w:t>
      </w:r>
      <w:r w:rsidR="00BE3E9B">
        <w:rPr>
          <w:color w:val="FF0000"/>
          <w:szCs w:val="24"/>
        </w:rPr>
        <w:t xml:space="preserve">l </w:t>
      </w:r>
      <w:r w:rsidR="00BE3E9B" w:rsidRPr="00BE3E9B">
        <w:rPr>
          <w:color w:val="FF0000"/>
        </w:rPr>
        <w:t>Desarrollo Sostenible es lograr que las ciudade</w:t>
      </w:r>
      <w:r w:rsidR="00BE3E9B">
        <w:rPr>
          <w:color w:val="FF0000"/>
        </w:rPr>
        <w:t xml:space="preserve">s </w:t>
      </w:r>
      <w:r w:rsidR="00BE3E9B" w:rsidRPr="00BE3E9B">
        <w:rPr>
          <w:color w:val="FF0000"/>
        </w:rPr>
        <w:t>sean inclusivas, seguras, resilientes y sostenibles: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se trata de empujar a las ciudades a convertirse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en centros de eficiencia de recursos, crecimiento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económico, inclusión y bienestar. Ahora bien</w:t>
      </w:r>
      <w:r w:rsidR="00BE3E9B">
        <w:rPr>
          <w:color w:val="FF0000"/>
        </w:rPr>
        <w:t xml:space="preserve">, </w:t>
      </w:r>
      <w:r w:rsidR="00BE3E9B" w:rsidRPr="00BE3E9B">
        <w:rPr>
          <w:color w:val="FF0000"/>
        </w:rPr>
        <w:t>hasta ahora la urbanización africana no ha sido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una herramienta para la transformación y el cr</w:t>
      </w:r>
      <w:r w:rsidR="00BE3E9B">
        <w:rPr>
          <w:color w:val="FF0000"/>
        </w:rPr>
        <w:t>e</w:t>
      </w:r>
      <w:r w:rsidR="00BE3E9B" w:rsidRPr="00BE3E9B">
        <w:rPr>
          <w:color w:val="FF0000"/>
        </w:rPr>
        <w:t>cimiento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económico inclusivo. Dadas las espectaculares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proyecciones de crecimiento demográfico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y los inminentes efectos del cambio climático, es mucho lo que está en juego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y resulta urgente actuar para gestionar mejor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la urbanización. La innovación y la resiliencia (el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dinamismo de los sistemas y las redes informales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de las ciudades) se consideran factores clave para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mejorar los resultados del desarrollo urbano. Sin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embargo, cabría afirmar que las soluciones a esos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problemas se encuentran en los mismos lugares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que las soluciones a los problemas más amplios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relacionados con la transformación del desarrollo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y la situación socioeconómica de África, entre las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cuales son fundamentales la política, el patrocinio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y la gobernanza. La gobernanza y la acción o inacción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de las autoridades nacionales y locales marcarán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la diferencia. En ausencia de una gobernanza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y una gestión eficaces, las ciudades se convierten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en incubadoras de problemas de desarrollo: zonas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densamente pobladas con</w:t>
      </w:r>
      <w:r w:rsidR="00BE3E9B">
        <w:rPr>
          <w:color w:val="FF0000"/>
        </w:rPr>
        <w:t xml:space="preserve"> </w:t>
      </w:r>
      <w:r w:rsidR="00BE3E9B" w:rsidRPr="00BE3E9B">
        <w:rPr>
          <w:color w:val="FF0000"/>
        </w:rPr>
        <w:t>problemas de acceso al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agua potable, los alimentos, las viviendas seguras y</w:t>
      </w:r>
      <w:r w:rsidR="00BE3E9B">
        <w:rPr>
          <w:color w:val="FF0000"/>
          <w:szCs w:val="24"/>
        </w:rPr>
        <w:t xml:space="preserve"> </w:t>
      </w:r>
      <w:r w:rsidR="00BE3E9B" w:rsidRPr="00BE3E9B">
        <w:rPr>
          <w:color w:val="FF0000"/>
        </w:rPr>
        <w:t>la electricidad; lugares donde se hacen patentes los</w:t>
      </w:r>
      <w:r w:rsidR="0046191C">
        <w:rPr>
          <w:color w:val="FF0000"/>
          <w:szCs w:val="24"/>
        </w:rPr>
        <w:t xml:space="preserve"> </w:t>
      </w:r>
    </w:p>
    <w:p w14:paraId="2E84457B" w14:textId="77777777" w:rsidR="00644FB3" w:rsidRDefault="00644FB3" w:rsidP="00BE3E9B">
      <w:pPr>
        <w:tabs>
          <w:tab w:val="left" w:pos="4200"/>
        </w:tabs>
        <w:ind w:firstLine="0"/>
        <w:jc w:val="left"/>
        <w:rPr>
          <w:color w:val="FF0000"/>
        </w:rPr>
      </w:pPr>
    </w:p>
    <w:p w14:paraId="072E117A" w14:textId="56524DEC" w:rsidR="00E34168" w:rsidRPr="0046191C" w:rsidRDefault="00BE3E9B" w:rsidP="00BE3E9B">
      <w:pPr>
        <w:tabs>
          <w:tab w:val="left" w:pos="4200"/>
        </w:tabs>
        <w:ind w:firstLine="0"/>
        <w:jc w:val="left"/>
        <w:rPr>
          <w:color w:val="FF0000"/>
          <w:szCs w:val="24"/>
        </w:rPr>
      </w:pPr>
      <w:r w:rsidRPr="00BE3E9B">
        <w:rPr>
          <w:color w:val="FF0000"/>
        </w:rPr>
        <w:t>problemas relacionados con la salubridad pública</w:t>
      </w:r>
      <w:r>
        <w:rPr>
          <w:color w:val="FF0000"/>
          <w:szCs w:val="24"/>
        </w:rPr>
        <w:t xml:space="preserve"> </w:t>
      </w:r>
      <w:r w:rsidRPr="00BE3E9B">
        <w:rPr>
          <w:color w:val="FF0000"/>
        </w:rPr>
        <w:t>y la gestión de residuos, la educación y el empleo</w:t>
      </w:r>
      <w:r>
        <w:rPr>
          <w:color w:val="FF0000"/>
        </w:rPr>
        <w:t xml:space="preserve"> </w:t>
      </w:r>
      <w:r w:rsidRPr="00BE3E9B">
        <w:rPr>
          <w:color w:val="FF0000"/>
        </w:rPr>
        <w:t>los sistemas de transporte y otras infraestructuras, la seguridad y la justicia.</w:t>
      </w:r>
      <w:r>
        <w:rPr>
          <w:color w:val="FF0000"/>
        </w:rPr>
        <w:t xml:space="preserve"> </w:t>
      </w:r>
      <w:r>
        <w:rPr>
          <w:color w:val="FF0000"/>
        </w:rPr>
        <w:tab/>
      </w:r>
    </w:p>
    <w:p w14:paraId="3641D7FF" w14:textId="1EF85DE9" w:rsidR="003B6F17" w:rsidRDefault="0046191C" w:rsidP="009F3F38">
      <w:r>
        <w:t>Por otro lado, el</w:t>
      </w:r>
      <w:r w:rsidR="00BC082D">
        <w:t xml:space="preserve"> margen de carencia digital es una brecha de acceso a los mercados, sin una conexión</w:t>
      </w:r>
      <w:r w:rsidR="009F3F38">
        <w:t xml:space="preserve"> </w:t>
      </w:r>
      <w:r w:rsidR="008D3A8A">
        <w:t>accesible</w:t>
      </w:r>
      <w:r w:rsidR="009F3F38">
        <w:t xml:space="preserve">, </w:t>
      </w:r>
      <w:r w:rsidR="008D3A8A" w:rsidRPr="008D3A8A">
        <w:t xml:space="preserve">las personas y las empresas no pueden acceder al mercado de </w:t>
      </w:r>
      <w:r w:rsidR="009F3F38">
        <w:t>i</w:t>
      </w:r>
      <w:r w:rsidR="008D3A8A" w:rsidRPr="008D3A8A">
        <w:t>nternet</w:t>
      </w:r>
      <w:r w:rsidR="008D3A8A">
        <w:t xml:space="preserve"> y mucho menos</w:t>
      </w:r>
      <w:r w:rsidR="008D3A8A" w:rsidRPr="008D3A8A">
        <w:t xml:space="preserve"> sin los conocimientos técnicos y el entorno normativo necesarios, las microempresas y las pymes no pueden prosperar.</w:t>
      </w:r>
    </w:p>
    <w:p w14:paraId="6E24827B" w14:textId="0A096F0C" w:rsidR="009F3F38" w:rsidRDefault="008D3A8A" w:rsidP="00644FB3">
      <w:pPr>
        <w:tabs>
          <w:tab w:val="left" w:pos="4200"/>
        </w:tabs>
        <w:jc w:val="left"/>
      </w:pPr>
      <w:r w:rsidRPr="009F3F38">
        <w:t>Esta situación tiene que cambiar, estas brechas de conectividad deben cubrirse, de no actuarse, las desigualdades existentes entre economías desarrolladas y en desarrollo podrían agravarse, así</w:t>
      </w:r>
      <w:r w:rsidR="009F3F38" w:rsidRPr="009F3F38">
        <w:t xml:space="preserve"> </w:t>
      </w:r>
      <w:r w:rsidRPr="009F3F38">
        <w:t>como las que existen dentro de cada país entre mujeres y hombres, población rural y urbana, pequeñas y grandes empresas</w:t>
      </w:r>
      <w:r w:rsidR="00BD4FC7" w:rsidRPr="00BD4FC7">
        <w:t xml:space="preserve">. La mitad del mundo está conectada, pero la otra mitad, principalmente en </w:t>
      </w:r>
      <w:r w:rsidR="005B0DAD">
        <w:t>los PMA</w:t>
      </w:r>
      <w:r w:rsidR="00BD4FC7" w:rsidRPr="00BD4FC7">
        <w:t>, no se conectará en un futuro próximo a menos que aceleremos un esfuerzo público</w:t>
      </w:r>
      <w:r w:rsidR="003E1F83">
        <w:t xml:space="preserve"> y </w:t>
      </w:r>
      <w:r w:rsidR="00BD4FC7" w:rsidRPr="00BD4FC7">
        <w:t>privado. Y este impulso es necesario, ya que incluso entre los propietarios de</w:t>
      </w:r>
      <w:r w:rsidR="00644FB3">
        <w:t xml:space="preserve"> </w:t>
      </w:r>
      <w:r w:rsidR="00BD4FC7" w:rsidRPr="00BD4FC7">
        <w:t>dispositivos móviles, las mujeres tienen en promedio, un 26% menos de probabilidades de usar Internet móvil que los hombres.</w:t>
      </w:r>
    </w:p>
    <w:p w14:paraId="0258E372" w14:textId="6E7B2658" w:rsidR="00134436" w:rsidRPr="00050C85" w:rsidRDefault="008D3A8A" w:rsidP="00050C85">
      <w:pPr>
        <w:tabs>
          <w:tab w:val="left" w:pos="4200"/>
        </w:tabs>
        <w:jc w:val="left"/>
      </w:pPr>
      <w:r w:rsidRPr="008D3A8A">
        <w:t xml:space="preserve">Los costos comerciales relacionados con la infraestructura física, la logística, el transporte y la conectividad a </w:t>
      </w:r>
      <w:r w:rsidR="009F3F38">
        <w:t>i</w:t>
      </w:r>
      <w:r w:rsidRPr="008D3A8A">
        <w:t>nternet son esenciales para integrar a los pobres en el comercio internacional y los programas de ayuda para el comercio se centran en ellos</w:t>
      </w:r>
      <w:r w:rsidR="009F3F38">
        <w:t>. L</w:t>
      </w:r>
      <w:r w:rsidR="00632A3B">
        <w:t>os obstáculos que dificultan el acceso</w:t>
      </w:r>
      <w:r w:rsidR="00050C85">
        <w:t xml:space="preserve"> </w:t>
      </w:r>
      <w:r w:rsidR="00632A3B">
        <w:t xml:space="preserve">a </w:t>
      </w:r>
      <w:r w:rsidR="009F3F38">
        <w:t>i</w:t>
      </w:r>
      <w:r w:rsidR="00632A3B">
        <w:t xml:space="preserve">nternet en condiciones asequibles limitan la participación de los pobres tanto en calidad de consumidores como de proveedores. </w:t>
      </w:r>
    </w:p>
    <w:p w14:paraId="3FC5CBFE" w14:textId="77777777" w:rsidR="00644FB3" w:rsidRDefault="00644FB3" w:rsidP="00134436">
      <w:pPr>
        <w:ind w:firstLine="0"/>
        <w:rPr>
          <w:color w:val="FF0000"/>
        </w:rPr>
      </w:pPr>
    </w:p>
    <w:p w14:paraId="5E965650" w14:textId="15627995" w:rsidR="003054BC" w:rsidRDefault="003054BC" w:rsidP="003E1F83">
      <w:pPr>
        <w:tabs>
          <w:tab w:val="left" w:pos="4200"/>
        </w:tabs>
        <w:ind w:firstLine="0"/>
        <w:jc w:val="left"/>
        <w:rPr>
          <w:color w:val="FF0000"/>
        </w:rPr>
      </w:pPr>
    </w:p>
    <w:p w14:paraId="7DDEFB41" w14:textId="77777777" w:rsidR="003054BC" w:rsidRDefault="003054BC" w:rsidP="003E1F83">
      <w:pPr>
        <w:tabs>
          <w:tab w:val="left" w:pos="4200"/>
        </w:tabs>
        <w:ind w:firstLine="0"/>
        <w:jc w:val="left"/>
      </w:pPr>
    </w:p>
    <w:p w14:paraId="1BF90BB8" w14:textId="63D9855A" w:rsidR="00C82FA5" w:rsidRDefault="00C82FA5" w:rsidP="003E1F83">
      <w:r>
        <w:t>El Acuerdo sobre Facilitación del Comercio</w:t>
      </w:r>
      <w:r w:rsidR="003E1F83">
        <w:t xml:space="preserve"> (AFC)</w:t>
      </w:r>
      <w:r>
        <w:t xml:space="preserve"> es una poderosa herramienta para reducir los costos comerciales. La facilitación del comercio es la máxima prioridad en materia de ayuda para los países en desarrollo y de sus asociados para el desarrollo, aunque en un sentido más amplio que incluye también la conectividad física, como los corredores de transporte, y la conectividad digital. Además, hay cada vez más datos que confirman el efecto positivo de la ayuda para el comercio para hacer frente a los obstáculos en las fronteras y contribuir al logro de resultados comerciales inclusivos.</w:t>
      </w:r>
    </w:p>
    <w:p w14:paraId="579239E8" w14:textId="5FC57D05" w:rsidR="000F19E3" w:rsidRDefault="00C82FA5" w:rsidP="00A02FB8">
      <w:pPr>
        <w:jc w:val="left"/>
        <w:rPr>
          <w:lang w:val="es-419"/>
        </w:rPr>
      </w:pPr>
      <w:r w:rsidRPr="00C82FA5">
        <w:rPr>
          <w:lang w:val="es-419"/>
        </w:rPr>
        <w:t>El comercio de servicios desempeña un papel cada vez mayor en el fomento de la conectividad. Los servicios suministran la infraestructura básica de apoyo al comercio de mercancías, favorecen</w:t>
      </w:r>
      <w:r>
        <w:rPr>
          <w:lang w:val="es-419"/>
        </w:rPr>
        <w:t xml:space="preserve"> </w:t>
      </w:r>
      <w:r w:rsidRPr="00C82FA5">
        <w:rPr>
          <w:lang w:val="es-419"/>
        </w:rPr>
        <w:t>las cadenas de suministro, proporcionan un gran valor añadido a las actividades manufactureras y</w:t>
      </w:r>
      <w:r>
        <w:rPr>
          <w:lang w:val="es-419"/>
        </w:rPr>
        <w:t xml:space="preserve"> </w:t>
      </w:r>
      <w:r w:rsidRPr="00C82FA5">
        <w:rPr>
          <w:lang w:val="es-419"/>
        </w:rPr>
        <w:t>son la infraestructura dorsal que posibilita el comercio electrónico y el suministro creciente de servicios</w:t>
      </w:r>
      <w:r>
        <w:rPr>
          <w:lang w:val="es-419"/>
        </w:rPr>
        <w:t xml:space="preserve"> </w:t>
      </w:r>
      <w:r w:rsidRPr="00C82FA5">
        <w:rPr>
          <w:lang w:val="es-419"/>
        </w:rPr>
        <w:t>en línea.</w:t>
      </w:r>
    </w:p>
    <w:p w14:paraId="2DF96B4B" w14:textId="0717EB5E" w:rsidR="007F45AA" w:rsidRDefault="007F45AA" w:rsidP="00C82FA5">
      <w:pPr>
        <w:ind w:firstLine="0"/>
      </w:pPr>
    </w:p>
    <w:p w14:paraId="3BAD258D" w14:textId="7C867919" w:rsidR="007F624E" w:rsidRDefault="007F624E" w:rsidP="00C82FA5">
      <w:pPr>
        <w:ind w:firstLine="0"/>
      </w:pPr>
    </w:p>
    <w:p w14:paraId="4DE09CFB" w14:textId="3CF32E6A" w:rsidR="007F624E" w:rsidRDefault="007F624E" w:rsidP="00C82FA5">
      <w:pPr>
        <w:ind w:firstLine="0"/>
      </w:pPr>
    </w:p>
    <w:p w14:paraId="58485B31" w14:textId="6ADF59F7" w:rsidR="007F624E" w:rsidRDefault="007F624E" w:rsidP="00C82FA5">
      <w:pPr>
        <w:ind w:firstLine="0"/>
      </w:pPr>
    </w:p>
    <w:p w14:paraId="158B398A" w14:textId="192B30B0" w:rsidR="007F624E" w:rsidRDefault="007F624E" w:rsidP="00C82FA5">
      <w:pPr>
        <w:ind w:firstLine="0"/>
      </w:pPr>
    </w:p>
    <w:p w14:paraId="28F78357" w14:textId="3A766B4F" w:rsidR="007F624E" w:rsidRDefault="007F624E" w:rsidP="00C82FA5">
      <w:pPr>
        <w:ind w:firstLine="0"/>
      </w:pPr>
    </w:p>
    <w:p w14:paraId="6BFF9335" w14:textId="46BF4C78" w:rsidR="007F624E" w:rsidRDefault="007F624E" w:rsidP="00C82FA5">
      <w:pPr>
        <w:ind w:firstLine="0"/>
      </w:pPr>
    </w:p>
    <w:p w14:paraId="33E566F2" w14:textId="02AB131B" w:rsidR="007F624E" w:rsidRDefault="007F624E" w:rsidP="00C82FA5">
      <w:pPr>
        <w:ind w:firstLine="0"/>
      </w:pPr>
    </w:p>
    <w:p w14:paraId="7808A755" w14:textId="77777777" w:rsidR="007F624E" w:rsidRPr="000F19E3" w:rsidRDefault="007F624E" w:rsidP="00C82FA5">
      <w:pPr>
        <w:ind w:firstLine="0"/>
      </w:pPr>
    </w:p>
    <w:p w14:paraId="115E93DB" w14:textId="5F884228" w:rsidR="00022DCB" w:rsidRPr="00022DCB" w:rsidRDefault="000F19E3" w:rsidP="00022DCB">
      <w:pPr>
        <w:tabs>
          <w:tab w:val="left" w:pos="4200"/>
        </w:tabs>
        <w:jc w:val="center"/>
        <w:rPr>
          <w:b/>
          <w:bCs/>
          <w:szCs w:val="24"/>
        </w:rPr>
      </w:pPr>
      <w:r w:rsidRPr="000F19E3">
        <w:rPr>
          <w:b/>
          <w:bCs/>
          <w:szCs w:val="24"/>
        </w:rPr>
        <w:t>Hipótesis del trabajo</w:t>
      </w:r>
    </w:p>
    <w:p w14:paraId="745AEECE" w14:textId="273526B9" w:rsidR="00022DCB" w:rsidRPr="003054BC" w:rsidRDefault="00022DCB" w:rsidP="004801A1">
      <w:pPr>
        <w:tabs>
          <w:tab w:val="left" w:pos="4200"/>
        </w:tabs>
        <w:jc w:val="left"/>
        <w:rPr>
          <w:szCs w:val="24"/>
          <w:lang w:val="es-419"/>
        </w:rPr>
      </w:pPr>
      <w:r>
        <w:rPr>
          <w:szCs w:val="24"/>
        </w:rPr>
        <w:t>El objetivo de este trabajo es analizar</w:t>
      </w:r>
      <w:r>
        <w:rPr>
          <w:szCs w:val="24"/>
          <w:lang w:val="es-419"/>
        </w:rPr>
        <w:t xml:space="preserve"> y aportar pruebas donde la conectividad ha contribuido a la reducción de la pobreza, en segundo lugar demostrar que la mala conectividad tanto física como digital son factores que mantienen a una sociedad excluida del comercio y con escasas probabilidades de prosperidad económica y por último fomentar la inclusión comercial a través de las TIC en África, para atestar la brech</w:t>
      </w:r>
      <w:r w:rsidR="004E7830">
        <w:rPr>
          <w:szCs w:val="24"/>
          <w:lang w:val="es-419"/>
        </w:rPr>
        <w:t>a</w:t>
      </w:r>
      <w:r>
        <w:rPr>
          <w:szCs w:val="24"/>
          <w:lang w:val="es-419"/>
        </w:rPr>
        <w:t xml:space="preserve"> de desigualdad con el resto del mundo.</w:t>
      </w:r>
    </w:p>
    <w:p w14:paraId="41CAF37E" w14:textId="77777777" w:rsidR="007F624E" w:rsidRDefault="00A02FB8" w:rsidP="00841578">
      <w:pPr>
        <w:ind w:firstLine="0"/>
        <w:rPr>
          <w:color w:val="FF0000"/>
        </w:rPr>
      </w:pPr>
      <w:r w:rsidRPr="00A02FB8">
        <w:rPr>
          <w:color w:val="FF0000"/>
        </w:rPr>
        <w:t xml:space="preserve"> </w:t>
      </w:r>
      <w:r w:rsidR="00423FAE">
        <w:rPr>
          <w:color w:val="FF0000"/>
        </w:rPr>
        <w:t>L</w:t>
      </w:r>
      <w:r w:rsidRPr="00A02FB8">
        <w:rPr>
          <w:color w:val="FF0000"/>
        </w:rPr>
        <w:t xml:space="preserve">a </w:t>
      </w:r>
      <w:r>
        <w:rPr>
          <w:color w:val="FF0000"/>
        </w:rPr>
        <w:t>hipótesi</w:t>
      </w:r>
      <w:r w:rsidR="00423FAE">
        <w:rPr>
          <w:color w:val="FF0000"/>
        </w:rPr>
        <w:t xml:space="preserve">s será de ayuda </w:t>
      </w:r>
      <w:r w:rsidR="0074130E">
        <w:rPr>
          <w:color w:val="FF0000"/>
        </w:rPr>
        <w:t>en</w:t>
      </w:r>
      <w:r w:rsidR="00423FAE">
        <w:rPr>
          <w:color w:val="FF0000"/>
        </w:rPr>
        <w:t xml:space="preserve"> esta investigación, con el </w:t>
      </w:r>
      <w:r w:rsidR="0074130E">
        <w:rPr>
          <w:color w:val="FF0000"/>
        </w:rPr>
        <w:t>desafío</w:t>
      </w:r>
      <w:r w:rsidR="00423FAE">
        <w:rPr>
          <w:color w:val="FF0000"/>
        </w:rPr>
        <w:t xml:space="preserve"> </w:t>
      </w:r>
      <w:r w:rsidR="0074130E">
        <w:rPr>
          <w:color w:val="FF0000"/>
        </w:rPr>
        <w:t>que durante</w:t>
      </w:r>
      <w:r w:rsidR="00423FAE">
        <w:rPr>
          <w:color w:val="FF0000"/>
        </w:rPr>
        <w:t xml:space="preserve"> el proceso de desarrollo del proyecto se logre contestar </w:t>
      </w:r>
      <w:r w:rsidR="0074130E">
        <w:rPr>
          <w:color w:val="FF0000"/>
        </w:rPr>
        <w:t>al supuesto que se plantea más abajo:</w:t>
      </w:r>
    </w:p>
    <w:p w14:paraId="7D326A99" w14:textId="4FC83FEA" w:rsidR="00486B8E" w:rsidRPr="007F624E" w:rsidRDefault="007F624E" w:rsidP="00841578">
      <w:pPr>
        <w:ind w:firstLine="0"/>
        <w:rPr>
          <w:color w:val="FF0000"/>
        </w:rPr>
      </w:pPr>
      <w:r w:rsidRPr="007F624E">
        <w:rPr>
          <w:color w:val="FF0000"/>
        </w:rPr>
        <w:t xml:space="preserve">  </w:t>
      </w:r>
      <w:r w:rsidR="005B0DAD" w:rsidRPr="007F624E">
        <w:rPr>
          <w:color w:val="FF0000"/>
        </w:rPr>
        <w:t>¿Puede</w:t>
      </w:r>
      <w:r w:rsidR="00C82FA5" w:rsidRPr="007F624E">
        <w:rPr>
          <w:color w:val="FF0000"/>
        </w:rPr>
        <w:t xml:space="preserve"> la conectivid</w:t>
      </w:r>
      <w:r w:rsidR="00AF721F">
        <w:rPr>
          <w:color w:val="FF0000"/>
        </w:rPr>
        <w:t>a</w:t>
      </w:r>
      <w:r w:rsidR="00C82FA5" w:rsidRPr="007F624E">
        <w:rPr>
          <w:color w:val="FF0000"/>
        </w:rPr>
        <w:t xml:space="preserve">d física y digital </w:t>
      </w:r>
      <w:r w:rsidR="00486B8E" w:rsidRPr="007F624E">
        <w:rPr>
          <w:color w:val="FF0000"/>
        </w:rPr>
        <w:t xml:space="preserve">ayudar a </w:t>
      </w:r>
      <w:r w:rsidR="00C82FA5" w:rsidRPr="007F624E">
        <w:rPr>
          <w:color w:val="FF0000"/>
        </w:rPr>
        <w:t>erradicar la pobreza</w:t>
      </w:r>
      <w:r w:rsidR="00DB6D43" w:rsidRPr="007F624E">
        <w:rPr>
          <w:color w:val="FF0000"/>
        </w:rPr>
        <w:t xml:space="preserve"> en </w:t>
      </w:r>
      <w:r w:rsidR="00586118" w:rsidRPr="007F624E">
        <w:rPr>
          <w:color w:val="FF0000"/>
        </w:rPr>
        <w:t>África</w:t>
      </w:r>
      <w:r w:rsidR="00C82FA5" w:rsidRPr="007F624E">
        <w:rPr>
          <w:color w:val="FF0000"/>
        </w:rPr>
        <w:t xml:space="preserve"> y </w:t>
      </w:r>
      <w:r w:rsidR="00486B8E" w:rsidRPr="007F624E">
        <w:rPr>
          <w:color w:val="FF0000"/>
        </w:rPr>
        <w:t xml:space="preserve">colaborar </w:t>
      </w:r>
      <w:r w:rsidR="00315B5F" w:rsidRPr="007F624E">
        <w:rPr>
          <w:color w:val="FF0000"/>
        </w:rPr>
        <w:t xml:space="preserve">con el desarrollo sostenible y sus objetivos para la agenda </w:t>
      </w:r>
      <w:r w:rsidR="00291E45" w:rsidRPr="007F624E">
        <w:rPr>
          <w:color w:val="FF0000"/>
        </w:rPr>
        <w:t>2030?</w:t>
      </w:r>
      <w:r w:rsidR="00DB6D43" w:rsidRPr="007F624E">
        <w:rPr>
          <w:color w:val="FF0000"/>
        </w:rPr>
        <w:t xml:space="preserve"> </w:t>
      </w:r>
      <w:r w:rsidR="00586118" w:rsidRPr="007F624E">
        <w:rPr>
          <w:color w:val="FF0000"/>
        </w:rPr>
        <w:t>Y ante est</w:t>
      </w:r>
      <w:r w:rsidR="00315B5F" w:rsidRPr="007F624E">
        <w:rPr>
          <w:color w:val="FF0000"/>
        </w:rPr>
        <w:t>e</w:t>
      </w:r>
      <w:r w:rsidR="00586118" w:rsidRPr="007F624E">
        <w:rPr>
          <w:color w:val="FF0000"/>
        </w:rPr>
        <w:t xml:space="preserve"> planteo nace una segunda pregunta, </w:t>
      </w:r>
      <w:r w:rsidRPr="007F624E">
        <w:rPr>
          <w:color w:val="FF0000"/>
        </w:rPr>
        <w:t>respecto a</w:t>
      </w:r>
      <w:r w:rsidR="00586118" w:rsidRPr="007F624E">
        <w:rPr>
          <w:color w:val="FF0000"/>
        </w:rPr>
        <w:t xml:space="preserve"> las negociaciones</w:t>
      </w:r>
      <w:r w:rsidR="00315B5F" w:rsidRPr="007F624E">
        <w:rPr>
          <w:color w:val="FF0000"/>
        </w:rPr>
        <w:t xml:space="preserve"> internacionales</w:t>
      </w:r>
      <w:r w:rsidR="00586118" w:rsidRPr="007F624E">
        <w:rPr>
          <w:color w:val="FF0000"/>
        </w:rPr>
        <w:t xml:space="preserve"> que</w:t>
      </w:r>
      <w:r w:rsidR="00291E45" w:rsidRPr="007F624E">
        <w:rPr>
          <w:color w:val="FF0000"/>
        </w:rPr>
        <w:t xml:space="preserve"> </w:t>
      </w:r>
      <w:r w:rsidR="00315B5F" w:rsidRPr="007F624E">
        <w:rPr>
          <w:color w:val="FF0000"/>
        </w:rPr>
        <w:t>África</w:t>
      </w:r>
      <w:r w:rsidR="00586118" w:rsidRPr="007F624E">
        <w:rPr>
          <w:color w:val="FF0000"/>
        </w:rPr>
        <w:t xml:space="preserve"> </w:t>
      </w:r>
      <w:r w:rsidR="00291E45" w:rsidRPr="007F624E">
        <w:rPr>
          <w:color w:val="FF0000"/>
        </w:rPr>
        <w:t xml:space="preserve">tiene </w:t>
      </w:r>
      <w:r w:rsidR="00586118" w:rsidRPr="007F624E">
        <w:rPr>
          <w:color w:val="FF0000"/>
        </w:rPr>
        <w:t xml:space="preserve">sobre sus recursos </w:t>
      </w:r>
      <w:r w:rsidR="00315B5F" w:rsidRPr="007F624E">
        <w:rPr>
          <w:color w:val="FF0000"/>
        </w:rPr>
        <w:t xml:space="preserve">de materia prima ¿Es vital que </w:t>
      </w:r>
      <w:r w:rsidR="00291E45" w:rsidRPr="007F624E">
        <w:rPr>
          <w:color w:val="FF0000"/>
        </w:rPr>
        <w:t>África deba estar</w:t>
      </w:r>
      <w:r w:rsidR="00315B5F" w:rsidRPr="007F624E">
        <w:rPr>
          <w:color w:val="FF0000"/>
        </w:rPr>
        <w:t xml:space="preserve"> unida</w:t>
      </w:r>
      <w:r w:rsidR="00291E45" w:rsidRPr="007F624E">
        <w:rPr>
          <w:color w:val="FF0000"/>
        </w:rPr>
        <w:t>,</w:t>
      </w:r>
      <w:r w:rsidR="00315B5F" w:rsidRPr="007F624E">
        <w:rPr>
          <w:color w:val="FF0000"/>
        </w:rPr>
        <w:t xml:space="preserve"> estructurada </w:t>
      </w:r>
      <w:r w:rsidR="00291E45" w:rsidRPr="007F624E">
        <w:rPr>
          <w:color w:val="FF0000"/>
        </w:rPr>
        <w:t xml:space="preserve">y organizada para </w:t>
      </w:r>
      <w:r w:rsidR="00315B5F" w:rsidRPr="007F624E">
        <w:rPr>
          <w:color w:val="FF0000"/>
        </w:rPr>
        <w:t>dominar las reglas del juego</w:t>
      </w:r>
      <w:r w:rsidR="00291E45" w:rsidRPr="007F624E">
        <w:rPr>
          <w:color w:val="FF0000"/>
        </w:rPr>
        <w:t xml:space="preserve"> en cuestiones estratégicos para un bien común y crecimiento</w:t>
      </w:r>
      <w:r w:rsidR="00291E45" w:rsidRPr="007F624E">
        <w:rPr>
          <w:color w:val="FF0000"/>
          <w:szCs w:val="24"/>
        </w:rPr>
        <w:t xml:space="preserve"> </w:t>
      </w:r>
      <w:r w:rsidR="00291E45">
        <w:rPr>
          <w:color w:val="FF0000"/>
          <w:szCs w:val="24"/>
        </w:rPr>
        <w:t>económico</w:t>
      </w:r>
      <w:r w:rsidR="00315B5F">
        <w:rPr>
          <w:color w:val="FF0000"/>
          <w:szCs w:val="24"/>
        </w:rPr>
        <w:t xml:space="preserve">? </w:t>
      </w:r>
    </w:p>
    <w:p w14:paraId="12521C6E" w14:textId="3D1B5A27" w:rsidR="007F624E" w:rsidRDefault="00802A86" w:rsidP="004E7830">
      <w:pPr>
        <w:rPr>
          <w:color w:val="FF0000"/>
        </w:rPr>
      </w:pPr>
      <w:r>
        <w:rPr>
          <w:color w:val="FF0000"/>
        </w:rPr>
        <w:t>Pese a que</w:t>
      </w:r>
      <w:r w:rsidRPr="00802A86">
        <w:rPr>
          <w:color w:val="FF0000"/>
        </w:rPr>
        <w:t xml:space="preserve"> </w:t>
      </w:r>
      <w:r w:rsidR="00A97A21">
        <w:rPr>
          <w:color w:val="FF0000"/>
        </w:rPr>
        <w:t>África</w:t>
      </w:r>
      <w:r>
        <w:rPr>
          <w:color w:val="FF0000"/>
        </w:rPr>
        <w:t xml:space="preserve"> </w:t>
      </w:r>
      <w:r w:rsidR="00A97A21">
        <w:rPr>
          <w:color w:val="FF0000"/>
        </w:rPr>
        <w:t>está</w:t>
      </w:r>
      <w:r>
        <w:rPr>
          <w:color w:val="FF0000"/>
        </w:rPr>
        <w:t xml:space="preserve"> teniendo </w:t>
      </w:r>
      <w:r w:rsidR="00DB6D43">
        <w:rPr>
          <w:color w:val="FF0000"/>
        </w:rPr>
        <w:t>un Crecimiento</w:t>
      </w:r>
      <w:r>
        <w:rPr>
          <w:color w:val="FF0000"/>
        </w:rPr>
        <w:t xml:space="preserve"> </w:t>
      </w:r>
      <w:r w:rsidRPr="00802A86">
        <w:rPr>
          <w:color w:val="FF0000"/>
        </w:rPr>
        <w:t>económico, su</w:t>
      </w:r>
      <w:r>
        <w:rPr>
          <w:color w:val="FF0000"/>
        </w:rPr>
        <w:t xml:space="preserve"> </w:t>
      </w:r>
      <w:r w:rsidRPr="00802A86">
        <w:rPr>
          <w:color w:val="FF0000"/>
        </w:rPr>
        <w:t>participación</w:t>
      </w:r>
      <w:r>
        <w:rPr>
          <w:color w:val="FF0000"/>
        </w:rPr>
        <w:t xml:space="preserve"> </w:t>
      </w:r>
      <w:r w:rsidRPr="00802A86">
        <w:rPr>
          <w:color w:val="FF0000"/>
        </w:rPr>
        <w:t>en el comercio</w:t>
      </w:r>
      <w:r>
        <w:rPr>
          <w:color w:val="FF0000"/>
        </w:rPr>
        <w:t xml:space="preserve"> </w:t>
      </w:r>
      <w:r w:rsidRPr="00802A86">
        <w:rPr>
          <w:color w:val="FF0000"/>
        </w:rPr>
        <w:t>mundial es de</w:t>
      </w:r>
      <w:r>
        <w:rPr>
          <w:color w:val="FF0000"/>
        </w:rPr>
        <w:t xml:space="preserve"> </w:t>
      </w:r>
      <w:r w:rsidRPr="00802A86">
        <w:rPr>
          <w:color w:val="FF0000"/>
        </w:rPr>
        <w:t>un escaso 2%,</w:t>
      </w:r>
      <w:r>
        <w:rPr>
          <w:color w:val="FF0000"/>
        </w:rPr>
        <w:t xml:space="preserve"> </w:t>
      </w:r>
      <w:r w:rsidRPr="00802A86">
        <w:rPr>
          <w:color w:val="FF0000"/>
        </w:rPr>
        <w:t>con menos de un</w:t>
      </w:r>
      <w:r>
        <w:rPr>
          <w:color w:val="FF0000"/>
        </w:rPr>
        <w:t xml:space="preserve"> </w:t>
      </w:r>
      <w:r w:rsidRPr="00802A86">
        <w:rPr>
          <w:color w:val="FF0000"/>
        </w:rPr>
        <w:t>3% de los flujos</w:t>
      </w:r>
      <w:r>
        <w:rPr>
          <w:color w:val="FF0000"/>
        </w:rPr>
        <w:t xml:space="preserve"> </w:t>
      </w:r>
      <w:r w:rsidRPr="00802A86">
        <w:rPr>
          <w:color w:val="FF0000"/>
        </w:rPr>
        <w:t>de inversión</w:t>
      </w:r>
      <w:r>
        <w:rPr>
          <w:color w:val="FF0000"/>
        </w:rPr>
        <w:t xml:space="preserve"> </w:t>
      </w:r>
      <w:r w:rsidRPr="00802A86">
        <w:rPr>
          <w:color w:val="FF0000"/>
        </w:rPr>
        <w:t>extranjera</w:t>
      </w:r>
      <w:r>
        <w:rPr>
          <w:color w:val="FF0000"/>
        </w:rPr>
        <w:t xml:space="preserve"> </w:t>
      </w:r>
      <w:r w:rsidRPr="00802A86">
        <w:rPr>
          <w:color w:val="FF0000"/>
        </w:rPr>
        <w:t>directa, y el PIB</w:t>
      </w:r>
      <w:r>
        <w:rPr>
          <w:color w:val="FF0000"/>
        </w:rPr>
        <w:t xml:space="preserve"> </w:t>
      </w:r>
      <w:r w:rsidRPr="00802A86">
        <w:rPr>
          <w:color w:val="FF0000"/>
        </w:rPr>
        <w:t>combinado de</w:t>
      </w:r>
      <w:r>
        <w:rPr>
          <w:color w:val="FF0000"/>
        </w:rPr>
        <w:t xml:space="preserve"> </w:t>
      </w:r>
      <w:r w:rsidRPr="00802A86">
        <w:rPr>
          <w:color w:val="FF0000"/>
        </w:rPr>
        <w:t>los 54 países</w:t>
      </w:r>
      <w:r>
        <w:rPr>
          <w:color w:val="FF0000"/>
        </w:rPr>
        <w:t xml:space="preserve"> </w:t>
      </w:r>
      <w:r w:rsidRPr="00802A86">
        <w:rPr>
          <w:color w:val="FF0000"/>
        </w:rPr>
        <w:t>aún es inferior</w:t>
      </w:r>
      <w:r>
        <w:rPr>
          <w:color w:val="FF0000"/>
        </w:rPr>
        <w:t xml:space="preserve"> </w:t>
      </w:r>
      <w:r w:rsidRPr="00802A86">
        <w:rPr>
          <w:color w:val="FF0000"/>
        </w:rPr>
        <w:t>al de Brasil</w:t>
      </w:r>
      <w:r w:rsidR="00DB6D43">
        <w:rPr>
          <w:color w:val="FF0000"/>
        </w:rPr>
        <w:t xml:space="preserve">. </w:t>
      </w:r>
      <w:r w:rsidR="00DB6D43" w:rsidRPr="00DB6D43">
        <w:rPr>
          <w:color w:val="FF0000"/>
        </w:rPr>
        <w:t xml:space="preserve">El crecimiento económico es importante pero sólo si va acompañado de desarrollo humano, esperanza de vida, educación y capacidades, así como asistencia sanitaria. La transformación económica, que supone un cambio estructural hacia la manufactura compleja y el abandono de la agricultura o la dependencia de los recursos naturales, es lo que hace que el crecimiento económico sea real y sostenible. El crecimiento inclusivo (las mejoras en la productividad del trabajo, el crecimiento equilibrado en </w:t>
      </w:r>
    </w:p>
    <w:p w14:paraId="31B2A862" w14:textId="77777777" w:rsidR="007F624E" w:rsidRDefault="007F624E" w:rsidP="007F624E">
      <w:pPr>
        <w:ind w:firstLine="0"/>
        <w:rPr>
          <w:color w:val="FF0000"/>
        </w:rPr>
      </w:pPr>
    </w:p>
    <w:p w14:paraId="7A4EF61E" w14:textId="498F2640" w:rsidR="007F624E" w:rsidRDefault="00DB6D43" w:rsidP="007F624E">
      <w:pPr>
        <w:ind w:firstLine="0"/>
        <w:rPr>
          <w:color w:val="FF0000"/>
        </w:rPr>
      </w:pPr>
      <w:r w:rsidRPr="00DB6D43">
        <w:rPr>
          <w:color w:val="FF0000"/>
        </w:rPr>
        <w:t>todos los sectores económicos y la creación de empleo) no existe en la mayoría de las economías que experimentan un auge del crecimiento en África, por lo que a menudo el crecimiento no logra sacar a millones de personas de la pobreza.</w:t>
      </w:r>
    </w:p>
    <w:p w14:paraId="1275BB43" w14:textId="77777777" w:rsidR="00D91A61" w:rsidRDefault="00D91A61" w:rsidP="00D91A61">
      <w:pPr>
        <w:tabs>
          <w:tab w:val="left" w:pos="420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Metodología</w:t>
      </w:r>
    </w:p>
    <w:p w14:paraId="499DB4FC" w14:textId="77777777" w:rsidR="00D91A61" w:rsidRPr="000D47FB" w:rsidRDefault="00D91A61" w:rsidP="00D91A61">
      <w:pPr>
        <w:tabs>
          <w:tab w:val="left" w:pos="4200"/>
        </w:tabs>
        <w:rPr>
          <w:color w:val="FF0000"/>
          <w:szCs w:val="24"/>
        </w:rPr>
      </w:pPr>
      <w:r w:rsidRPr="000D47FB">
        <w:rPr>
          <w:color w:val="FF0000"/>
          <w:szCs w:val="24"/>
        </w:rPr>
        <w:t>El presente estudio se basará en una investigación deductiva, donde se analizarán los diferentes artículos e informaciones proporcionadas por el Banco Mundial, OCDE, UTIC, UNCTAD y opiniones de autores</w:t>
      </w:r>
      <w:r>
        <w:rPr>
          <w:color w:val="FF0000"/>
          <w:szCs w:val="24"/>
        </w:rPr>
        <w:t>, pasando de un</w:t>
      </w:r>
      <w:r w:rsidRPr="000D47FB">
        <w:rPr>
          <w:color w:val="FF0000"/>
          <w:szCs w:val="24"/>
        </w:rPr>
        <w:t xml:space="preserve"> análisis general</w:t>
      </w:r>
      <w:r>
        <w:rPr>
          <w:color w:val="FF0000"/>
          <w:szCs w:val="24"/>
        </w:rPr>
        <w:t xml:space="preserve"> a un análisis más específico y parcial</w:t>
      </w:r>
      <w:r w:rsidRPr="000D47FB">
        <w:rPr>
          <w:color w:val="FF0000"/>
          <w:szCs w:val="24"/>
        </w:rPr>
        <w:t>.</w:t>
      </w:r>
    </w:p>
    <w:p w14:paraId="4234F180" w14:textId="1EFD1A42" w:rsidR="00D91A61" w:rsidRPr="007F624E" w:rsidRDefault="00D91A61" w:rsidP="00D91A61">
      <w:pPr>
        <w:rPr>
          <w:lang w:val="es-419"/>
        </w:rPr>
      </w:pPr>
      <w:r>
        <w:rPr>
          <w:szCs w:val="24"/>
        </w:rPr>
        <w:t xml:space="preserve"> Con este método de estudio se logrará un razonamiento</w:t>
      </w:r>
      <w:r>
        <w:t xml:space="preserve"> de casos generales a un conocimiento más parcial sobre la conectividad y sus aportaciones al comercio inclusivo y su participación fundamental para erradicar la pobreza como herramienta clave para el desarrollo sostenible.</w:t>
      </w:r>
      <w:r w:rsidRPr="009130AE">
        <w:rPr>
          <w:rFonts w:cs="Times New Roman"/>
          <w:sz w:val="22"/>
          <w:lang w:val="es-419" w:bidi="ar-SA"/>
        </w:rPr>
        <w:t xml:space="preserve"> </w:t>
      </w:r>
      <w:r w:rsidRPr="009130AE">
        <w:rPr>
          <w:lang w:val="es-419"/>
        </w:rPr>
        <w:t>La conectividad emerge como objeto de</w:t>
      </w:r>
      <w:r>
        <w:rPr>
          <w:lang w:val="es-419"/>
        </w:rPr>
        <w:t xml:space="preserve"> </w:t>
      </w:r>
      <w:r w:rsidRPr="009130AE">
        <w:rPr>
          <w:lang w:val="es-419"/>
        </w:rPr>
        <w:t>estudio</w:t>
      </w:r>
      <w:r>
        <w:rPr>
          <w:lang w:val="es-419"/>
        </w:rPr>
        <w:t xml:space="preserve"> de</w:t>
      </w:r>
      <w:r w:rsidRPr="009130AE">
        <w:rPr>
          <w:lang w:val="es-419"/>
        </w:rPr>
        <w:t xml:space="preserve"> la teoría del desarroll</w:t>
      </w:r>
      <w:r>
        <w:rPr>
          <w:lang w:val="es-419"/>
        </w:rPr>
        <w:t>o y e</w:t>
      </w:r>
      <w:r w:rsidRPr="009130AE">
        <w:rPr>
          <w:lang w:val="es-419"/>
        </w:rPr>
        <w:t>n buena medida,</w:t>
      </w:r>
      <w:r>
        <w:rPr>
          <w:lang w:val="es-419"/>
        </w:rPr>
        <w:t xml:space="preserve"> </w:t>
      </w:r>
      <w:r w:rsidRPr="009130AE">
        <w:rPr>
          <w:lang w:val="es-419"/>
        </w:rPr>
        <w:t xml:space="preserve">la </w:t>
      </w:r>
      <w:r>
        <w:rPr>
          <w:lang w:val="es-419"/>
        </w:rPr>
        <w:t>misma</w:t>
      </w:r>
      <w:r w:rsidRPr="009130AE">
        <w:rPr>
          <w:lang w:val="es-419"/>
        </w:rPr>
        <w:t xml:space="preserve"> es parte del</w:t>
      </w:r>
      <w:r>
        <w:rPr>
          <w:lang w:val="es-419"/>
        </w:rPr>
        <w:t xml:space="preserve"> </w:t>
      </w:r>
      <w:r w:rsidRPr="009130AE">
        <w:rPr>
          <w:lang w:val="es-419"/>
        </w:rPr>
        <w:t>análisis de la globalización y de las formas de inserción de las economías nacionales en dicho</w:t>
      </w:r>
      <w:r>
        <w:rPr>
          <w:lang w:val="es-419"/>
        </w:rPr>
        <w:t xml:space="preserve"> </w:t>
      </w:r>
      <w:r w:rsidRPr="009130AE">
        <w:rPr>
          <w:lang w:val="es-419"/>
        </w:rPr>
        <w:t>proceso.</w:t>
      </w:r>
    </w:p>
    <w:p w14:paraId="2EDE356C" w14:textId="3E46DDE4" w:rsidR="00D932C0" w:rsidRDefault="00D91A61" w:rsidP="00D932C0">
      <w:pPr>
        <w:rPr>
          <w:color w:val="FF0000"/>
          <w:lang w:val="es-419"/>
        </w:rPr>
      </w:pPr>
      <w:r w:rsidRPr="00BD6979">
        <w:rPr>
          <w:lang w:val="es-419"/>
        </w:rPr>
        <w:t xml:space="preserve">El propósito principal de este trabajo </w:t>
      </w:r>
      <w:r w:rsidRPr="00275FFD">
        <w:rPr>
          <w:color w:val="FF0000"/>
          <w:lang w:val="es-419"/>
        </w:rPr>
        <w:t>es estudiar que herramientas de estructuración y organización puede aportar la conectividad al comercio inclusivo para hacerle frente a la pobreza que existe específicamente  en el continente africano</w:t>
      </w:r>
      <w:r>
        <w:rPr>
          <w:lang w:val="es-419"/>
        </w:rPr>
        <w:t xml:space="preserve">, </w:t>
      </w:r>
      <w:r w:rsidRPr="00BD6979">
        <w:rPr>
          <w:lang w:val="es-419"/>
        </w:rPr>
        <w:t>extraer diversas</w:t>
      </w:r>
      <w:r>
        <w:rPr>
          <w:lang w:val="es-419"/>
        </w:rPr>
        <w:t xml:space="preserve"> </w:t>
      </w:r>
      <w:r w:rsidRPr="00BD6979">
        <w:rPr>
          <w:lang w:val="es-419"/>
        </w:rPr>
        <w:t>enseñanzas de experiencias concretas de conectividad en países donde</w:t>
      </w:r>
      <w:r>
        <w:rPr>
          <w:lang w:val="es-419"/>
        </w:rPr>
        <w:t xml:space="preserve"> </w:t>
      </w:r>
      <w:r w:rsidRPr="00BD6979">
        <w:rPr>
          <w:lang w:val="es-419"/>
        </w:rPr>
        <w:t xml:space="preserve">se ha debido hacer frente a problemas </w:t>
      </w:r>
      <w:r>
        <w:rPr>
          <w:lang w:val="es-419"/>
        </w:rPr>
        <w:t>de infraestructura</w:t>
      </w:r>
      <w:r w:rsidRPr="00BD6979">
        <w:rPr>
          <w:lang w:val="es-419"/>
        </w:rPr>
        <w:t>, asociados a las necesidades específicas de integra</w:t>
      </w:r>
      <w:r>
        <w:rPr>
          <w:lang w:val="es-419"/>
        </w:rPr>
        <w:t xml:space="preserve">ción </w:t>
      </w:r>
      <w:r w:rsidRPr="00BD6979">
        <w:rPr>
          <w:lang w:val="es-419"/>
        </w:rPr>
        <w:t>social,</w:t>
      </w:r>
      <w:r>
        <w:rPr>
          <w:lang w:val="es-419"/>
        </w:rPr>
        <w:t xml:space="preserve"> </w:t>
      </w:r>
      <w:r w:rsidRPr="00BD6979">
        <w:rPr>
          <w:lang w:val="es-419"/>
        </w:rPr>
        <w:t>económica y política</w:t>
      </w:r>
      <w:r w:rsidR="00D932C0">
        <w:rPr>
          <w:lang w:val="es-419"/>
        </w:rPr>
        <w:t xml:space="preserve"> </w:t>
      </w:r>
      <w:r w:rsidRPr="00BD6979">
        <w:rPr>
          <w:lang w:val="es-419"/>
        </w:rPr>
        <w:t>que corresponden</w:t>
      </w:r>
      <w:r>
        <w:rPr>
          <w:lang w:val="es-419"/>
        </w:rPr>
        <w:t xml:space="preserve"> </w:t>
      </w:r>
      <w:r w:rsidRPr="00BD6979">
        <w:rPr>
          <w:lang w:val="es-419"/>
        </w:rPr>
        <w:t>en general a zonas aisladas</w:t>
      </w:r>
      <w:r w:rsidRPr="00275FFD">
        <w:rPr>
          <w:color w:val="FF0000"/>
          <w:lang w:val="es-419"/>
        </w:rPr>
        <w:t>, como ya se mencionó más arriba</w:t>
      </w:r>
      <w:r w:rsidR="00D932C0">
        <w:rPr>
          <w:color w:val="FF0000"/>
          <w:lang w:val="es-419"/>
        </w:rPr>
        <w:t>,</w:t>
      </w:r>
      <w:r w:rsidRPr="00275FFD">
        <w:rPr>
          <w:color w:val="FF0000"/>
          <w:lang w:val="es-419"/>
        </w:rPr>
        <w:t xml:space="preserve"> se utilizaran datos que nos puedan proporcionar información sobre el tema a abordar en las páginas web del Banco</w:t>
      </w:r>
      <w:r w:rsidR="00D932C0">
        <w:rPr>
          <w:color w:val="FF0000"/>
          <w:lang w:val="es-419"/>
        </w:rPr>
        <w:t xml:space="preserve"> </w:t>
      </w:r>
    </w:p>
    <w:p w14:paraId="3FBB4ECB" w14:textId="0FCA88DB" w:rsidR="00D932C0" w:rsidRDefault="00D932C0" w:rsidP="00D932C0">
      <w:pPr>
        <w:rPr>
          <w:color w:val="FF0000"/>
          <w:lang w:val="es-419"/>
        </w:rPr>
      </w:pPr>
    </w:p>
    <w:p w14:paraId="67F0FB7E" w14:textId="77777777" w:rsidR="00D932C0" w:rsidRDefault="00D932C0" w:rsidP="00D932C0">
      <w:pPr>
        <w:rPr>
          <w:color w:val="FF0000"/>
          <w:lang w:val="es-419"/>
        </w:rPr>
      </w:pPr>
    </w:p>
    <w:p w14:paraId="17B22F8D" w14:textId="32043E9F" w:rsidR="00D91A61" w:rsidRPr="00275FFD" w:rsidRDefault="00D91A61" w:rsidP="00D91A61">
      <w:pPr>
        <w:ind w:firstLine="0"/>
        <w:rPr>
          <w:color w:val="FF0000"/>
          <w:lang w:val="es-419"/>
        </w:rPr>
      </w:pPr>
      <w:r w:rsidRPr="00275FFD">
        <w:rPr>
          <w:color w:val="FF0000"/>
          <w:lang w:val="es-419"/>
        </w:rPr>
        <w:t>mundial, OCDE, etc., como también artículos que hablen sobre el tema expuesto como por ejemplo</w:t>
      </w:r>
      <w:r w:rsidR="00D932C0">
        <w:rPr>
          <w:color w:val="FF0000"/>
          <w:lang w:val="es-419"/>
        </w:rPr>
        <w:t xml:space="preserve">: </w:t>
      </w:r>
      <w:r w:rsidRPr="00275FFD">
        <w:rPr>
          <w:color w:val="FF0000"/>
          <w:lang w:val="es-419"/>
        </w:rPr>
        <w:t>el dossier de la Vanguardia “</w:t>
      </w:r>
      <w:r w:rsidR="00D932C0" w:rsidRPr="00275FFD">
        <w:rPr>
          <w:i/>
          <w:iCs/>
          <w:color w:val="FF0000"/>
          <w:lang w:val="es-419"/>
        </w:rPr>
        <w:t>África</w:t>
      </w:r>
      <w:r w:rsidRPr="00275FFD">
        <w:rPr>
          <w:i/>
          <w:iCs/>
          <w:color w:val="FF0000"/>
          <w:lang w:val="es-419"/>
        </w:rPr>
        <w:t xml:space="preserve"> el continente del futuro</w:t>
      </w:r>
      <w:r w:rsidRPr="00275FFD">
        <w:rPr>
          <w:color w:val="FF0000"/>
          <w:lang w:val="es-419"/>
        </w:rPr>
        <w:t xml:space="preserve">,(2019)” como también libros que nos puedan interiorizar sobre los aportes de la digitalización en el comercio y su impacto de transformación estratégica en modelos de </w:t>
      </w:r>
      <w:r w:rsidR="00D932C0" w:rsidRPr="00275FFD">
        <w:rPr>
          <w:color w:val="FF0000"/>
          <w:lang w:val="es-419"/>
        </w:rPr>
        <w:t>negocios, como</w:t>
      </w:r>
      <w:r w:rsidRPr="00275FFD">
        <w:rPr>
          <w:color w:val="FF0000"/>
          <w:lang w:val="es-419"/>
        </w:rPr>
        <w:t xml:space="preserve"> por ejemplo  el libro “</w:t>
      </w:r>
      <w:r w:rsidRPr="00275FFD">
        <w:rPr>
          <w:rFonts w:ascii="Trebuchet MS" w:hAnsi="Trebuchet MS"/>
          <w:color w:val="FF0000"/>
          <w:shd w:val="clear" w:color="auto" w:fill="FFFFFF"/>
        </w:rPr>
        <w:t> </w:t>
      </w:r>
      <w:hyperlink r:id="rId11" w:history="1">
        <w:r w:rsidRPr="00275FFD">
          <w:rPr>
            <w:rStyle w:val="Hipervnculo"/>
            <w:rFonts w:ascii="inherit" w:hAnsi="inherit"/>
            <w:i/>
            <w:iCs/>
            <w:color w:val="FF0000"/>
            <w:u w:val="none"/>
            <w:bdr w:val="none" w:sz="0" w:space="0" w:color="auto" w:frame="1"/>
            <w:shd w:val="clear" w:color="auto" w:fill="FFFFFF"/>
          </w:rPr>
          <w:t>VEGA</w:t>
        </w:r>
      </w:hyperlink>
      <w:r w:rsidRPr="00275FFD">
        <w:rPr>
          <w:rStyle w:val="visible-contributors"/>
          <w:rFonts w:ascii="Trebuchet MS" w:hAnsi="Trebuchet MS"/>
          <w:i/>
          <w:iCs/>
          <w:color w:val="FF0000"/>
          <w:bdr w:val="none" w:sz="0" w:space="0" w:color="auto" w:frame="1"/>
          <w:shd w:val="clear" w:color="auto" w:fill="FFFFFF"/>
        </w:rPr>
        <w:t xml:space="preserve"> P., </w:t>
      </w:r>
      <w:hyperlink r:id="rId12" w:history="1">
        <w:r w:rsidRPr="00275FFD">
          <w:rPr>
            <w:rStyle w:val="Hipervnculo"/>
            <w:rFonts w:ascii="inherit" w:hAnsi="inherit"/>
            <w:i/>
            <w:iCs/>
            <w:color w:val="FF0000"/>
            <w:u w:val="none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Pr="00275FFD">
          <w:rPr>
            <w:rStyle w:val="Hipervnculo"/>
            <w:rFonts w:ascii="inherit" w:hAnsi="inherit"/>
            <w:i/>
            <w:iCs/>
            <w:color w:val="FF0000"/>
            <w:u w:val="none"/>
            <w:bdr w:val="none" w:sz="0" w:space="0" w:color="auto" w:frame="1"/>
            <w:shd w:val="clear" w:color="auto" w:fill="FFFFFF"/>
          </w:rPr>
          <w:t>L´Huilllier</w:t>
        </w:r>
        <w:proofErr w:type="spellEnd"/>
        <w:r w:rsidRPr="00275FFD">
          <w:rPr>
            <w:rStyle w:val="Hipervnculo"/>
            <w:rFonts w:ascii="inherit" w:hAnsi="inherit"/>
            <w:i/>
            <w:iCs/>
            <w:color w:val="FF0000"/>
            <w:u w:val="none"/>
            <w:bdr w:val="none" w:sz="0" w:space="0" w:color="auto" w:frame="1"/>
            <w:shd w:val="clear" w:color="auto" w:fill="FFFFFF"/>
          </w:rPr>
          <w:t xml:space="preserve"> Troncoso</w:t>
        </w:r>
      </w:hyperlink>
      <w:r w:rsidRPr="00275FFD">
        <w:rPr>
          <w:rStyle w:val="visible-contributors"/>
          <w:rFonts w:ascii="Trebuchet MS" w:hAnsi="Trebuchet MS"/>
          <w:i/>
          <w:iCs/>
          <w:color w:val="FF0000"/>
          <w:bdr w:val="none" w:sz="0" w:space="0" w:color="auto" w:frame="1"/>
          <w:shd w:val="clear" w:color="auto" w:fill="FFFFFF"/>
        </w:rPr>
        <w:t xml:space="preserve"> G., </w:t>
      </w:r>
      <w:hyperlink r:id="rId13" w:history="1">
        <w:r w:rsidRPr="00275FFD">
          <w:rPr>
            <w:rStyle w:val="Hipervnculo"/>
            <w:rFonts w:ascii="inherit" w:hAnsi="inherit"/>
            <w:i/>
            <w:iCs/>
            <w:color w:val="FF0000"/>
            <w:u w:val="none"/>
            <w:bdr w:val="none" w:sz="0" w:space="0" w:color="auto" w:frame="1"/>
            <w:shd w:val="clear" w:color="auto" w:fill="FFFFFF"/>
          </w:rPr>
          <w:t>Muñoz Herrera</w:t>
        </w:r>
      </w:hyperlink>
      <w:r w:rsidRPr="00275FFD">
        <w:rPr>
          <w:i/>
          <w:iCs/>
          <w:color w:val="FF0000"/>
          <w:lang w:val="es-419"/>
        </w:rPr>
        <w:t xml:space="preserve"> G.,( 2020), Estrategia de transformación digital, </w:t>
      </w:r>
      <w:proofErr w:type="spellStart"/>
      <w:r w:rsidRPr="00275FFD">
        <w:rPr>
          <w:rFonts w:ascii="Trebuchet MS" w:eastAsia="Times New Roman" w:hAnsi="Trebuchet MS" w:cs="Times New Roman"/>
          <w:i/>
          <w:iCs/>
          <w:color w:val="FF0000"/>
          <w:sz w:val="21"/>
          <w:szCs w:val="21"/>
          <w:lang w:val="es-419" w:eastAsia="es-419" w:bidi="ar-SA"/>
        </w:rPr>
        <w:t>Penguin</w:t>
      </w:r>
      <w:proofErr w:type="spellEnd"/>
      <w:r w:rsidRPr="00275FFD">
        <w:rPr>
          <w:rFonts w:ascii="Trebuchet MS" w:eastAsia="Times New Roman" w:hAnsi="Trebuchet MS" w:cs="Times New Roman"/>
          <w:i/>
          <w:iCs/>
          <w:color w:val="FF0000"/>
          <w:sz w:val="21"/>
          <w:szCs w:val="21"/>
          <w:lang w:val="es-419" w:eastAsia="es-419" w:bidi="ar-SA"/>
        </w:rPr>
        <w:t xml:space="preserve"> </w:t>
      </w:r>
      <w:proofErr w:type="spellStart"/>
      <w:r w:rsidRPr="00275FFD">
        <w:rPr>
          <w:rFonts w:ascii="Trebuchet MS" w:eastAsia="Times New Roman" w:hAnsi="Trebuchet MS" w:cs="Times New Roman"/>
          <w:i/>
          <w:iCs/>
          <w:color w:val="FF0000"/>
          <w:sz w:val="21"/>
          <w:szCs w:val="21"/>
          <w:lang w:val="es-419" w:eastAsia="es-419" w:bidi="ar-SA"/>
        </w:rPr>
        <w:t>Random</w:t>
      </w:r>
      <w:proofErr w:type="spellEnd"/>
      <w:r w:rsidRPr="00275FFD">
        <w:rPr>
          <w:rFonts w:ascii="Trebuchet MS" w:eastAsia="Times New Roman" w:hAnsi="Trebuchet MS" w:cs="Times New Roman"/>
          <w:i/>
          <w:iCs/>
          <w:color w:val="FF0000"/>
          <w:sz w:val="21"/>
          <w:szCs w:val="21"/>
          <w:lang w:val="es-419" w:eastAsia="es-419" w:bidi="ar-SA"/>
        </w:rPr>
        <w:t xml:space="preserve"> House Grupo Editorial Perú.</w:t>
      </w:r>
    </w:p>
    <w:p w14:paraId="13BB45E9" w14:textId="77777777" w:rsidR="00D91A61" w:rsidRPr="007F624E" w:rsidRDefault="00D91A61" w:rsidP="007F624E">
      <w:pPr>
        <w:ind w:firstLine="0"/>
        <w:rPr>
          <w:color w:val="FF0000"/>
        </w:rPr>
      </w:pPr>
    </w:p>
    <w:p w14:paraId="38A3D18D" w14:textId="307EB6F4" w:rsidR="0082292E" w:rsidRDefault="0082292E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5EF2F593" w14:textId="67E33925" w:rsidR="00EC1977" w:rsidRDefault="00EC1977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1314230D" w14:textId="06915EB3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11EABC9E" w14:textId="7552A6BA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7ED329A6" w14:textId="05F1BDB8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2607EB6D" w14:textId="18DF7530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4F9F7BF1" w14:textId="3462ADA9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48ACEF75" w14:textId="2D6B24C9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026EFF3A" w14:textId="7741FD21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3998C983" w14:textId="35776DFF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41C3AD72" w14:textId="0AE1D824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152D9BDF" w14:textId="11C175BC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45CE57DB" w14:textId="180D4CFE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42299EBF" w14:textId="77777777" w:rsidR="00D932C0" w:rsidRDefault="00D932C0" w:rsidP="007F624E">
      <w:pPr>
        <w:tabs>
          <w:tab w:val="left" w:pos="4200"/>
        </w:tabs>
        <w:ind w:firstLine="0"/>
        <w:rPr>
          <w:b/>
          <w:bCs/>
          <w:szCs w:val="24"/>
        </w:rPr>
      </w:pPr>
    </w:p>
    <w:p w14:paraId="23F3E2EE" w14:textId="5F82CAF9" w:rsidR="009D24E6" w:rsidRDefault="000F19E3" w:rsidP="003174F3">
      <w:pPr>
        <w:tabs>
          <w:tab w:val="left" w:pos="4200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>Índice por capitulo y temas de trabajo</w:t>
      </w:r>
    </w:p>
    <w:p w14:paraId="0DEF82C6" w14:textId="77777777" w:rsidR="00054B5F" w:rsidRDefault="00054B5F" w:rsidP="00054B5F">
      <w:pPr>
        <w:pStyle w:val="Prrafodelista"/>
        <w:numPr>
          <w:ilvl w:val="0"/>
          <w:numId w:val="8"/>
        </w:numPr>
        <w:tabs>
          <w:tab w:val="left" w:pos="4200"/>
        </w:tabs>
        <w:jc w:val="left"/>
        <w:rPr>
          <w:szCs w:val="24"/>
        </w:rPr>
      </w:pPr>
      <w:r>
        <w:rPr>
          <w:szCs w:val="24"/>
        </w:rPr>
        <w:t>Contexto General</w:t>
      </w:r>
    </w:p>
    <w:p w14:paraId="7291F8F5" w14:textId="5A23EB73" w:rsidR="00054B5F" w:rsidRPr="00054B5F" w:rsidRDefault="00054B5F" w:rsidP="00054B5F">
      <w:pPr>
        <w:pStyle w:val="Prrafodelista"/>
        <w:numPr>
          <w:ilvl w:val="1"/>
          <w:numId w:val="9"/>
        </w:numPr>
        <w:tabs>
          <w:tab w:val="left" w:pos="4200"/>
        </w:tabs>
        <w:jc w:val="left"/>
        <w:rPr>
          <w:szCs w:val="24"/>
        </w:rPr>
      </w:pPr>
      <w:r w:rsidRPr="00054B5F">
        <w:rPr>
          <w:szCs w:val="24"/>
        </w:rPr>
        <w:t>Sociedad de la información en el mundo</w:t>
      </w:r>
    </w:p>
    <w:p w14:paraId="044B94C7" w14:textId="7BFCD665" w:rsidR="00054B5F" w:rsidRDefault="00054B5F" w:rsidP="00054B5F">
      <w:pPr>
        <w:pStyle w:val="Prrafodelista"/>
        <w:numPr>
          <w:ilvl w:val="1"/>
          <w:numId w:val="9"/>
        </w:numPr>
        <w:tabs>
          <w:tab w:val="left" w:pos="4200"/>
        </w:tabs>
        <w:jc w:val="left"/>
        <w:rPr>
          <w:szCs w:val="24"/>
        </w:rPr>
      </w:pPr>
      <w:r>
        <w:rPr>
          <w:szCs w:val="24"/>
        </w:rPr>
        <w:t>Mercado mundial TIC por regiones</w:t>
      </w:r>
    </w:p>
    <w:p w14:paraId="2DB9D85A" w14:textId="254D62F3" w:rsidR="00054B5F" w:rsidRDefault="00054B5F" w:rsidP="00054B5F">
      <w:pPr>
        <w:pStyle w:val="Prrafodelista"/>
        <w:numPr>
          <w:ilvl w:val="1"/>
          <w:numId w:val="9"/>
        </w:numPr>
        <w:tabs>
          <w:tab w:val="left" w:pos="4200"/>
        </w:tabs>
        <w:jc w:val="left"/>
        <w:rPr>
          <w:szCs w:val="24"/>
        </w:rPr>
      </w:pPr>
      <w:r>
        <w:rPr>
          <w:szCs w:val="24"/>
        </w:rPr>
        <w:t>Tendencia: expansión de los sistemas de inteligencia artificial</w:t>
      </w:r>
    </w:p>
    <w:p w14:paraId="35D6A5BE" w14:textId="77777777" w:rsidR="0082292E" w:rsidRDefault="00054B5F" w:rsidP="0082292E">
      <w:pPr>
        <w:pStyle w:val="Prrafodelista"/>
        <w:numPr>
          <w:ilvl w:val="1"/>
          <w:numId w:val="9"/>
        </w:numPr>
        <w:tabs>
          <w:tab w:val="left" w:pos="4200"/>
        </w:tabs>
        <w:jc w:val="left"/>
        <w:rPr>
          <w:szCs w:val="24"/>
        </w:rPr>
      </w:pPr>
      <w:r>
        <w:rPr>
          <w:szCs w:val="24"/>
        </w:rPr>
        <w:t>Novedades del comercio electrónico</w:t>
      </w:r>
    </w:p>
    <w:p w14:paraId="451C986F" w14:textId="5DF41D38" w:rsidR="002527B6" w:rsidRPr="0082292E" w:rsidRDefault="00BF5767" w:rsidP="0082292E">
      <w:pPr>
        <w:tabs>
          <w:tab w:val="left" w:pos="4200"/>
        </w:tabs>
        <w:jc w:val="left"/>
        <w:rPr>
          <w:szCs w:val="24"/>
        </w:rPr>
      </w:pPr>
      <w:r w:rsidRPr="0082292E">
        <w:rPr>
          <w:szCs w:val="24"/>
        </w:rPr>
        <w:t>2. Progreso</w:t>
      </w:r>
      <w:r w:rsidR="002344CD" w:rsidRPr="0082292E">
        <w:rPr>
          <w:szCs w:val="24"/>
        </w:rPr>
        <w:t xml:space="preserve"> de la lucha contra la pobreza</w:t>
      </w:r>
      <w:r w:rsidR="00336663" w:rsidRPr="0082292E">
        <w:rPr>
          <w:szCs w:val="24"/>
        </w:rPr>
        <w:t xml:space="preserve"> y los objetivos de desarrollo sostenible</w:t>
      </w:r>
    </w:p>
    <w:p w14:paraId="52ED512F" w14:textId="77777777" w:rsidR="00BF5767" w:rsidRDefault="002344CD" w:rsidP="00BF5767">
      <w:pPr>
        <w:pStyle w:val="Prrafodelista"/>
        <w:numPr>
          <w:ilvl w:val="1"/>
          <w:numId w:val="5"/>
        </w:numPr>
        <w:tabs>
          <w:tab w:val="left" w:pos="4200"/>
        </w:tabs>
        <w:rPr>
          <w:szCs w:val="24"/>
        </w:rPr>
      </w:pPr>
      <w:r w:rsidRPr="00BF5767">
        <w:rPr>
          <w:szCs w:val="24"/>
        </w:rPr>
        <w:t>Sistema de Protección social</w:t>
      </w:r>
    </w:p>
    <w:p w14:paraId="50241160" w14:textId="77777777" w:rsidR="00BF5767" w:rsidRDefault="002344CD" w:rsidP="00BF5767">
      <w:pPr>
        <w:pStyle w:val="Prrafodelista"/>
        <w:numPr>
          <w:ilvl w:val="1"/>
          <w:numId w:val="5"/>
        </w:numPr>
        <w:tabs>
          <w:tab w:val="left" w:pos="4200"/>
        </w:tabs>
        <w:rPr>
          <w:szCs w:val="24"/>
        </w:rPr>
      </w:pPr>
      <w:r w:rsidRPr="00BF5767">
        <w:rPr>
          <w:szCs w:val="24"/>
        </w:rPr>
        <w:t xml:space="preserve">Crecimiento económico </w:t>
      </w:r>
      <w:r w:rsidR="00A66F77" w:rsidRPr="00BF5767">
        <w:rPr>
          <w:szCs w:val="24"/>
        </w:rPr>
        <w:t xml:space="preserve">de los </w:t>
      </w:r>
      <w:r w:rsidRPr="00BF5767">
        <w:rPr>
          <w:szCs w:val="24"/>
        </w:rPr>
        <w:t>PMA</w:t>
      </w:r>
    </w:p>
    <w:p w14:paraId="5CF3E34A" w14:textId="53855E04" w:rsidR="0082292E" w:rsidRPr="00F2631C" w:rsidRDefault="00336663" w:rsidP="00F2631C">
      <w:pPr>
        <w:pStyle w:val="Prrafodelista"/>
        <w:numPr>
          <w:ilvl w:val="1"/>
          <w:numId w:val="5"/>
        </w:numPr>
        <w:tabs>
          <w:tab w:val="left" w:pos="4200"/>
        </w:tabs>
        <w:rPr>
          <w:szCs w:val="24"/>
        </w:rPr>
      </w:pPr>
      <w:r w:rsidRPr="00BF5767">
        <w:rPr>
          <w:szCs w:val="24"/>
        </w:rPr>
        <w:t>Políticas</w:t>
      </w:r>
      <w:r w:rsidR="00A66F77" w:rsidRPr="00BF5767">
        <w:rPr>
          <w:szCs w:val="24"/>
        </w:rPr>
        <w:t xml:space="preserve"> que promuevan la igualdad y la </w:t>
      </w:r>
      <w:r w:rsidRPr="00BF5767">
        <w:rPr>
          <w:szCs w:val="24"/>
        </w:rPr>
        <w:t>inclusió</w:t>
      </w:r>
      <w:r w:rsidR="0082292E">
        <w:rPr>
          <w:szCs w:val="24"/>
        </w:rPr>
        <w:t>n</w:t>
      </w:r>
    </w:p>
    <w:p w14:paraId="2F1810F4" w14:textId="529A482A" w:rsidR="003A0477" w:rsidRPr="0082292E" w:rsidRDefault="00336663" w:rsidP="0082292E">
      <w:pPr>
        <w:pStyle w:val="Prrafodelista"/>
        <w:numPr>
          <w:ilvl w:val="0"/>
          <w:numId w:val="10"/>
        </w:numPr>
        <w:tabs>
          <w:tab w:val="left" w:pos="4200"/>
        </w:tabs>
        <w:rPr>
          <w:szCs w:val="24"/>
        </w:rPr>
      </w:pPr>
      <w:r w:rsidRPr="0082292E">
        <w:rPr>
          <w:szCs w:val="24"/>
        </w:rPr>
        <w:t>Conectividad digital y logística comercial</w:t>
      </w:r>
    </w:p>
    <w:p w14:paraId="5B886186" w14:textId="52E4265C" w:rsidR="003A0477" w:rsidRPr="00BF5767" w:rsidRDefault="00BF5767" w:rsidP="00BF5767">
      <w:pPr>
        <w:tabs>
          <w:tab w:val="left" w:pos="4200"/>
        </w:tabs>
        <w:rPr>
          <w:szCs w:val="24"/>
        </w:rPr>
      </w:pPr>
      <w:r>
        <w:rPr>
          <w:szCs w:val="24"/>
          <w:lang w:val="es-419"/>
        </w:rPr>
        <w:t xml:space="preserve">      3.1 </w:t>
      </w:r>
      <w:r w:rsidR="003A0477" w:rsidRPr="00BF5767">
        <w:rPr>
          <w:szCs w:val="24"/>
          <w:lang w:val="es-419"/>
        </w:rPr>
        <w:t>Contribución de las políticas relativas al comercio de servicios</w:t>
      </w:r>
    </w:p>
    <w:p w14:paraId="65FD18A2" w14:textId="77777777" w:rsidR="00BF5767" w:rsidRDefault="003A0477" w:rsidP="00BF5767">
      <w:pPr>
        <w:pStyle w:val="Prrafodelista"/>
        <w:tabs>
          <w:tab w:val="left" w:pos="4200"/>
        </w:tabs>
        <w:ind w:left="644" w:firstLine="0"/>
        <w:rPr>
          <w:szCs w:val="24"/>
          <w:lang w:val="es-419"/>
        </w:rPr>
      </w:pPr>
      <w:r w:rsidRPr="00516216">
        <w:rPr>
          <w:szCs w:val="24"/>
          <w:lang w:val="es-419"/>
        </w:rPr>
        <w:t>a la conectividad y el desarrollo</w:t>
      </w:r>
      <w:r w:rsidR="00BF5767">
        <w:rPr>
          <w:szCs w:val="24"/>
          <w:lang w:val="es-419"/>
        </w:rPr>
        <w:t>.</w:t>
      </w:r>
    </w:p>
    <w:p w14:paraId="206C72E8" w14:textId="77777777" w:rsidR="00BF5767" w:rsidRDefault="003A0477" w:rsidP="00BF5767">
      <w:pPr>
        <w:pStyle w:val="Prrafodelista"/>
        <w:numPr>
          <w:ilvl w:val="1"/>
          <w:numId w:val="7"/>
        </w:numPr>
        <w:tabs>
          <w:tab w:val="left" w:pos="4200"/>
        </w:tabs>
        <w:rPr>
          <w:szCs w:val="24"/>
          <w:lang w:val="es-419"/>
        </w:rPr>
      </w:pPr>
      <w:r w:rsidRPr="00BF5767">
        <w:rPr>
          <w:szCs w:val="24"/>
          <w:lang w:val="es-419"/>
        </w:rPr>
        <w:t>Posibilidades del comercio electrónico en favor del desarrollo sostenible</w:t>
      </w:r>
    </w:p>
    <w:p w14:paraId="5AFE95B8" w14:textId="7D521064" w:rsidR="00516216" w:rsidRPr="00054B5F" w:rsidRDefault="003A0477" w:rsidP="00054B5F">
      <w:pPr>
        <w:pStyle w:val="Prrafodelista"/>
        <w:numPr>
          <w:ilvl w:val="1"/>
          <w:numId w:val="7"/>
        </w:numPr>
        <w:tabs>
          <w:tab w:val="left" w:pos="4200"/>
        </w:tabs>
        <w:rPr>
          <w:szCs w:val="24"/>
          <w:lang w:val="es-419"/>
        </w:rPr>
      </w:pPr>
      <w:r w:rsidRPr="00BF5767">
        <w:rPr>
          <w:szCs w:val="24"/>
          <w:lang w:val="es-419"/>
        </w:rPr>
        <w:t>Fomentar la inclusión comercial en los PMA</w:t>
      </w:r>
      <w:r w:rsidR="0082292E">
        <w:rPr>
          <w:szCs w:val="24"/>
          <w:lang w:val="es-419"/>
        </w:rPr>
        <w:t xml:space="preserve"> y en África</w:t>
      </w:r>
    </w:p>
    <w:p w14:paraId="0BE46BAD" w14:textId="777E311F" w:rsidR="00516216" w:rsidRPr="00054B5F" w:rsidRDefault="003A0477" w:rsidP="00054B5F">
      <w:pPr>
        <w:pStyle w:val="Prrafodelista"/>
        <w:numPr>
          <w:ilvl w:val="0"/>
          <w:numId w:val="7"/>
        </w:numPr>
        <w:tabs>
          <w:tab w:val="left" w:pos="4200"/>
        </w:tabs>
        <w:rPr>
          <w:szCs w:val="24"/>
          <w:lang w:val="es-419"/>
        </w:rPr>
      </w:pPr>
      <w:r w:rsidRPr="00BF5767">
        <w:rPr>
          <w:szCs w:val="24"/>
          <w:lang w:val="es-419"/>
        </w:rPr>
        <w:t>Sector privado y sus prioridades en materia de ayuda para el comercio en la era digital</w:t>
      </w:r>
    </w:p>
    <w:p w14:paraId="2541FACF" w14:textId="3E924E04" w:rsidR="00516216" w:rsidRPr="00054B5F" w:rsidRDefault="00054B5F" w:rsidP="00054B5F">
      <w:pPr>
        <w:pStyle w:val="Prrafodelista"/>
        <w:numPr>
          <w:ilvl w:val="0"/>
          <w:numId w:val="7"/>
        </w:numPr>
        <w:tabs>
          <w:tab w:val="left" w:pos="4200"/>
        </w:tabs>
        <w:rPr>
          <w:szCs w:val="24"/>
          <w:lang w:val="es-419"/>
        </w:rPr>
      </w:pPr>
      <w:r>
        <w:rPr>
          <w:szCs w:val="24"/>
          <w:lang w:val="es-419"/>
        </w:rPr>
        <w:t>F</w:t>
      </w:r>
      <w:r w:rsidR="003A0477" w:rsidRPr="00516216">
        <w:rPr>
          <w:szCs w:val="24"/>
          <w:lang w:val="es-419"/>
        </w:rPr>
        <w:t>inanciación de conectividad</w:t>
      </w:r>
    </w:p>
    <w:p w14:paraId="765258B3" w14:textId="3147D159" w:rsidR="003A0477" w:rsidRPr="00516216" w:rsidRDefault="003A0477" w:rsidP="00BF5767">
      <w:pPr>
        <w:pStyle w:val="Prrafodelista"/>
        <w:numPr>
          <w:ilvl w:val="0"/>
          <w:numId w:val="7"/>
        </w:numPr>
        <w:tabs>
          <w:tab w:val="left" w:pos="4200"/>
        </w:tabs>
        <w:rPr>
          <w:szCs w:val="24"/>
          <w:lang w:val="es-419"/>
        </w:rPr>
      </w:pPr>
      <w:r w:rsidRPr="00516216">
        <w:rPr>
          <w:szCs w:val="24"/>
          <w:lang w:val="es-419"/>
        </w:rPr>
        <w:t>Ayuda al comercio inclusivo y la reduccion de la pobreza</w:t>
      </w:r>
    </w:p>
    <w:p w14:paraId="2B371C80" w14:textId="4D6853DD" w:rsidR="003A0477" w:rsidRDefault="003A0477" w:rsidP="003A0477">
      <w:pPr>
        <w:pStyle w:val="Prrafodelista"/>
        <w:tabs>
          <w:tab w:val="left" w:pos="4200"/>
        </w:tabs>
        <w:ind w:left="644" w:firstLine="0"/>
        <w:rPr>
          <w:szCs w:val="24"/>
          <w:lang w:val="es-419"/>
        </w:rPr>
      </w:pPr>
    </w:p>
    <w:p w14:paraId="36661E4D" w14:textId="77777777" w:rsidR="004C078D" w:rsidRPr="00516216" w:rsidRDefault="004C078D" w:rsidP="003A0477">
      <w:pPr>
        <w:pStyle w:val="Prrafodelista"/>
        <w:tabs>
          <w:tab w:val="left" w:pos="4200"/>
        </w:tabs>
        <w:ind w:left="644" w:firstLine="0"/>
        <w:rPr>
          <w:szCs w:val="24"/>
          <w:lang w:val="es-419"/>
        </w:rPr>
      </w:pPr>
    </w:p>
    <w:p w14:paraId="0EEF62B3" w14:textId="77777777" w:rsidR="003A0477" w:rsidRPr="0082292E" w:rsidRDefault="003A0477" w:rsidP="0082292E">
      <w:pPr>
        <w:tabs>
          <w:tab w:val="left" w:pos="4200"/>
        </w:tabs>
        <w:ind w:firstLine="0"/>
        <w:rPr>
          <w:b/>
          <w:bCs/>
          <w:szCs w:val="24"/>
        </w:rPr>
      </w:pPr>
    </w:p>
    <w:p w14:paraId="1716624D" w14:textId="729059A3" w:rsidR="000F19E3" w:rsidRPr="00B91512" w:rsidRDefault="000F19E3" w:rsidP="004231C1">
      <w:pPr>
        <w:ind w:firstLine="0"/>
        <w:jc w:val="center"/>
        <w:rPr>
          <w:b/>
          <w:bCs/>
        </w:rPr>
      </w:pPr>
      <w:r w:rsidRPr="00B91512">
        <w:rPr>
          <w:b/>
          <w:bCs/>
        </w:rPr>
        <w:t>Bibliografía</w:t>
      </w:r>
    </w:p>
    <w:p w14:paraId="26CBC4D1" w14:textId="03F16062" w:rsidR="00516C62" w:rsidRDefault="00516C62" w:rsidP="00B91512">
      <w:r w:rsidRPr="00D00BC7">
        <w:rPr>
          <w:rStyle w:val="nfasis"/>
          <w:rFonts w:ascii="Helvetica" w:hAnsi="Helvetica"/>
          <w:i w:val="0"/>
          <w:iCs w:val="0"/>
          <w:color w:val="333333"/>
          <w:sz w:val="21"/>
          <w:szCs w:val="21"/>
          <w:shd w:val="clear" w:color="auto" w:fill="FFFFFF"/>
        </w:rPr>
        <w:t>Un balance de políticas e iniciativas</w:t>
      </w:r>
      <w:r w:rsidRPr="00516C62">
        <w:t xml:space="preserve"> OECD (2020), </w:t>
      </w:r>
      <w:proofErr w:type="spellStart"/>
      <w:r w:rsidRPr="00FF2DA4">
        <w:t>Digitalisation</w:t>
      </w:r>
      <w:proofErr w:type="spellEnd"/>
      <w:r w:rsidRPr="00FF2DA4">
        <w:t xml:space="preserve"> and </w:t>
      </w:r>
      <w:proofErr w:type="spellStart"/>
      <w:r w:rsidRPr="00FF2DA4">
        <w:t>Responsible</w:t>
      </w:r>
      <w:proofErr w:type="spellEnd"/>
      <w:r w:rsidRPr="00FF2DA4">
        <w:t xml:space="preserve"> Business </w:t>
      </w:r>
      <w:proofErr w:type="spellStart"/>
      <w:r w:rsidRPr="00FF2DA4">
        <w:t>Conduct</w:t>
      </w:r>
      <w:proofErr w:type="spellEnd"/>
      <w:r w:rsidRPr="00FF2DA4">
        <w:t xml:space="preserve">: </w:t>
      </w:r>
      <w:proofErr w:type="spellStart"/>
      <w:r w:rsidRPr="00FF2DA4">
        <w:t>Stocktaking</w:t>
      </w:r>
      <w:proofErr w:type="spellEnd"/>
      <w:r w:rsidRPr="00FF2DA4">
        <w:t xml:space="preserve"> </w:t>
      </w:r>
      <w:proofErr w:type="spellStart"/>
      <w:r w:rsidRPr="00FF2DA4">
        <w:t>of</w:t>
      </w:r>
      <w:proofErr w:type="spellEnd"/>
      <w:r w:rsidRPr="00FF2DA4">
        <w:t xml:space="preserve"> </w:t>
      </w:r>
      <w:proofErr w:type="spellStart"/>
      <w:r w:rsidRPr="00FF2DA4">
        <w:t>policies</w:t>
      </w:r>
      <w:proofErr w:type="spellEnd"/>
      <w:r w:rsidRPr="00FF2DA4">
        <w:t xml:space="preserve"> and </w:t>
      </w:r>
      <w:proofErr w:type="spellStart"/>
      <w:r w:rsidRPr="00FF2DA4">
        <w:t>initiatives</w:t>
      </w:r>
      <w:proofErr w:type="spellEnd"/>
      <w:r w:rsidR="00B91512">
        <w:t>.</w:t>
      </w:r>
    </w:p>
    <w:p w14:paraId="7FA4C36B" w14:textId="77777777" w:rsidR="007E099D" w:rsidRDefault="00DD5B8A" w:rsidP="00B91512">
      <w:hyperlink r:id="rId14" w:history="1">
        <w:proofErr w:type="spellStart"/>
        <w:r w:rsidR="007E099D" w:rsidRPr="00516C62">
          <w:rPr>
            <w:rStyle w:val="Hipervnculo"/>
            <w:szCs w:val="24"/>
          </w:rPr>
          <w:t>Digitalisation</w:t>
        </w:r>
        <w:proofErr w:type="spellEnd"/>
        <w:r w:rsidR="007E099D" w:rsidRPr="00516C62">
          <w:rPr>
            <w:rStyle w:val="Hipervnculo"/>
            <w:szCs w:val="24"/>
          </w:rPr>
          <w:t xml:space="preserve"> and </w:t>
        </w:r>
        <w:proofErr w:type="spellStart"/>
        <w:r w:rsidR="007E099D" w:rsidRPr="00516C62">
          <w:rPr>
            <w:rStyle w:val="Hipervnculo"/>
            <w:szCs w:val="24"/>
          </w:rPr>
          <w:t>Responsible</w:t>
        </w:r>
        <w:proofErr w:type="spellEnd"/>
        <w:r w:rsidR="007E099D" w:rsidRPr="00516C62">
          <w:rPr>
            <w:rStyle w:val="Hipervnculo"/>
            <w:szCs w:val="24"/>
          </w:rPr>
          <w:t xml:space="preserve"> Business </w:t>
        </w:r>
        <w:proofErr w:type="spellStart"/>
        <w:r w:rsidR="007E099D" w:rsidRPr="00516C62">
          <w:rPr>
            <w:rStyle w:val="Hipervnculo"/>
            <w:szCs w:val="24"/>
          </w:rPr>
          <w:t>Conduct</w:t>
        </w:r>
        <w:proofErr w:type="spellEnd"/>
        <w:r w:rsidR="007E099D" w:rsidRPr="00516C62">
          <w:rPr>
            <w:rStyle w:val="Hipervnculo"/>
            <w:szCs w:val="24"/>
          </w:rPr>
          <w:t xml:space="preserve"> (oecd.org)</w:t>
        </w:r>
      </w:hyperlink>
    </w:p>
    <w:p w14:paraId="7BE55D3B" w14:textId="63CF3BB3" w:rsidR="007E099D" w:rsidRDefault="00D00BC7" w:rsidP="00B91512">
      <w:r w:rsidRPr="00D00BC7">
        <w:t>Identificamos iniciativas políticas innovadoras para mejorar la calidad de los trabajos mediados por plataformas</w:t>
      </w:r>
      <w:r w:rsidR="00B91512">
        <w:t>.</w:t>
      </w:r>
    </w:p>
    <w:p w14:paraId="427BD836" w14:textId="26649643" w:rsidR="00B17CB2" w:rsidRPr="00FF2DA4" w:rsidRDefault="00D00BC7" w:rsidP="00B91512">
      <w:pPr>
        <w:rPr>
          <w:i/>
          <w:iCs/>
        </w:rPr>
      </w:pPr>
      <w:r w:rsidRPr="00D00BC7">
        <w:t xml:space="preserve"> </w:t>
      </w:r>
      <w:hyperlink r:id="rId15" w:tgtFrame="_blank" w:history="1">
        <w:r w:rsidR="00B17CB2" w:rsidRPr="00FF2DA4">
          <w:rPr>
            <w:rStyle w:val="Hipervnculo"/>
            <w:szCs w:val="24"/>
          </w:rPr>
          <w:t>Regulación del trabajo de la plataforma en la era digital.</w:t>
        </w:r>
      </w:hyperlink>
      <w:r w:rsidR="00B17CB2" w:rsidRPr="00FF2DA4">
        <w:t> </w:t>
      </w:r>
    </w:p>
    <w:p w14:paraId="1517A0D6" w14:textId="77777777" w:rsidR="00B91512" w:rsidRDefault="00D00BC7" w:rsidP="00B91512">
      <w:r w:rsidRPr="00D00BC7">
        <w:t>Desarrollos clave, consecuencias para la política y una mirada a temas nuevos y emergentes</w:t>
      </w:r>
      <w:r w:rsidR="00B91512">
        <w:t xml:space="preserve">. </w:t>
      </w:r>
    </w:p>
    <w:p w14:paraId="438E9019" w14:textId="46FDE3C4" w:rsidR="00B17CB2" w:rsidRPr="00FF2DA4" w:rsidRDefault="00B17CB2" w:rsidP="00B91512">
      <w:r w:rsidRPr="00B17CB2">
        <w:t> </w:t>
      </w:r>
      <w:hyperlink r:id="rId16" w:history="1">
        <w:r w:rsidRPr="00FF2DA4">
          <w:rPr>
            <w:rStyle w:val="Hipervnculo"/>
            <w:szCs w:val="24"/>
          </w:rPr>
          <w:t>La digitalización de la ciencia, la tecnología y la innovación.</w:t>
        </w:r>
      </w:hyperlink>
      <w:r w:rsidRPr="00FF2DA4">
        <w:t> </w:t>
      </w:r>
    </w:p>
    <w:p w14:paraId="25923592" w14:textId="77777777" w:rsidR="00FF2DA4" w:rsidRDefault="00FF2DA4" w:rsidP="00B91512">
      <w:r w:rsidRPr="00FF2DA4">
        <w:t>OCDE-OMC (2017a), ejercicio conjunto de vigilancia de la Ayuda para el Comercio de 2017 (cuestionarios)</w:t>
      </w:r>
    </w:p>
    <w:p w14:paraId="6E73FBD0" w14:textId="10AC599A" w:rsidR="00516C62" w:rsidRDefault="00DD5B8A" w:rsidP="00B91512">
      <w:hyperlink r:id="rId17" w:history="1">
        <w:r w:rsidR="00FF5CC1" w:rsidRPr="006527FB">
          <w:rPr>
            <w:rStyle w:val="Hipervnculo"/>
          </w:rPr>
          <w:t>www.oecd.org/aidfortrade/countryprofiles/</w:t>
        </w:r>
      </w:hyperlink>
      <w:r w:rsidR="00FF2DA4" w:rsidRPr="00FF2DA4">
        <w:t>.</w:t>
      </w:r>
    </w:p>
    <w:p w14:paraId="0D7384DD" w14:textId="4D3DA87C" w:rsidR="00FF5CC1" w:rsidRDefault="00FF5CC1" w:rsidP="00B91512">
      <w:pPr>
        <w:rPr>
          <w:lang w:val="es-419" w:bidi="ar-SA"/>
        </w:rPr>
      </w:pPr>
      <w:r>
        <w:rPr>
          <w:lang w:val="es-419" w:bidi="ar-SA"/>
        </w:rPr>
        <w:t>UNCTAD (2016), UNCTAD B2C E-</w:t>
      </w:r>
      <w:proofErr w:type="spellStart"/>
      <w:r>
        <w:rPr>
          <w:lang w:val="es-419" w:bidi="ar-SA"/>
        </w:rPr>
        <w:t>commerce</w:t>
      </w:r>
      <w:proofErr w:type="spellEnd"/>
      <w:r>
        <w:rPr>
          <w:lang w:val="es-419" w:bidi="ar-SA"/>
        </w:rPr>
        <w:t xml:space="preserve"> </w:t>
      </w:r>
      <w:proofErr w:type="spellStart"/>
      <w:r>
        <w:rPr>
          <w:lang w:val="es-419" w:bidi="ar-SA"/>
        </w:rPr>
        <w:t>Index</w:t>
      </w:r>
      <w:proofErr w:type="spellEnd"/>
      <w:r>
        <w:rPr>
          <w:lang w:val="es-419" w:bidi="ar-SA"/>
        </w:rPr>
        <w:t xml:space="preserve"> 2016, UNCTAD </w:t>
      </w:r>
      <w:proofErr w:type="spellStart"/>
      <w:r>
        <w:rPr>
          <w:lang w:val="es-419" w:bidi="ar-SA"/>
        </w:rPr>
        <w:t>Technical</w:t>
      </w:r>
      <w:proofErr w:type="spellEnd"/>
      <w:r>
        <w:rPr>
          <w:lang w:val="es-419" w:bidi="ar-SA"/>
        </w:rPr>
        <w:t xml:space="preserve"> Notes </w:t>
      </w:r>
      <w:proofErr w:type="spellStart"/>
      <w:r>
        <w:rPr>
          <w:lang w:val="es-419" w:bidi="ar-SA"/>
        </w:rPr>
        <w:t>on</w:t>
      </w:r>
      <w:proofErr w:type="spellEnd"/>
      <w:r>
        <w:rPr>
          <w:lang w:val="es-419" w:bidi="ar-SA"/>
        </w:rPr>
        <w:t xml:space="preserve"> ICT </w:t>
      </w:r>
      <w:proofErr w:type="spellStart"/>
      <w:r>
        <w:rPr>
          <w:lang w:val="es-419" w:bidi="ar-SA"/>
        </w:rPr>
        <w:t>for</w:t>
      </w:r>
      <w:proofErr w:type="spellEnd"/>
      <w:r>
        <w:rPr>
          <w:lang w:val="es-419" w:bidi="ar-SA"/>
        </w:rPr>
        <w:t xml:space="preserve"> </w:t>
      </w:r>
      <w:proofErr w:type="spellStart"/>
      <w:r>
        <w:rPr>
          <w:lang w:val="es-419" w:bidi="ar-SA"/>
        </w:rPr>
        <w:t>Development</w:t>
      </w:r>
      <w:proofErr w:type="spellEnd"/>
      <w:r>
        <w:rPr>
          <w:lang w:val="es-419" w:bidi="ar-SA"/>
        </w:rPr>
        <w:t xml:space="preserve"> N</w:t>
      </w:r>
      <w:r>
        <w:rPr>
          <w:rFonts w:hint="eastAsia"/>
          <w:lang w:val="es-419" w:bidi="ar-SA"/>
        </w:rPr>
        <w:t>˚</w:t>
      </w:r>
      <w:r>
        <w:rPr>
          <w:lang w:val="es-419" w:bidi="ar-SA"/>
        </w:rPr>
        <w:t>7. TN/UNCTAD/ICT4D/07, Naciones Unidas,</w:t>
      </w:r>
    </w:p>
    <w:p w14:paraId="3EF610CF" w14:textId="120B7B0D" w:rsidR="00FF5CC1" w:rsidRDefault="00DD5B8A" w:rsidP="00B91512">
      <w:pPr>
        <w:rPr>
          <w:lang w:val="es-419" w:bidi="ar-SA"/>
        </w:rPr>
      </w:pPr>
      <w:hyperlink r:id="rId18" w:history="1">
        <w:r w:rsidR="00FF5CC1" w:rsidRPr="006527FB">
          <w:rPr>
            <w:rStyle w:val="Hipervnculo"/>
            <w:lang w:val="es-419" w:bidi="ar-SA"/>
          </w:rPr>
          <w:t>http://unctad.org/en/PublicationsLibrary/tn_unctad_ict4d07_en.pdf</w:t>
        </w:r>
      </w:hyperlink>
    </w:p>
    <w:p w14:paraId="30248AC3" w14:textId="77777777" w:rsidR="00FF5CC1" w:rsidRDefault="00FF5CC1" w:rsidP="00B91512">
      <w:pPr>
        <w:rPr>
          <w:lang w:val="es-419" w:bidi="ar-SA"/>
        </w:rPr>
      </w:pPr>
    </w:p>
    <w:p w14:paraId="199EDD47" w14:textId="77777777" w:rsidR="00FF5CC1" w:rsidRDefault="00FF5CC1" w:rsidP="00B91512">
      <w:pPr>
        <w:rPr>
          <w:lang w:val="es-419" w:bidi="ar-SA"/>
        </w:rPr>
      </w:pPr>
    </w:p>
    <w:p w14:paraId="1AFC9FC7" w14:textId="77777777" w:rsidR="00FF5CC1" w:rsidRDefault="00FF5CC1" w:rsidP="00B91512">
      <w:pPr>
        <w:rPr>
          <w:lang w:val="es-419" w:bidi="ar-SA"/>
        </w:rPr>
      </w:pPr>
    </w:p>
    <w:p w14:paraId="7DC9CBFA" w14:textId="77777777" w:rsidR="009935F1" w:rsidRDefault="009935F1" w:rsidP="00B91512">
      <w:pPr>
        <w:rPr>
          <w:lang w:val="es-419" w:bidi="ar-SA"/>
        </w:rPr>
      </w:pPr>
    </w:p>
    <w:p w14:paraId="23D1C177" w14:textId="0CAA569F" w:rsidR="00FF5CC1" w:rsidRDefault="00FF5CC1" w:rsidP="00B91512">
      <w:pPr>
        <w:rPr>
          <w:lang w:val="es-419" w:bidi="ar-SA"/>
        </w:rPr>
      </w:pPr>
      <w:r w:rsidRPr="00FF5CC1">
        <w:rPr>
          <w:lang w:val="es-419" w:bidi="ar-SA"/>
        </w:rPr>
        <w:t xml:space="preserve">UIT (2016), </w:t>
      </w:r>
      <w:proofErr w:type="spellStart"/>
      <w:r w:rsidRPr="00FF5CC1">
        <w:rPr>
          <w:i/>
          <w:iCs/>
          <w:lang w:val="es-419" w:bidi="ar-SA"/>
        </w:rPr>
        <w:t>Measuring</w:t>
      </w:r>
      <w:proofErr w:type="spellEnd"/>
      <w:r w:rsidRPr="00FF5CC1">
        <w:rPr>
          <w:i/>
          <w:iCs/>
          <w:lang w:val="es-419" w:bidi="ar-SA"/>
        </w:rPr>
        <w:t xml:space="preserve"> </w:t>
      </w:r>
      <w:proofErr w:type="spellStart"/>
      <w:r w:rsidRPr="00FF5CC1">
        <w:rPr>
          <w:i/>
          <w:iCs/>
          <w:lang w:val="es-419" w:bidi="ar-SA"/>
        </w:rPr>
        <w:t>the</w:t>
      </w:r>
      <w:proofErr w:type="spellEnd"/>
      <w:r w:rsidRPr="00FF5CC1">
        <w:rPr>
          <w:i/>
          <w:iCs/>
          <w:lang w:val="es-419" w:bidi="ar-SA"/>
        </w:rPr>
        <w:t xml:space="preserve"> </w:t>
      </w:r>
      <w:proofErr w:type="spellStart"/>
      <w:r w:rsidRPr="00FF5CC1">
        <w:rPr>
          <w:i/>
          <w:iCs/>
          <w:lang w:val="es-419" w:bidi="ar-SA"/>
        </w:rPr>
        <w:t>Information</w:t>
      </w:r>
      <w:proofErr w:type="spellEnd"/>
      <w:r w:rsidRPr="00FF5CC1">
        <w:rPr>
          <w:i/>
          <w:iCs/>
          <w:lang w:val="es-419" w:bidi="ar-SA"/>
        </w:rPr>
        <w:t xml:space="preserve"> </w:t>
      </w:r>
      <w:proofErr w:type="spellStart"/>
      <w:r w:rsidRPr="00FF5CC1">
        <w:rPr>
          <w:i/>
          <w:iCs/>
          <w:lang w:val="es-419" w:bidi="ar-SA"/>
        </w:rPr>
        <w:t>Society</w:t>
      </w:r>
      <w:proofErr w:type="spellEnd"/>
      <w:r w:rsidRPr="00FF5CC1">
        <w:rPr>
          <w:i/>
          <w:iCs/>
          <w:lang w:val="es-419" w:bidi="ar-SA"/>
        </w:rPr>
        <w:t xml:space="preserve"> </w:t>
      </w:r>
      <w:proofErr w:type="spellStart"/>
      <w:r w:rsidRPr="00FF5CC1">
        <w:rPr>
          <w:i/>
          <w:iCs/>
          <w:lang w:val="es-419" w:bidi="ar-SA"/>
        </w:rPr>
        <w:t>Report</w:t>
      </w:r>
      <w:proofErr w:type="spellEnd"/>
      <w:r w:rsidRPr="00FF5CC1">
        <w:rPr>
          <w:i/>
          <w:iCs/>
          <w:lang w:val="es-419" w:bidi="ar-SA"/>
        </w:rPr>
        <w:t xml:space="preserve"> 2016</w:t>
      </w:r>
      <w:r w:rsidRPr="00FF5CC1">
        <w:rPr>
          <w:lang w:val="es-419" w:bidi="ar-SA"/>
        </w:rPr>
        <w:t xml:space="preserve">, </w:t>
      </w:r>
      <w:proofErr w:type="spellStart"/>
      <w:r w:rsidRPr="00FF5CC1">
        <w:rPr>
          <w:lang w:val="es-419" w:bidi="ar-SA"/>
        </w:rPr>
        <w:t>Union</w:t>
      </w:r>
      <w:proofErr w:type="spellEnd"/>
      <w:r w:rsidRPr="00FF5CC1">
        <w:rPr>
          <w:lang w:val="es-419" w:bidi="ar-SA"/>
        </w:rPr>
        <w:t xml:space="preserve"> Internacional de Telecomunicaciones,</w:t>
      </w:r>
      <w:r>
        <w:rPr>
          <w:lang w:val="es-419" w:bidi="ar-SA"/>
        </w:rPr>
        <w:t xml:space="preserve"> </w:t>
      </w:r>
      <w:r w:rsidRPr="00FF5CC1">
        <w:rPr>
          <w:lang w:val="es-419" w:bidi="ar-SA"/>
        </w:rPr>
        <w:t>Ginebra</w:t>
      </w:r>
      <w:r>
        <w:rPr>
          <w:lang w:val="es-419" w:bidi="ar-SA"/>
        </w:rPr>
        <w:t>.</w:t>
      </w:r>
    </w:p>
    <w:p w14:paraId="5D7C6BAD" w14:textId="48DACF9E" w:rsidR="00FF5CC1" w:rsidRDefault="00DD5B8A" w:rsidP="00B91512">
      <w:pPr>
        <w:rPr>
          <w:lang w:val="es-419" w:bidi="ar-SA"/>
        </w:rPr>
      </w:pPr>
      <w:hyperlink r:id="rId19" w:history="1">
        <w:r w:rsidR="00FF5CC1" w:rsidRPr="006527FB">
          <w:rPr>
            <w:rStyle w:val="Hipervnculo"/>
            <w:lang w:val="es-419" w:bidi="ar-SA"/>
          </w:rPr>
          <w:t>www.itu.int/en/ITU-D/Statistics/Pages/publications/mis2016.aspx</w:t>
        </w:r>
      </w:hyperlink>
    </w:p>
    <w:p w14:paraId="6F433B9C" w14:textId="2CF94708" w:rsidR="00B36041" w:rsidRPr="00B91512" w:rsidRDefault="00B36041" w:rsidP="00B91512">
      <w:pPr>
        <w:rPr>
          <w:rFonts w:cs="Times New Roman"/>
          <w:lang w:val="es-419" w:bidi="ar-SA"/>
        </w:rPr>
      </w:pPr>
      <w:r w:rsidRPr="00B91512">
        <w:rPr>
          <w:rFonts w:cs="Times New Roman"/>
          <w:lang w:val="es-419" w:bidi="ar-SA"/>
        </w:rPr>
        <w:t xml:space="preserve">Banco Mundial (2017), </w:t>
      </w:r>
      <w:proofErr w:type="spellStart"/>
      <w:r w:rsidRPr="00B91512">
        <w:rPr>
          <w:rFonts w:cs="Times New Roman"/>
          <w:lang w:val="es-419" w:bidi="ar-SA"/>
        </w:rPr>
        <w:t>Trade</w:t>
      </w:r>
      <w:proofErr w:type="spellEnd"/>
      <w:r w:rsidRPr="00B91512">
        <w:rPr>
          <w:rFonts w:cs="Times New Roman"/>
          <w:lang w:val="es-419" w:bidi="ar-SA"/>
        </w:rPr>
        <w:t xml:space="preserve"> and </w:t>
      </w:r>
      <w:proofErr w:type="spellStart"/>
      <w:r w:rsidRPr="00B91512">
        <w:rPr>
          <w:rFonts w:cs="Times New Roman"/>
          <w:lang w:val="es-419" w:bidi="ar-SA"/>
        </w:rPr>
        <w:t>Transport</w:t>
      </w:r>
      <w:proofErr w:type="spellEnd"/>
      <w:r w:rsidRPr="00B91512">
        <w:rPr>
          <w:rFonts w:cs="Times New Roman"/>
          <w:lang w:val="es-419" w:bidi="ar-SA"/>
        </w:rPr>
        <w:t xml:space="preserve"> </w:t>
      </w:r>
      <w:proofErr w:type="spellStart"/>
      <w:r w:rsidRPr="00B91512">
        <w:rPr>
          <w:rFonts w:cs="Times New Roman"/>
          <w:lang w:val="es-419" w:bidi="ar-SA"/>
        </w:rPr>
        <w:t>Connectivity</w:t>
      </w:r>
      <w:proofErr w:type="spellEnd"/>
      <w:r w:rsidRPr="00B91512">
        <w:rPr>
          <w:rFonts w:cs="Times New Roman"/>
          <w:lang w:val="es-419" w:bidi="ar-SA"/>
        </w:rPr>
        <w:t xml:space="preserve">: </w:t>
      </w:r>
      <w:proofErr w:type="spellStart"/>
      <w:r w:rsidRPr="00B91512">
        <w:rPr>
          <w:rFonts w:cs="Times New Roman"/>
          <w:lang w:val="es-419" w:bidi="ar-SA"/>
        </w:rPr>
        <w:t>Reducing</w:t>
      </w:r>
      <w:proofErr w:type="spellEnd"/>
      <w:r w:rsidRPr="00B91512">
        <w:rPr>
          <w:rFonts w:cs="Times New Roman"/>
          <w:lang w:val="es-419" w:bidi="ar-SA"/>
        </w:rPr>
        <w:t xml:space="preserve"> time and </w:t>
      </w:r>
      <w:proofErr w:type="spellStart"/>
      <w:r w:rsidRPr="00B91512">
        <w:rPr>
          <w:rFonts w:cs="Times New Roman"/>
          <w:lang w:val="es-419" w:bidi="ar-SA"/>
        </w:rPr>
        <w:t>cost</w:t>
      </w:r>
      <w:proofErr w:type="spellEnd"/>
      <w:r w:rsidRPr="00B91512">
        <w:rPr>
          <w:rFonts w:cs="Times New Roman"/>
          <w:lang w:val="es-419" w:bidi="ar-SA"/>
        </w:rPr>
        <w:t xml:space="preserve"> </w:t>
      </w:r>
      <w:proofErr w:type="spellStart"/>
      <w:r w:rsidRPr="00B91512">
        <w:rPr>
          <w:rFonts w:cs="Times New Roman"/>
          <w:lang w:val="es-419" w:bidi="ar-SA"/>
        </w:rPr>
        <w:t>of</w:t>
      </w:r>
      <w:proofErr w:type="spellEnd"/>
      <w:r w:rsidRPr="00B91512">
        <w:rPr>
          <w:rFonts w:cs="Times New Roman"/>
          <w:lang w:val="es-419" w:bidi="ar-SA"/>
        </w:rPr>
        <w:t xml:space="preserve"> </w:t>
      </w:r>
      <w:proofErr w:type="spellStart"/>
      <w:r w:rsidRPr="00B91512">
        <w:rPr>
          <w:rFonts w:cs="Times New Roman"/>
          <w:lang w:val="es-419" w:bidi="ar-SA"/>
        </w:rPr>
        <w:t>cross</w:t>
      </w:r>
      <w:proofErr w:type="spellEnd"/>
      <w:r w:rsidRPr="00B91512">
        <w:rPr>
          <w:rFonts w:cs="Times New Roman"/>
          <w:lang w:val="es-419" w:bidi="ar-SA"/>
        </w:rPr>
        <w:t xml:space="preserve"> </w:t>
      </w:r>
      <w:proofErr w:type="spellStart"/>
      <w:r w:rsidRPr="00B91512">
        <w:rPr>
          <w:rFonts w:cs="Times New Roman"/>
          <w:lang w:val="es-419" w:bidi="ar-SA"/>
        </w:rPr>
        <w:t>border</w:t>
      </w:r>
      <w:proofErr w:type="spellEnd"/>
      <w:r w:rsidRPr="00B91512">
        <w:rPr>
          <w:rFonts w:cs="Times New Roman"/>
          <w:lang w:val="es-419" w:bidi="ar-SA"/>
        </w:rPr>
        <w:t xml:space="preserve"> </w:t>
      </w:r>
      <w:proofErr w:type="spellStart"/>
      <w:r w:rsidRPr="00B91512">
        <w:rPr>
          <w:rFonts w:cs="Times New Roman"/>
          <w:lang w:val="es-419" w:bidi="ar-SA"/>
        </w:rPr>
        <w:t>trade</w:t>
      </w:r>
      <w:proofErr w:type="spellEnd"/>
      <w:r w:rsidRPr="00B91512">
        <w:rPr>
          <w:rFonts w:cs="Times New Roman"/>
          <w:lang w:val="es-419" w:bidi="ar-SA"/>
        </w:rPr>
        <w:t xml:space="preserve">, en South Asia Regional </w:t>
      </w:r>
      <w:proofErr w:type="spellStart"/>
      <w:r w:rsidRPr="00B91512">
        <w:rPr>
          <w:rFonts w:cs="Times New Roman"/>
          <w:lang w:val="es-419" w:bidi="ar-SA"/>
        </w:rPr>
        <w:t>Integration</w:t>
      </w:r>
      <w:proofErr w:type="spellEnd"/>
      <w:r w:rsidRPr="00B91512">
        <w:rPr>
          <w:rFonts w:cs="Times New Roman"/>
          <w:lang w:val="es-419" w:bidi="ar-SA"/>
        </w:rPr>
        <w:t>, Banco Mundial.</w:t>
      </w:r>
    </w:p>
    <w:p w14:paraId="25239DA2" w14:textId="4B24E858" w:rsidR="00B36041" w:rsidRPr="00B36041" w:rsidRDefault="00B36041" w:rsidP="00B91512">
      <w:pPr>
        <w:rPr>
          <w:rStyle w:val="Hipervnculo"/>
        </w:rPr>
      </w:pPr>
      <w:r w:rsidRPr="00B36041">
        <w:rPr>
          <w:rStyle w:val="Hipervnculo"/>
        </w:rPr>
        <w:t xml:space="preserve"> </w:t>
      </w:r>
      <w:hyperlink r:id="rId20" w:anchor="3" w:history="1">
        <w:r w:rsidRPr="00B36041">
          <w:rPr>
            <w:rStyle w:val="Hipervnculo"/>
            <w:lang w:val="es-419" w:bidi="ar-SA"/>
          </w:rPr>
          <w:t>http://www.worldbank.org/en/programs/south-asia-regional-integration#3</w:t>
        </w:r>
      </w:hyperlink>
    </w:p>
    <w:p w14:paraId="1F6C6EA8" w14:textId="77777777" w:rsidR="00B36041" w:rsidRPr="00B36041" w:rsidRDefault="00B36041" w:rsidP="00B91512">
      <w:pPr>
        <w:rPr>
          <w:rFonts w:ascii="MyriadPro-Light" w:hAnsi="MyriadPro-Light" w:cs="MyriadPro-Light"/>
          <w:sz w:val="20"/>
          <w:szCs w:val="20"/>
          <w:lang w:val="es-419" w:bidi="ar-SA"/>
        </w:rPr>
      </w:pPr>
    </w:p>
    <w:p w14:paraId="580B2AC9" w14:textId="77777777" w:rsidR="00B36041" w:rsidRDefault="00B36041" w:rsidP="00B91512">
      <w:pPr>
        <w:rPr>
          <w:rFonts w:ascii="MyriadPro-LightIt" w:hAnsi="MyriadPro-LightIt" w:cs="MyriadPro-LightIt"/>
          <w:i/>
          <w:iCs/>
          <w:sz w:val="20"/>
          <w:szCs w:val="20"/>
          <w:lang w:val="es-419" w:bidi="ar-SA"/>
        </w:rPr>
      </w:pPr>
    </w:p>
    <w:p w14:paraId="0A5115DB" w14:textId="77777777" w:rsidR="00B36041" w:rsidRDefault="00B36041" w:rsidP="00B91512">
      <w:pPr>
        <w:rPr>
          <w:rFonts w:ascii="MyriadPro-LightIt" w:hAnsi="MyriadPro-LightIt" w:cs="MyriadPro-LightIt"/>
          <w:i/>
          <w:iCs/>
          <w:sz w:val="20"/>
          <w:szCs w:val="20"/>
          <w:lang w:val="es-419" w:bidi="ar-SA"/>
        </w:rPr>
      </w:pPr>
    </w:p>
    <w:p w14:paraId="6E4A4341" w14:textId="77777777" w:rsidR="00B36041" w:rsidRPr="00B36041" w:rsidRDefault="00B36041" w:rsidP="00B91512">
      <w:pPr>
        <w:rPr>
          <w:rFonts w:ascii="MyriadPro-LightIt" w:hAnsi="MyriadPro-LightIt" w:cs="MyriadPro-LightIt"/>
          <w:i/>
          <w:iCs/>
          <w:sz w:val="20"/>
          <w:szCs w:val="20"/>
          <w:lang w:val="es-419" w:bidi="ar-SA"/>
        </w:rPr>
      </w:pPr>
    </w:p>
    <w:p w14:paraId="523B46A5" w14:textId="77777777" w:rsidR="00FF5CC1" w:rsidRDefault="00FF5CC1" w:rsidP="00FF5CC1">
      <w:pPr>
        <w:ind w:firstLine="0"/>
        <w:rPr>
          <w:lang w:val="es-419" w:bidi="ar-SA"/>
        </w:rPr>
      </w:pPr>
    </w:p>
    <w:p w14:paraId="54804DC2" w14:textId="77777777" w:rsidR="00FF5CC1" w:rsidRDefault="00FF5CC1" w:rsidP="00FF5CC1">
      <w:pPr>
        <w:ind w:firstLine="0"/>
      </w:pPr>
    </w:p>
    <w:p w14:paraId="1AC61084" w14:textId="77777777" w:rsidR="00FF2DA4" w:rsidRPr="00FF2DA4" w:rsidRDefault="00FF2DA4" w:rsidP="00FF2DA4">
      <w:pPr>
        <w:jc w:val="left"/>
      </w:pPr>
    </w:p>
    <w:p w14:paraId="6D61E689" w14:textId="77777777" w:rsidR="00FF2DA4" w:rsidRPr="00FF2DA4" w:rsidRDefault="00FF2DA4" w:rsidP="00FF2DA4">
      <w:pPr>
        <w:jc w:val="left"/>
      </w:pPr>
    </w:p>
    <w:p w14:paraId="4FE73D7E" w14:textId="77777777" w:rsidR="000F19E3" w:rsidRPr="000F19E3" w:rsidRDefault="000F19E3" w:rsidP="000F19E3">
      <w:pPr>
        <w:tabs>
          <w:tab w:val="left" w:pos="4200"/>
        </w:tabs>
        <w:rPr>
          <w:b/>
          <w:bCs/>
          <w:szCs w:val="24"/>
        </w:rPr>
      </w:pPr>
    </w:p>
    <w:p w14:paraId="0608DEBA" w14:textId="77777777" w:rsidR="00AB59E7" w:rsidRPr="00AB59E7" w:rsidRDefault="00AB59E7" w:rsidP="00AB59E7">
      <w:pPr>
        <w:tabs>
          <w:tab w:val="left" w:pos="4200"/>
        </w:tabs>
        <w:rPr>
          <w:szCs w:val="24"/>
        </w:rPr>
      </w:pPr>
    </w:p>
    <w:p w14:paraId="723673D0" w14:textId="77777777" w:rsidR="00AB59E7" w:rsidRPr="00735571" w:rsidRDefault="00AB59E7" w:rsidP="00AB59E7">
      <w:pPr>
        <w:pStyle w:val="Prrafodelista"/>
        <w:ind w:left="644" w:firstLine="0"/>
        <w:jc w:val="left"/>
        <w:rPr>
          <w:b/>
          <w:bCs/>
          <w:szCs w:val="24"/>
        </w:rPr>
      </w:pPr>
    </w:p>
    <w:p w14:paraId="6160A240" w14:textId="77777777" w:rsidR="0078707D" w:rsidRDefault="0078707D" w:rsidP="0078707D">
      <w:pPr>
        <w:ind w:firstLine="0"/>
        <w:rPr>
          <w:b/>
          <w:bCs/>
          <w:sz w:val="32"/>
          <w:szCs w:val="32"/>
        </w:rPr>
      </w:pPr>
    </w:p>
    <w:p w14:paraId="21966DBC" w14:textId="77777777" w:rsidR="0082292E" w:rsidRDefault="0082292E" w:rsidP="0078707D">
      <w:pPr>
        <w:ind w:firstLine="0"/>
        <w:jc w:val="center"/>
        <w:rPr>
          <w:b/>
          <w:bCs/>
        </w:rPr>
      </w:pPr>
    </w:p>
    <w:p w14:paraId="30266A2B" w14:textId="77777777" w:rsidR="00230BCF" w:rsidRDefault="00230BCF" w:rsidP="0078707D">
      <w:pPr>
        <w:ind w:firstLine="0"/>
        <w:jc w:val="center"/>
        <w:rPr>
          <w:b/>
          <w:bCs/>
        </w:rPr>
      </w:pPr>
    </w:p>
    <w:p w14:paraId="6621B9E9" w14:textId="4CC3BC87" w:rsidR="00C52EBA" w:rsidRDefault="0078707D" w:rsidP="0078707D">
      <w:pPr>
        <w:ind w:firstLine="0"/>
        <w:jc w:val="center"/>
        <w:rPr>
          <w:b/>
          <w:bCs/>
        </w:rPr>
      </w:pPr>
      <w:r w:rsidRPr="00035786">
        <w:rPr>
          <w:b/>
          <w:bCs/>
        </w:rPr>
        <w:t>Cronograma de las tareas a realizar.</w:t>
      </w:r>
    </w:p>
    <w:p w14:paraId="0C2456C5" w14:textId="6921813B" w:rsidR="00230BCF" w:rsidRPr="00035786" w:rsidRDefault="00230BCF" w:rsidP="0078707D">
      <w:pPr>
        <w:ind w:firstLine="0"/>
        <w:jc w:val="center"/>
        <w:rPr>
          <w:b/>
          <w:bCs/>
          <w:sz w:val="32"/>
          <w:szCs w:val="32"/>
        </w:rPr>
      </w:pPr>
      <w:r w:rsidRPr="0082292E">
        <w:rPr>
          <w:rFonts w:cs="Times New Roman"/>
          <w:szCs w:val="24"/>
        </w:rPr>
        <w:t>Plan de programación de actividades de 2020/2021</w:t>
      </w:r>
    </w:p>
    <w:p w14:paraId="7B38D759" w14:textId="6FD45D0C" w:rsidR="000C3725" w:rsidRPr="00FD506C" w:rsidRDefault="00230BCF" w:rsidP="00FD506C">
      <w:r>
        <w:object w:dxaOrig="16139" w:dyaOrig="13077" w14:anchorId="697DBC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25pt;height:417.1pt" o:ole="">
            <v:imagedata r:id="rId21" o:title=""/>
          </v:shape>
          <o:OLEObject Type="Embed" ProgID="Excel.Sheet.12" ShapeID="_x0000_i1025" DrawAspect="Content" ObjectID="_1677766071" r:id="rId22"/>
        </w:object>
      </w:r>
    </w:p>
    <w:sectPr w:rsidR="000C3725" w:rsidRPr="00FD506C" w:rsidSect="00DD24EA">
      <w:headerReference w:type="default" r:id="rId23"/>
      <w:footerReference w:type="default" r:id="rId24"/>
      <w:pgSz w:w="12240" w:h="15840" w:code="1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07CBB" w14:textId="77777777" w:rsidR="00DD5B8A" w:rsidRDefault="00DD5B8A" w:rsidP="00E11CE3">
      <w:pPr>
        <w:spacing w:after="0" w:line="240" w:lineRule="auto"/>
      </w:pPr>
      <w:r>
        <w:separator/>
      </w:r>
    </w:p>
  </w:endnote>
  <w:endnote w:type="continuationSeparator" w:id="0">
    <w:p w14:paraId="2C13B221" w14:textId="77777777" w:rsidR="00DD5B8A" w:rsidRDefault="00DD5B8A" w:rsidP="00E1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Eurostile">
    <w:altName w:val="Agency FB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LightSemiCn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yriadPro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Light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7273354"/>
      <w:docPartObj>
        <w:docPartGallery w:val="Page Numbers (Bottom of Page)"/>
        <w:docPartUnique/>
      </w:docPartObj>
    </w:sdtPr>
    <w:sdtEndPr/>
    <w:sdtContent>
      <w:p w14:paraId="11E49917" w14:textId="63FAC3F2" w:rsidR="00EC1977" w:rsidRDefault="00DD5B8A">
        <w:pPr>
          <w:pStyle w:val="Piedepgina"/>
          <w:jc w:val="right"/>
        </w:pPr>
      </w:p>
    </w:sdtContent>
  </w:sdt>
  <w:p w14:paraId="3603C38E" w14:textId="77777777" w:rsidR="00EC1977" w:rsidRDefault="00EC1977" w:rsidP="00DD24EA">
    <w:pPr>
      <w:pStyle w:val="Piedepgina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0842361"/>
      <w:docPartObj>
        <w:docPartGallery w:val="Page Numbers (Bottom of Page)"/>
        <w:docPartUnique/>
      </w:docPartObj>
    </w:sdtPr>
    <w:sdtEndPr/>
    <w:sdtContent>
      <w:p w14:paraId="088B81E4" w14:textId="77777777" w:rsidR="00EC1977" w:rsidRDefault="00EC19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2C2DF" w14:textId="77777777" w:rsidR="00EC1977" w:rsidRDefault="00EC1977" w:rsidP="00DD24EA">
    <w:pPr>
      <w:pStyle w:val="Piedepgina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4410B7" w14:textId="77777777" w:rsidR="00DD5B8A" w:rsidRDefault="00DD5B8A" w:rsidP="00E11CE3">
      <w:pPr>
        <w:spacing w:after="0" w:line="240" w:lineRule="auto"/>
      </w:pPr>
      <w:r>
        <w:separator/>
      </w:r>
    </w:p>
  </w:footnote>
  <w:footnote w:type="continuationSeparator" w:id="0">
    <w:p w14:paraId="1C06AB83" w14:textId="77777777" w:rsidR="00DD5B8A" w:rsidRDefault="00DD5B8A" w:rsidP="00E1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03517" w14:textId="6A51C4B6" w:rsidR="00EC1977" w:rsidRDefault="00EC1977" w:rsidP="00C52EBA">
    <w:pPr>
      <w:pStyle w:val="Encabezad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204E" w14:textId="77777777" w:rsidR="00EC1977" w:rsidRDefault="00EC1977" w:rsidP="00C52EBA">
    <w:pPr>
      <w:pStyle w:val="Encabezado"/>
      <w:ind w:firstLine="0"/>
    </w:pPr>
  </w:p>
  <w:p w14:paraId="26933F28" w14:textId="77777777" w:rsidR="00EC1977" w:rsidRDefault="00EC1977" w:rsidP="00C52EBA">
    <w:pPr>
      <w:pStyle w:val="Encabezado"/>
      <w:ind w:firstLine="0"/>
    </w:pPr>
    <w:r>
      <w:t>Gonzalez, Yanina Agustina</w:t>
    </w:r>
    <w:r>
      <w:ptab w:relativeTo="margin" w:alignment="center" w:leader="none"/>
    </w:r>
    <w:r>
      <w:t xml:space="preserve">                                                                gonzagustina990@gmail.com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F4650"/>
    <w:multiLevelType w:val="hybridMultilevel"/>
    <w:tmpl w:val="E020ECCA"/>
    <w:lvl w:ilvl="0" w:tplc="8DBCCBD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44617D"/>
    <w:multiLevelType w:val="hybridMultilevel"/>
    <w:tmpl w:val="44FCC630"/>
    <w:lvl w:ilvl="0" w:tplc="B69E408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F0C0ED9"/>
    <w:multiLevelType w:val="multilevel"/>
    <w:tmpl w:val="9266D2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3" w15:restartNumberingAfterBreak="0">
    <w:nsid w:val="36713D34"/>
    <w:multiLevelType w:val="multilevel"/>
    <w:tmpl w:val="C4A0E4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4" w15:restartNumberingAfterBreak="0">
    <w:nsid w:val="48181513"/>
    <w:multiLevelType w:val="multilevel"/>
    <w:tmpl w:val="4808A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D90A78"/>
    <w:multiLevelType w:val="multilevel"/>
    <w:tmpl w:val="98AA1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6" w15:restartNumberingAfterBreak="0">
    <w:nsid w:val="55920510"/>
    <w:multiLevelType w:val="multilevel"/>
    <w:tmpl w:val="34109B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7" w15:restartNumberingAfterBreak="0">
    <w:nsid w:val="5B3A13C7"/>
    <w:multiLevelType w:val="hybridMultilevel"/>
    <w:tmpl w:val="28968928"/>
    <w:lvl w:ilvl="0" w:tplc="656433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2741B9D"/>
    <w:multiLevelType w:val="hybridMultilevel"/>
    <w:tmpl w:val="0F72EAE6"/>
    <w:lvl w:ilvl="0" w:tplc="E3C4702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364" w:hanging="360"/>
      </w:pPr>
    </w:lvl>
    <w:lvl w:ilvl="2" w:tplc="580A001B" w:tentative="1">
      <w:start w:val="1"/>
      <w:numFmt w:val="lowerRoman"/>
      <w:lvlText w:val="%3."/>
      <w:lvlJc w:val="right"/>
      <w:pPr>
        <w:ind w:left="2084" w:hanging="180"/>
      </w:pPr>
    </w:lvl>
    <w:lvl w:ilvl="3" w:tplc="580A000F" w:tentative="1">
      <w:start w:val="1"/>
      <w:numFmt w:val="decimal"/>
      <w:lvlText w:val="%4."/>
      <w:lvlJc w:val="left"/>
      <w:pPr>
        <w:ind w:left="2804" w:hanging="360"/>
      </w:pPr>
    </w:lvl>
    <w:lvl w:ilvl="4" w:tplc="580A0019" w:tentative="1">
      <w:start w:val="1"/>
      <w:numFmt w:val="lowerLetter"/>
      <w:lvlText w:val="%5."/>
      <w:lvlJc w:val="left"/>
      <w:pPr>
        <w:ind w:left="3524" w:hanging="360"/>
      </w:pPr>
    </w:lvl>
    <w:lvl w:ilvl="5" w:tplc="580A001B" w:tentative="1">
      <w:start w:val="1"/>
      <w:numFmt w:val="lowerRoman"/>
      <w:lvlText w:val="%6."/>
      <w:lvlJc w:val="right"/>
      <w:pPr>
        <w:ind w:left="4244" w:hanging="180"/>
      </w:pPr>
    </w:lvl>
    <w:lvl w:ilvl="6" w:tplc="580A000F" w:tentative="1">
      <w:start w:val="1"/>
      <w:numFmt w:val="decimal"/>
      <w:lvlText w:val="%7."/>
      <w:lvlJc w:val="left"/>
      <w:pPr>
        <w:ind w:left="4964" w:hanging="360"/>
      </w:pPr>
    </w:lvl>
    <w:lvl w:ilvl="7" w:tplc="580A0019" w:tentative="1">
      <w:start w:val="1"/>
      <w:numFmt w:val="lowerLetter"/>
      <w:lvlText w:val="%8."/>
      <w:lvlJc w:val="left"/>
      <w:pPr>
        <w:ind w:left="5684" w:hanging="360"/>
      </w:pPr>
    </w:lvl>
    <w:lvl w:ilvl="8" w:tplc="5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6AE5095"/>
    <w:multiLevelType w:val="multilevel"/>
    <w:tmpl w:val="21E83672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71"/>
    <w:rsid w:val="000208DE"/>
    <w:rsid w:val="00022DCB"/>
    <w:rsid w:val="00035786"/>
    <w:rsid w:val="00037B77"/>
    <w:rsid w:val="0004550B"/>
    <w:rsid w:val="00047D98"/>
    <w:rsid w:val="00050C85"/>
    <w:rsid w:val="00054B5F"/>
    <w:rsid w:val="000874CB"/>
    <w:rsid w:val="00097FA3"/>
    <w:rsid w:val="000A1812"/>
    <w:rsid w:val="000B1116"/>
    <w:rsid w:val="000B17B3"/>
    <w:rsid w:val="000B2645"/>
    <w:rsid w:val="000C3725"/>
    <w:rsid w:val="000D3192"/>
    <w:rsid w:val="000D47FB"/>
    <w:rsid w:val="000E3504"/>
    <w:rsid w:val="000F19E3"/>
    <w:rsid w:val="0011186C"/>
    <w:rsid w:val="00134436"/>
    <w:rsid w:val="001B5034"/>
    <w:rsid w:val="001F2650"/>
    <w:rsid w:val="00230137"/>
    <w:rsid w:val="00230BCF"/>
    <w:rsid w:val="002344CD"/>
    <w:rsid w:val="00235CA0"/>
    <w:rsid w:val="00235F7C"/>
    <w:rsid w:val="002527B6"/>
    <w:rsid w:val="002752C6"/>
    <w:rsid w:val="00291E45"/>
    <w:rsid w:val="00296F40"/>
    <w:rsid w:val="00297B81"/>
    <w:rsid w:val="002A33CE"/>
    <w:rsid w:val="002D6B36"/>
    <w:rsid w:val="002E472D"/>
    <w:rsid w:val="002F148A"/>
    <w:rsid w:val="002F6998"/>
    <w:rsid w:val="00303282"/>
    <w:rsid w:val="003054BC"/>
    <w:rsid w:val="003147E8"/>
    <w:rsid w:val="00315B5F"/>
    <w:rsid w:val="003174F3"/>
    <w:rsid w:val="00324A13"/>
    <w:rsid w:val="00336663"/>
    <w:rsid w:val="00347678"/>
    <w:rsid w:val="0038530E"/>
    <w:rsid w:val="003A0477"/>
    <w:rsid w:val="003A2249"/>
    <w:rsid w:val="003B6F17"/>
    <w:rsid w:val="003E1F83"/>
    <w:rsid w:val="00411E45"/>
    <w:rsid w:val="004231C1"/>
    <w:rsid w:val="00423FAE"/>
    <w:rsid w:val="0046191C"/>
    <w:rsid w:val="004801A1"/>
    <w:rsid w:val="00486B8E"/>
    <w:rsid w:val="0049152C"/>
    <w:rsid w:val="004B6338"/>
    <w:rsid w:val="004C078D"/>
    <w:rsid w:val="004C58F2"/>
    <w:rsid w:val="004C5D90"/>
    <w:rsid w:val="004E7830"/>
    <w:rsid w:val="0051021A"/>
    <w:rsid w:val="00516216"/>
    <w:rsid w:val="00516C62"/>
    <w:rsid w:val="00531E4D"/>
    <w:rsid w:val="00541482"/>
    <w:rsid w:val="00581F55"/>
    <w:rsid w:val="00586118"/>
    <w:rsid w:val="005A314D"/>
    <w:rsid w:val="005A4CF5"/>
    <w:rsid w:val="005B0DAD"/>
    <w:rsid w:val="005F0344"/>
    <w:rsid w:val="005F5781"/>
    <w:rsid w:val="0060028C"/>
    <w:rsid w:val="00632A3B"/>
    <w:rsid w:val="00644FB3"/>
    <w:rsid w:val="00645C9F"/>
    <w:rsid w:val="0065647A"/>
    <w:rsid w:val="006578F0"/>
    <w:rsid w:val="00667D30"/>
    <w:rsid w:val="006B1595"/>
    <w:rsid w:val="006E5EBF"/>
    <w:rsid w:val="00710230"/>
    <w:rsid w:val="00722A32"/>
    <w:rsid w:val="00724A14"/>
    <w:rsid w:val="00732271"/>
    <w:rsid w:val="00735571"/>
    <w:rsid w:val="0074130E"/>
    <w:rsid w:val="00742707"/>
    <w:rsid w:val="0078707D"/>
    <w:rsid w:val="007A472A"/>
    <w:rsid w:val="007B5F4E"/>
    <w:rsid w:val="007D3E0C"/>
    <w:rsid w:val="007E099D"/>
    <w:rsid w:val="007F45AA"/>
    <w:rsid w:val="007F4E3E"/>
    <w:rsid w:val="007F624E"/>
    <w:rsid w:val="00802702"/>
    <w:rsid w:val="00802A86"/>
    <w:rsid w:val="008115A8"/>
    <w:rsid w:val="00814E65"/>
    <w:rsid w:val="00817440"/>
    <w:rsid w:val="0082292E"/>
    <w:rsid w:val="00825B4C"/>
    <w:rsid w:val="0083560B"/>
    <w:rsid w:val="00841578"/>
    <w:rsid w:val="00847F7F"/>
    <w:rsid w:val="008560C7"/>
    <w:rsid w:val="008569C4"/>
    <w:rsid w:val="00893A4B"/>
    <w:rsid w:val="008A142B"/>
    <w:rsid w:val="008B3C29"/>
    <w:rsid w:val="008C0FF0"/>
    <w:rsid w:val="008D3A8A"/>
    <w:rsid w:val="008E348A"/>
    <w:rsid w:val="009130AE"/>
    <w:rsid w:val="009813E9"/>
    <w:rsid w:val="00982D08"/>
    <w:rsid w:val="009935F1"/>
    <w:rsid w:val="009A4063"/>
    <w:rsid w:val="009B3DE5"/>
    <w:rsid w:val="009D24E6"/>
    <w:rsid w:val="009E0B13"/>
    <w:rsid w:val="009F3F38"/>
    <w:rsid w:val="00A02FB8"/>
    <w:rsid w:val="00A23C1E"/>
    <w:rsid w:val="00A32F2F"/>
    <w:rsid w:val="00A54FE1"/>
    <w:rsid w:val="00A66F77"/>
    <w:rsid w:val="00A747AA"/>
    <w:rsid w:val="00A81489"/>
    <w:rsid w:val="00A974F0"/>
    <w:rsid w:val="00A97A21"/>
    <w:rsid w:val="00AB59E7"/>
    <w:rsid w:val="00AE0035"/>
    <w:rsid w:val="00AE42FA"/>
    <w:rsid w:val="00AE4D5B"/>
    <w:rsid w:val="00AF1012"/>
    <w:rsid w:val="00AF2ADA"/>
    <w:rsid w:val="00AF3DE0"/>
    <w:rsid w:val="00AF721F"/>
    <w:rsid w:val="00B17CB2"/>
    <w:rsid w:val="00B36041"/>
    <w:rsid w:val="00B36485"/>
    <w:rsid w:val="00B40E04"/>
    <w:rsid w:val="00B5192D"/>
    <w:rsid w:val="00B91512"/>
    <w:rsid w:val="00BA7F7C"/>
    <w:rsid w:val="00BC03BF"/>
    <w:rsid w:val="00BC082D"/>
    <w:rsid w:val="00BD462B"/>
    <w:rsid w:val="00BD4FC7"/>
    <w:rsid w:val="00BD6979"/>
    <w:rsid w:val="00BE3E9B"/>
    <w:rsid w:val="00BF5767"/>
    <w:rsid w:val="00C37A6B"/>
    <w:rsid w:val="00C46C94"/>
    <w:rsid w:val="00C52EBA"/>
    <w:rsid w:val="00C5713D"/>
    <w:rsid w:val="00C61976"/>
    <w:rsid w:val="00C75A7E"/>
    <w:rsid w:val="00C82FA5"/>
    <w:rsid w:val="00C90535"/>
    <w:rsid w:val="00CA660B"/>
    <w:rsid w:val="00CC6839"/>
    <w:rsid w:val="00CD5B25"/>
    <w:rsid w:val="00CF5D70"/>
    <w:rsid w:val="00D00BC7"/>
    <w:rsid w:val="00D02843"/>
    <w:rsid w:val="00D03B59"/>
    <w:rsid w:val="00D10733"/>
    <w:rsid w:val="00D506C3"/>
    <w:rsid w:val="00D91A61"/>
    <w:rsid w:val="00D932C0"/>
    <w:rsid w:val="00DB6D43"/>
    <w:rsid w:val="00DC0D1D"/>
    <w:rsid w:val="00DC7016"/>
    <w:rsid w:val="00DD24EA"/>
    <w:rsid w:val="00DD5B8A"/>
    <w:rsid w:val="00DF5D7D"/>
    <w:rsid w:val="00E06184"/>
    <w:rsid w:val="00E11CE3"/>
    <w:rsid w:val="00E31A2D"/>
    <w:rsid w:val="00E34168"/>
    <w:rsid w:val="00E50E22"/>
    <w:rsid w:val="00E60E56"/>
    <w:rsid w:val="00E707D9"/>
    <w:rsid w:val="00E848C4"/>
    <w:rsid w:val="00EA3A02"/>
    <w:rsid w:val="00EB1D47"/>
    <w:rsid w:val="00EC1977"/>
    <w:rsid w:val="00EC245E"/>
    <w:rsid w:val="00F0744A"/>
    <w:rsid w:val="00F2631C"/>
    <w:rsid w:val="00F70975"/>
    <w:rsid w:val="00FD506C"/>
    <w:rsid w:val="00FE3DDE"/>
    <w:rsid w:val="00FF253B"/>
    <w:rsid w:val="00FF2DA4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97D64"/>
  <w15:chartTrackingRefBased/>
  <w15:docId w15:val="{12FC4005-8A0E-4698-8D06-920F8980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EPTIMA2020"/>
    <w:qFormat/>
    <w:rsid w:val="002A33CE"/>
    <w:pPr>
      <w:spacing w:line="480" w:lineRule="auto"/>
      <w:ind w:firstLine="284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974F0"/>
    <w:rPr>
      <w:b/>
      <w:bCs/>
    </w:rPr>
  </w:style>
  <w:style w:type="paragraph" w:customStyle="1" w:styleId="Default">
    <w:name w:val="Default"/>
    <w:rsid w:val="00A54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419" w:bidi="ar-SA"/>
    </w:rPr>
  </w:style>
  <w:style w:type="paragraph" w:styleId="Encabezado">
    <w:name w:val="header"/>
    <w:basedOn w:val="Normal"/>
    <w:link w:val="EncabezadoCar"/>
    <w:uiPriority w:val="99"/>
    <w:unhideWhenUsed/>
    <w:rsid w:val="00E11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CE3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11C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CE3"/>
    <w:rPr>
      <w:rFonts w:ascii="Times New Roman" w:hAnsi="Times New Roman"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0C3725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0618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618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35571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516C62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D00BC7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9813E9"/>
    <w:pPr>
      <w:spacing w:before="400" w:after="680" w:line="240" w:lineRule="auto"/>
      <w:ind w:left="720" w:firstLine="0"/>
      <w:contextualSpacing/>
      <w:jc w:val="left"/>
    </w:pPr>
    <w:rPr>
      <w:rFonts w:ascii="Impact" w:eastAsiaTheme="majorEastAsia" w:hAnsi="Impact" w:cstheme="majorBidi"/>
      <w:noProof/>
      <w:color w:val="44546A" w:themeColor="text2"/>
      <w:kern w:val="28"/>
      <w:sz w:val="48"/>
      <w:szCs w:val="48"/>
      <w:lang w:val="en-US" w:eastAsia="en-GB" w:bidi="ar-SA"/>
    </w:rPr>
  </w:style>
  <w:style w:type="character" w:customStyle="1" w:styleId="TtuloCar">
    <w:name w:val="Título Car"/>
    <w:basedOn w:val="Fuentedeprrafopredeter"/>
    <w:link w:val="Ttulo"/>
    <w:uiPriority w:val="10"/>
    <w:rsid w:val="009813E9"/>
    <w:rPr>
      <w:rFonts w:ascii="Impact" w:eastAsiaTheme="majorEastAsia" w:hAnsi="Impact" w:cstheme="majorBidi"/>
      <w:noProof/>
      <w:color w:val="44546A" w:themeColor="text2"/>
      <w:kern w:val="28"/>
      <w:sz w:val="48"/>
      <w:szCs w:val="48"/>
      <w:lang w:val="en-US" w:eastAsia="en-GB" w:bidi="ar-SA"/>
    </w:rPr>
  </w:style>
  <w:style w:type="paragraph" w:customStyle="1" w:styleId="pequeo">
    <w:name w:val="pequeño"/>
    <w:next w:val="Normal"/>
    <w:semiHidden/>
    <w:rsid w:val="009813E9"/>
    <w:pPr>
      <w:spacing w:after="0" w:line="360" w:lineRule="auto"/>
      <w:ind w:left="360"/>
    </w:pPr>
    <w:rPr>
      <w:rFonts w:ascii="Eurostile" w:hAnsi="Eurostile"/>
      <w:color w:val="000000" w:themeColor="text1"/>
      <w:sz w:val="20"/>
      <w:lang w:val="en-US" w:bidi="ar-SA"/>
    </w:rPr>
  </w:style>
  <w:style w:type="paragraph" w:customStyle="1" w:styleId="tabla">
    <w:name w:val="tabla"/>
    <w:basedOn w:val="Normal"/>
    <w:qFormat/>
    <w:rsid w:val="009813E9"/>
    <w:pPr>
      <w:spacing w:before="60" w:after="60" w:line="240" w:lineRule="auto"/>
      <w:ind w:firstLine="0"/>
      <w:jc w:val="left"/>
    </w:pPr>
    <w:rPr>
      <w:rFonts w:ascii="Eurostile" w:hAnsi="Eurostile"/>
      <w:color w:val="000000" w:themeColor="text1"/>
      <w:sz w:val="20"/>
      <w:lang w:val="en-US" w:bidi="ar-SA"/>
    </w:rPr>
  </w:style>
  <w:style w:type="paragraph" w:customStyle="1" w:styleId="textogrande">
    <w:name w:val="texto grande"/>
    <w:basedOn w:val="Normal"/>
    <w:qFormat/>
    <w:rsid w:val="009813E9"/>
    <w:pPr>
      <w:spacing w:before="40" w:after="40" w:line="240" w:lineRule="auto"/>
      <w:ind w:firstLine="0"/>
      <w:jc w:val="left"/>
    </w:pPr>
    <w:rPr>
      <w:rFonts w:ascii="Impact" w:hAnsi="Impact"/>
      <w:color w:val="44546A" w:themeColor="text2"/>
      <w:sz w:val="28"/>
      <w:lang w:val="en-US" w:bidi="ar-SA"/>
    </w:rPr>
  </w:style>
  <w:style w:type="character" w:customStyle="1" w:styleId="Carcterdetextodelabarradettulo">
    <w:name w:val="Carácter de texto de la barra de título"/>
    <w:basedOn w:val="Fuentedeprrafopredeter"/>
    <w:link w:val="Textodelabarradettulo"/>
    <w:locked/>
    <w:rsid w:val="009813E9"/>
    <w:rPr>
      <w:rFonts w:ascii="Eurostile" w:hAnsi="Eurostile"/>
      <w:color w:val="FFFFFF" w:themeColor="background1"/>
      <w:sz w:val="23"/>
      <w:lang w:val="en-US"/>
    </w:rPr>
  </w:style>
  <w:style w:type="paragraph" w:customStyle="1" w:styleId="Textodelabarradettulo">
    <w:name w:val="Texto de la barra de título"/>
    <w:basedOn w:val="Normal"/>
    <w:link w:val="Carcterdetextodelabarradettulo"/>
    <w:qFormat/>
    <w:rsid w:val="009813E9"/>
    <w:pPr>
      <w:spacing w:before="60" w:after="60" w:line="244" w:lineRule="auto"/>
      <w:ind w:firstLine="0"/>
      <w:jc w:val="left"/>
    </w:pPr>
    <w:rPr>
      <w:rFonts w:ascii="Eurostile" w:hAnsi="Eurostile"/>
      <w:color w:val="FFFFFF" w:themeColor="background1"/>
      <w:sz w:val="23"/>
      <w:lang w:val="en-US"/>
    </w:rPr>
  </w:style>
  <w:style w:type="table" w:styleId="Tablaconcuadrcula">
    <w:name w:val="Table Grid"/>
    <w:basedOn w:val="Tablanormal"/>
    <w:uiPriority w:val="39"/>
    <w:rsid w:val="009813E9"/>
    <w:pPr>
      <w:spacing w:line="256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abezado1">
    <w:name w:val="encabezado 1"/>
    <w:basedOn w:val="Normal"/>
    <w:next w:val="Normal"/>
    <w:link w:val="Carcterdeencabezado1"/>
    <w:uiPriority w:val="9"/>
    <w:qFormat/>
    <w:rsid w:val="0078707D"/>
    <w:pPr>
      <w:framePr w:wrap="around" w:vAnchor="page" w:hAnchor="page" w:xAlign="center" w:y="721"/>
      <w:spacing w:after="0" w:line="240" w:lineRule="auto"/>
      <w:ind w:firstLine="0"/>
      <w:suppressOverlap/>
      <w:jc w:val="left"/>
      <w:outlineLvl w:val="0"/>
    </w:pPr>
    <w:rPr>
      <w:rFonts w:asciiTheme="majorHAnsi" w:hAnsiTheme="majorHAnsi"/>
      <w:color w:val="404040" w:themeColor="text1" w:themeTint="BF"/>
      <w:sz w:val="72"/>
      <w:szCs w:val="72"/>
      <w:lang w:val="en-US" w:eastAsia="ja-JP" w:bidi="ar-SA"/>
    </w:rPr>
  </w:style>
  <w:style w:type="paragraph" w:customStyle="1" w:styleId="encabezado2">
    <w:name w:val="encabezado 2"/>
    <w:basedOn w:val="Normal"/>
    <w:next w:val="Normal"/>
    <w:link w:val="Carcterdeencabezado2"/>
    <w:uiPriority w:val="9"/>
    <w:unhideWhenUsed/>
    <w:qFormat/>
    <w:rsid w:val="0078707D"/>
    <w:pPr>
      <w:framePr w:wrap="around" w:vAnchor="page" w:hAnchor="page" w:xAlign="center" w:y="577"/>
      <w:spacing w:after="0" w:line="240" w:lineRule="auto"/>
      <w:ind w:firstLine="0"/>
      <w:suppressOverlap/>
      <w:jc w:val="left"/>
      <w:outlineLvl w:val="1"/>
    </w:pPr>
    <w:rPr>
      <w:rFonts w:asciiTheme="majorHAnsi" w:hAnsiTheme="majorHAnsi"/>
      <w:sz w:val="22"/>
      <w:szCs w:val="20"/>
      <w:lang w:val="en-US" w:eastAsia="ja-JP" w:bidi="ar-SA"/>
    </w:rPr>
  </w:style>
  <w:style w:type="paragraph" w:customStyle="1" w:styleId="encabezado3">
    <w:name w:val="encabezado 3"/>
    <w:basedOn w:val="Normal"/>
    <w:next w:val="Normal"/>
    <w:link w:val="Carcterdeencabezado3"/>
    <w:uiPriority w:val="9"/>
    <w:unhideWhenUsed/>
    <w:qFormat/>
    <w:rsid w:val="0078707D"/>
    <w:pPr>
      <w:framePr w:wrap="around" w:vAnchor="page" w:hAnchor="page" w:xAlign="center" w:y="721"/>
      <w:spacing w:after="0" w:line="240" w:lineRule="auto"/>
      <w:ind w:firstLine="0"/>
      <w:suppressOverlap/>
      <w:jc w:val="left"/>
      <w:outlineLvl w:val="2"/>
    </w:pPr>
    <w:rPr>
      <w:rFonts w:asciiTheme="majorHAnsi" w:hAnsiTheme="majorHAnsi"/>
      <w:sz w:val="22"/>
      <w:lang w:val="en-US" w:eastAsia="ja-JP" w:bidi="ar-SA"/>
    </w:rPr>
  </w:style>
  <w:style w:type="table" w:customStyle="1" w:styleId="Tablaconcuadrcula1">
    <w:name w:val="Tabla con cuadrícula1"/>
    <w:basedOn w:val="Tablanormal"/>
    <w:uiPriority w:val="1"/>
    <w:rsid w:val="0078707D"/>
    <w:pPr>
      <w:spacing w:after="0" w:line="240" w:lineRule="auto"/>
    </w:pPr>
    <w:rPr>
      <w:lang w:val="en-US" w:eastAsia="ja-JP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tas">
    <w:name w:val="Notas"/>
    <w:basedOn w:val="Normal"/>
    <w:qFormat/>
    <w:rsid w:val="0078707D"/>
    <w:pPr>
      <w:framePr w:wrap="around" w:vAnchor="page" w:hAnchor="page" w:xAlign="center" w:y="721"/>
      <w:spacing w:before="80" w:after="120" w:line="240" w:lineRule="auto"/>
      <w:ind w:firstLine="0"/>
      <w:suppressOverlap/>
      <w:jc w:val="left"/>
    </w:pPr>
    <w:rPr>
      <w:rFonts w:asciiTheme="minorHAnsi" w:hAnsiTheme="minorHAnsi"/>
      <w:color w:val="0D0D0D" w:themeColor="text1" w:themeTint="F2"/>
      <w:sz w:val="16"/>
      <w:szCs w:val="16"/>
      <w:lang w:val="en-US" w:eastAsia="ja-JP" w:bidi="ar-SA"/>
    </w:rPr>
  </w:style>
  <w:style w:type="character" w:customStyle="1" w:styleId="Carcterdeencabezado1">
    <w:name w:val="Carácter de encabezado 1"/>
    <w:basedOn w:val="Fuentedeprrafopredeter"/>
    <w:link w:val="encabezado1"/>
    <w:uiPriority w:val="9"/>
    <w:rsid w:val="0078707D"/>
    <w:rPr>
      <w:rFonts w:asciiTheme="majorHAnsi" w:hAnsiTheme="majorHAnsi"/>
      <w:color w:val="404040" w:themeColor="text1" w:themeTint="BF"/>
      <w:sz w:val="72"/>
      <w:szCs w:val="72"/>
      <w:lang w:val="en-US" w:eastAsia="ja-JP" w:bidi="ar-SA"/>
    </w:rPr>
  </w:style>
  <w:style w:type="character" w:customStyle="1" w:styleId="Carcterdeencabezado2">
    <w:name w:val="Carácter de encabezado 2"/>
    <w:basedOn w:val="Fuentedeprrafopredeter"/>
    <w:link w:val="encabezado2"/>
    <w:uiPriority w:val="9"/>
    <w:rsid w:val="0078707D"/>
    <w:rPr>
      <w:rFonts w:asciiTheme="majorHAnsi" w:hAnsiTheme="majorHAnsi"/>
      <w:szCs w:val="20"/>
      <w:lang w:val="en-US" w:eastAsia="ja-JP" w:bidi="ar-SA"/>
    </w:rPr>
  </w:style>
  <w:style w:type="character" w:customStyle="1" w:styleId="Carcterdeencabezado3">
    <w:name w:val="Carácter de encabezado 3"/>
    <w:basedOn w:val="Fuentedeprrafopredeter"/>
    <w:link w:val="encabezado3"/>
    <w:uiPriority w:val="9"/>
    <w:rsid w:val="0078707D"/>
    <w:rPr>
      <w:rFonts w:asciiTheme="majorHAnsi" w:hAnsiTheme="majorHAnsi"/>
      <w:lang w:val="en-US" w:eastAsia="ja-JP" w:bidi="ar-SA"/>
    </w:rPr>
  </w:style>
  <w:style w:type="paragraph" w:customStyle="1" w:styleId="Descripcionesdelasfasesdelproyecto">
    <w:name w:val="Descripciones de las fases del proyecto"/>
    <w:basedOn w:val="Normal"/>
    <w:qFormat/>
    <w:rsid w:val="0078707D"/>
    <w:pPr>
      <w:framePr w:wrap="around" w:vAnchor="page" w:hAnchor="page" w:xAlign="center" w:y="721"/>
      <w:spacing w:after="0" w:line="240" w:lineRule="auto"/>
      <w:ind w:firstLine="0"/>
      <w:suppressOverlap/>
      <w:jc w:val="left"/>
    </w:pPr>
    <w:rPr>
      <w:rFonts w:asciiTheme="majorHAnsi" w:hAnsiTheme="majorHAnsi"/>
      <w:color w:val="0D0D0D" w:themeColor="text1" w:themeTint="F2"/>
      <w:sz w:val="16"/>
      <w:szCs w:val="14"/>
      <w:lang w:val="en-US" w:eastAsia="ja-JP" w:bidi="ar-SA"/>
    </w:rPr>
  </w:style>
  <w:style w:type="character" w:customStyle="1" w:styleId="visible-contributors">
    <w:name w:val="visible-contributors"/>
    <w:basedOn w:val="Fuentedeprrafopredeter"/>
    <w:rsid w:val="00D91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kobo.com/es/es/author/guillermo-mu%C3%B1oz-herrera" TargetMode="External"/><Relationship Id="rId18" Type="http://schemas.openxmlformats.org/officeDocument/2006/relationships/hyperlink" Target="http://unctad.org/en/PublicationsLibrary/tn_unctad_ict4d07_en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endnotes" Target="endnotes.xml"/><Relationship Id="rId12" Type="http://schemas.openxmlformats.org/officeDocument/2006/relationships/hyperlink" Target="https://www.kobo.com/es/es/author/gast%C3%B3n-l%C2%B4huilllier-troncoso" TargetMode="External"/><Relationship Id="rId17" Type="http://schemas.openxmlformats.org/officeDocument/2006/relationships/hyperlink" Target="http://www.oecd.org/aidfortrade/countryprofile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ecd.org/going-digital/the-digitalisation-of-science-technology-and-innovation-b9e4a2c0-en.htm" TargetMode="External"/><Relationship Id="rId20" Type="http://schemas.openxmlformats.org/officeDocument/2006/relationships/hyperlink" Target="http://www.worldbank.org/en/programs/south-asia-regional-integrati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bo.com/es/es/author/pablo-vega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goingdigital.oecd.org/toolkitnotes/regulating-platform-work-in-the-digital-age.pdf" TargetMode="External"/><Relationship Id="rId23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http://www.itu.int/en/ITU-D/Statistics/Pages/publications/mis2016.aspx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neguidelines.oecd.org/Digitalisation-and-responsible-business-conduct.pdf" TargetMode="External"/><Relationship Id="rId22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3B8D-FB9B-42D3-B759-81AC9FA25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50247</TotalTime>
  <Pages>13</Pages>
  <Words>2183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 Gonzalez</dc:creator>
  <cp:keywords/>
  <dc:description/>
  <cp:lastModifiedBy>Yanina Gonzalez</cp:lastModifiedBy>
  <cp:revision>36</cp:revision>
  <cp:lastPrinted>2020-11-30T15:40:00Z</cp:lastPrinted>
  <dcterms:created xsi:type="dcterms:W3CDTF">2020-11-22T10:25:00Z</dcterms:created>
  <dcterms:modified xsi:type="dcterms:W3CDTF">2021-03-20T16:21:00Z</dcterms:modified>
</cp:coreProperties>
</file>