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C138" w14:textId="098AC2C5" w:rsidR="00A13647" w:rsidRDefault="00F76EEB" w:rsidP="00F76EEB">
      <w:pPr>
        <w:jc w:val="center"/>
        <w:rPr>
          <w:lang w:val="es-ES"/>
        </w:rPr>
      </w:pPr>
      <w:r>
        <w:rPr>
          <w:noProof/>
        </w:rPr>
        <w:drawing>
          <wp:inline distT="0" distB="0" distL="0" distR="0" wp14:anchorId="2B5EC121" wp14:editId="6D23E65A">
            <wp:extent cx="3705642" cy="1117600"/>
            <wp:effectExtent l="0" t="0" r="9525" b="6350"/>
            <wp:docPr id="1" name="Imagen 2"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g_000\AppData\Local\Microsoft\Windows\INetCache\Content.Word\logou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576" cy="1120294"/>
                    </a:xfrm>
                    <a:prstGeom prst="rect">
                      <a:avLst/>
                    </a:prstGeom>
                    <a:noFill/>
                    <a:ln>
                      <a:noFill/>
                    </a:ln>
                  </pic:spPr>
                </pic:pic>
              </a:graphicData>
            </a:graphic>
          </wp:inline>
        </w:drawing>
      </w:r>
    </w:p>
    <w:p w14:paraId="571985E4" w14:textId="732EB9A9" w:rsidR="007B0554" w:rsidRDefault="007B0554" w:rsidP="00F76EEB">
      <w:pPr>
        <w:jc w:val="center"/>
        <w:rPr>
          <w:lang w:val="es-ES"/>
        </w:rPr>
      </w:pPr>
    </w:p>
    <w:p w14:paraId="281C573C" w14:textId="61D0D4A4" w:rsidR="00B72465" w:rsidRPr="00B72465" w:rsidRDefault="00B72465" w:rsidP="00B72465">
      <w:pPr>
        <w:jc w:val="center"/>
        <w:rPr>
          <w:rFonts w:ascii="Arial" w:hAnsi="Arial" w:cs="Arial"/>
          <w:sz w:val="32"/>
          <w:szCs w:val="32"/>
          <w:lang w:val="es-ES"/>
        </w:rPr>
      </w:pPr>
      <w:r w:rsidRPr="00B72465">
        <w:rPr>
          <w:rFonts w:ascii="Arial" w:hAnsi="Arial" w:cs="Arial"/>
          <w:sz w:val="32"/>
          <w:szCs w:val="32"/>
          <w:lang w:val="es-ES"/>
        </w:rPr>
        <w:t>Master en Comercio</w:t>
      </w:r>
      <w:r w:rsidR="00A74C91">
        <w:rPr>
          <w:rFonts w:ascii="Arial" w:hAnsi="Arial" w:cs="Arial"/>
          <w:sz w:val="32"/>
          <w:szCs w:val="32"/>
          <w:lang w:val="es-ES"/>
        </w:rPr>
        <w:t xml:space="preserve"> </w:t>
      </w:r>
      <w:r w:rsidRPr="00B72465">
        <w:rPr>
          <w:rFonts w:ascii="Arial" w:hAnsi="Arial" w:cs="Arial"/>
          <w:sz w:val="32"/>
          <w:szCs w:val="32"/>
          <w:lang w:val="es-ES"/>
        </w:rPr>
        <w:t>y Finanzas</w:t>
      </w:r>
    </w:p>
    <w:p w14:paraId="624B551D" w14:textId="77777777" w:rsidR="00B72465" w:rsidRPr="00B72465" w:rsidRDefault="00B72465" w:rsidP="00B72465">
      <w:pPr>
        <w:jc w:val="center"/>
        <w:rPr>
          <w:rFonts w:ascii="Arial" w:hAnsi="Arial" w:cs="Arial"/>
          <w:sz w:val="32"/>
          <w:szCs w:val="32"/>
          <w:lang w:val="es-ES"/>
        </w:rPr>
      </w:pPr>
      <w:r>
        <w:rPr>
          <w:rFonts w:ascii="Arial" w:hAnsi="Arial" w:cs="Arial"/>
          <w:sz w:val="32"/>
          <w:szCs w:val="32"/>
          <w:lang w:val="es-ES"/>
        </w:rPr>
        <w:t>Internacionales</w:t>
      </w:r>
    </w:p>
    <w:p w14:paraId="6CEA7D53" w14:textId="77777777" w:rsidR="007B0554" w:rsidRDefault="007B0554">
      <w:pPr>
        <w:rPr>
          <w:lang w:val="es-ES"/>
        </w:rPr>
      </w:pPr>
    </w:p>
    <w:tbl>
      <w:tblPr>
        <w:tblpPr w:leftFromText="141" w:rightFromText="141" w:vertAnchor="text" w:tblpY="34"/>
        <w:tblW w:w="4960" w:type="pct"/>
        <w:tblLook w:val="04A0" w:firstRow="1" w:lastRow="0" w:firstColumn="1" w:lastColumn="0" w:noHBand="0" w:noVBand="1"/>
      </w:tblPr>
      <w:tblGrid>
        <w:gridCol w:w="8993"/>
      </w:tblGrid>
      <w:tr w:rsidR="007B0554" w:rsidRPr="005264D6" w14:paraId="1218423E" w14:textId="77777777" w:rsidTr="005E6838">
        <w:trPr>
          <w:trHeight w:val="1843"/>
        </w:trPr>
        <w:tc>
          <w:tcPr>
            <w:tcW w:w="5000" w:type="pct"/>
            <w:tcBorders>
              <w:bottom w:val="single" w:sz="4" w:space="0" w:color="4F81BD"/>
            </w:tcBorders>
            <w:vAlign w:val="center"/>
          </w:tcPr>
          <w:p w14:paraId="7AD6B8FB" w14:textId="09732D5B" w:rsidR="007B0554" w:rsidRPr="006F2EF0" w:rsidRDefault="007B0554" w:rsidP="007B65BA">
            <w:pPr>
              <w:pStyle w:val="Sansinterligne"/>
              <w:jc w:val="center"/>
              <w:rPr>
                <w:rFonts w:ascii="Cambria" w:hAnsi="Cambria"/>
                <w:b/>
                <w:sz w:val="28"/>
                <w:szCs w:val="28"/>
                <w:lang w:val="es-ES"/>
              </w:rPr>
            </w:pPr>
          </w:p>
          <w:p w14:paraId="1A8381AD" w14:textId="77777777" w:rsidR="007B0554" w:rsidRPr="006F2EF0" w:rsidRDefault="007B0554" w:rsidP="007B65BA">
            <w:pPr>
              <w:pStyle w:val="Sansinterligne"/>
              <w:jc w:val="center"/>
              <w:rPr>
                <w:rFonts w:ascii="Century Gothic" w:hAnsi="Century Gothic" w:cs="Arial"/>
                <w:lang w:val="es-ES"/>
              </w:rPr>
            </w:pPr>
          </w:p>
          <w:p w14:paraId="42129381" w14:textId="6395214F" w:rsidR="007B0554" w:rsidRDefault="00B72465" w:rsidP="007B65BA">
            <w:pPr>
              <w:pStyle w:val="Sansinterligne"/>
              <w:jc w:val="center"/>
              <w:rPr>
                <w:rFonts w:cs="Arial"/>
                <w:b/>
                <w:sz w:val="40"/>
                <w:szCs w:val="28"/>
                <w:u w:val="single"/>
              </w:rPr>
            </w:pPr>
            <w:r>
              <w:rPr>
                <w:rFonts w:cs="Arial"/>
                <w:b/>
                <w:sz w:val="40"/>
                <w:szCs w:val="28"/>
                <w:u w:val="single"/>
              </w:rPr>
              <w:t>PROYECTO DE TESINA</w:t>
            </w:r>
          </w:p>
          <w:p w14:paraId="6B2BC6B6" w14:textId="77777777" w:rsidR="00B72465" w:rsidRDefault="00B72465" w:rsidP="007B65BA">
            <w:pPr>
              <w:pStyle w:val="Sansinterligne"/>
              <w:jc w:val="center"/>
              <w:rPr>
                <w:rFonts w:cs="Arial"/>
                <w:b/>
                <w:sz w:val="40"/>
                <w:szCs w:val="28"/>
                <w:u w:val="single"/>
              </w:rPr>
            </w:pPr>
          </w:p>
          <w:p w14:paraId="229FABA4" w14:textId="77777777" w:rsidR="00B72465" w:rsidRPr="004A0AD2" w:rsidRDefault="00B72465" w:rsidP="00B72465">
            <w:pPr>
              <w:pStyle w:val="Sansinterligne"/>
              <w:rPr>
                <w:rFonts w:cs="Arial"/>
                <w:b/>
                <w:sz w:val="40"/>
                <w:szCs w:val="28"/>
                <w:u w:val="single"/>
              </w:rPr>
            </w:pPr>
          </w:p>
          <w:p w14:paraId="5DB1848B" w14:textId="77777777" w:rsidR="007B0554" w:rsidRPr="005264D6" w:rsidRDefault="007B0554" w:rsidP="007B65BA">
            <w:pPr>
              <w:pStyle w:val="Sansinterligne"/>
              <w:jc w:val="center"/>
              <w:rPr>
                <w:rFonts w:ascii="Century Gothic" w:hAnsi="Century Gothic" w:cs="Arial"/>
                <w:b/>
              </w:rPr>
            </w:pPr>
          </w:p>
          <w:p w14:paraId="7E36A9AD" w14:textId="77777777" w:rsidR="007B0554" w:rsidRPr="005264D6" w:rsidRDefault="007B0554" w:rsidP="007B65BA">
            <w:pPr>
              <w:pStyle w:val="Sansinterligne"/>
              <w:jc w:val="center"/>
              <w:rPr>
                <w:rFonts w:ascii="Century Gothic" w:hAnsi="Century Gothic" w:cs="Arial"/>
                <w:b/>
              </w:rPr>
            </w:pPr>
          </w:p>
        </w:tc>
      </w:tr>
      <w:tr w:rsidR="007B0554" w:rsidRPr="00B854F5" w14:paraId="38C10374" w14:textId="77777777" w:rsidTr="005E6838">
        <w:trPr>
          <w:trHeight w:val="2078"/>
        </w:trPr>
        <w:tc>
          <w:tcPr>
            <w:tcW w:w="5000" w:type="pct"/>
            <w:tcBorders>
              <w:top w:val="single" w:sz="4" w:space="0" w:color="4F81BD"/>
            </w:tcBorders>
            <w:vAlign w:val="center"/>
          </w:tcPr>
          <w:p w14:paraId="47B209AF" w14:textId="4B67CD69" w:rsidR="007B0554" w:rsidRPr="007B0554" w:rsidRDefault="007B0554" w:rsidP="007B65BA">
            <w:pPr>
              <w:pStyle w:val="Sansinterligne"/>
              <w:jc w:val="center"/>
              <w:rPr>
                <w:rFonts w:ascii="Century Gothic" w:hAnsi="Century Gothic" w:cs="Arial"/>
                <w:sz w:val="40"/>
                <w:szCs w:val="40"/>
                <w:lang w:val="es-ES"/>
              </w:rPr>
            </w:pPr>
            <w:r>
              <w:rPr>
                <w:b/>
                <w:noProof/>
                <w:lang w:eastAsia="fr-FR"/>
              </w:rPr>
              <mc:AlternateContent>
                <mc:Choice Requires="wps">
                  <w:drawing>
                    <wp:anchor distT="0" distB="0" distL="114300" distR="114300" simplePos="0" relativeHeight="251659264" behindDoc="0" locked="0" layoutInCell="1" allowOverlap="1" wp14:anchorId="333AD82B" wp14:editId="7383AE07">
                      <wp:simplePos x="0" y="0"/>
                      <wp:positionH relativeFrom="margin">
                        <wp:posOffset>-75565</wp:posOffset>
                      </wp:positionH>
                      <wp:positionV relativeFrom="paragraph">
                        <wp:posOffset>4445</wp:posOffset>
                      </wp:positionV>
                      <wp:extent cx="5537835" cy="0"/>
                      <wp:effectExtent l="0" t="0" r="24765" b="19050"/>
                      <wp:wrapNone/>
                      <wp:docPr id="2" name="Conector recto 2"/>
                      <wp:cNvGraphicFramePr/>
                      <a:graphic xmlns:a="http://schemas.openxmlformats.org/drawingml/2006/main">
                        <a:graphicData uri="http://schemas.microsoft.com/office/word/2010/wordprocessingShape">
                          <wps:wsp>
                            <wps:cNvCnPr/>
                            <wps:spPr>
                              <a:xfrm flipV="1">
                                <a:off x="0" y="0"/>
                                <a:ext cx="553783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A6D4B5D"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5pt,.35pt" to="430.1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" strokecolor="#4472c4 [3204]" strokeweight="1.5pt">
                      <v:stroke joinstyle="miter"/>
                      <w10:wrap anchorx="margin"/>
                    </v:line>
                  </w:pict>
                </mc:Fallback>
              </mc:AlternateContent>
            </w:r>
          </w:p>
          <w:p w14:paraId="142A4B27" w14:textId="77777777" w:rsidR="007B0554" w:rsidRPr="007B0554" w:rsidRDefault="007B0554" w:rsidP="007B65BA">
            <w:pPr>
              <w:pStyle w:val="Sansinterligne"/>
              <w:jc w:val="center"/>
              <w:rPr>
                <w:rFonts w:ascii="Arial" w:hAnsi="Arial" w:cs="Arial"/>
                <w:sz w:val="40"/>
                <w:szCs w:val="40"/>
                <w:lang w:val="es-ES"/>
              </w:rPr>
            </w:pPr>
          </w:p>
          <w:p w14:paraId="3B5EE312" w14:textId="77777777" w:rsidR="0042464A" w:rsidRDefault="0042464A" w:rsidP="00D34A5D">
            <w:pPr>
              <w:jc w:val="center"/>
              <w:rPr>
                <w:b/>
                <w:sz w:val="32"/>
                <w:szCs w:val="32"/>
                <w:lang w:val="es-ES"/>
              </w:rPr>
            </w:pPr>
          </w:p>
          <w:p w14:paraId="1C9641D2" w14:textId="77777777" w:rsidR="005E6838" w:rsidRDefault="0042464A" w:rsidP="00D34A5D">
            <w:pPr>
              <w:jc w:val="center"/>
              <w:rPr>
                <w:b/>
                <w:sz w:val="32"/>
                <w:szCs w:val="32"/>
                <w:lang w:val="es-ES"/>
              </w:rPr>
            </w:pPr>
            <w:r w:rsidRPr="00910E68">
              <w:rPr>
                <w:b/>
                <w:sz w:val="32"/>
                <w:szCs w:val="32"/>
                <w:lang w:val="es-ES"/>
              </w:rPr>
              <w:t>Hidrocarburos y enfermedad holandesa, entre oportunidad de desarrollo y mald</w:t>
            </w:r>
            <w:r w:rsidR="005E6838">
              <w:rPr>
                <w:b/>
                <w:sz w:val="32"/>
                <w:szCs w:val="32"/>
                <w:lang w:val="es-ES"/>
              </w:rPr>
              <w:t>ición</w:t>
            </w:r>
          </w:p>
          <w:p w14:paraId="5A14B400" w14:textId="77777777" w:rsidR="005E6838" w:rsidRDefault="005E6838" w:rsidP="005E6838">
            <w:pPr>
              <w:rPr>
                <w:b/>
                <w:sz w:val="32"/>
                <w:szCs w:val="32"/>
                <w:lang w:val="es-ES"/>
              </w:rPr>
            </w:pPr>
          </w:p>
          <w:p w14:paraId="3591E312" w14:textId="11AB954C" w:rsidR="007B0554" w:rsidRPr="007B0554" w:rsidRDefault="007B0554" w:rsidP="00B72465">
            <w:pPr>
              <w:jc w:val="center"/>
              <w:rPr>
                <w:b/>
                <w:sz w:val="36"/>
                <w:szCs w:val="36"/>
                <w:lang w:val="es-ES"/>
              </w:rPr>
            </w:pPr>
          </w:p>
        </w:tc>
      </w:tr>
    </w:tbl>
    <w:p w14:paraId="5FAE51C7" w14:textId="77777777" w:rsidR="007B0554" w:rsidRDefault="007B0554">
      <w:pPr>
        <w:rPr>
          <w:lang w:val="es-ES"/>
        </w:rPr>
      </w:pPr>
    </w:p>
    <w:p w14:paraId="3D843AED" w14:textId="77777777" w:rsidR="007B0554" w:rsidRDefault="007B0554">
      <w:pPr>
        <w:rPr>
          <w:lang w:val="es-ES"/>
        </w:rPr>
      </w:pPr>
    </w:p>
    <w:p w14:paraId="5984EF42" w14:textId="77777777" w:rsidR="007B0554" w:rsidRDefault="007B0554">
      <w:pPr>
        <w:rPr>
          <w:lang w:val="es-ES"/>
        </w:rPr>
      </w:pPr>
    </w:p>
    <w:p w14:paraId="5BDB94B6" w14:textId="77777777" w:rsidR="007B0554" w:rsidRDefault="007B0554">
      <w:pPr>
        <w:rPr>
          <w:lang w:val="es-ES"/>
        </w:rPr>
      </w:pPr>
    </w:p>
    <w:p w14:paraId="11E4ECE0" w14:textId="77777777" w:rsidR="007B0554" w:rsidRDefault="007B0554">
      <w:pPr>
        <w:rPr>
          <w:lang w:val="es-ES"/>
        </w:rPr>
      </w:pPr>
    </w:p>
    <w:p w14:paraId="1660104A" w14:textId="77777777" w:rsidR="007B0554" w:rsidRDefault="007B0554">
      <w:pPr>
        <w:rPr>
          <w:lang w:val="es-ES"/>
        </w:rPr>
      </w:pPr>
    </w:p>
    <w:p w14:paraId="7E5DA239" w14:textId="77777777" w:rsidR="007B0554" w:rsidRDefault="007B0554">
      <w:pPr>
        <w:rPr>
          <w:lang w:val="es-ES"/>
        </w:rPr>
      </w:pPr>
    </w:p>
    <w:p w14:paraId="69255F83" w14:textId="77777777" w:rsidR="007B0554" w:rsidRDefault="007B0554">
      <w:pPr>
        <w:rPr>
          <w:lang w:val="es-ES"/>
        </w:rPr>
      </w:pPr>
    </w:p>
    <w:p w14:paraId="13252D8F" w14:textId="77777777" w:rsidR="007B0554" w:rsidRDefault="007B0554">
      <w:pPr>
        <w:rPr>
          <w:lang w:val="es-ES"/>
        </w:rPr>
      </w:pPr>
    </w:p>
    <w:p w14:paraId="145182D2" w14:textId="77777777" w:rsidR="007B0554" w:rsidRDefault="007B0554">
      <w:pPr>
        <w:rPr>
          <w:lang w:val="es-ES"/>
        </w:rPr>
      </w:pPr>
    </w:p>
    <w:p w14:paraId="16146ACA" w14:textId="77777777" w:rsidR="007B0554" w:rsidRDefault="007B0554">
      <w:pPr>
        <w:rPr>
          <w:lang w:val="es-ES"/>
        </w:rPr>
      </w:pPr>
    </w:p>
    <w:p w14:paraId="28517936" w14:textId="77777777" w:rsidR="007B0554" w:rsidRDefault="007B0554">
      <w:pPr>
        <w:rPr>
          <w:lang w:val="es-ES"/>
        </w:rPr>
      </w:pPr>
    </w:p>
    <w:p w14:paraId="58A3DE70" w14:textId="77777777" w:rsidR="007B0554" w:rsidRDefault="007B0554">
      <w:pPr>
        <w:rPr>
          <w:lang w:val="es-ES"/>
        </w:rPr>
      </w:pPr>
    </w:p>
    <w:p w14:paraId="2BC282BD" w14:textId="77777777" w:rsidR="007B0554" w:rsidRDefault="007B0554">
      <w:pPr>
        <w:rPr>
          <w:lang w:val="es-ES"/>
        </w:rPr>
      </w:pPr>
    </w:p>
    <w:p w14:paraId="601E4455" w14:textId="77777777" w:rsidR="007B0554" w:rsidRDefault="007B0554">
      <w:pPr>
        <w:rPr>
          <w:lang w:val="es-ES"/>
        </w:rPr>
      </w:pPr>
    </w:p>
    <w:p w14:paraId="04304926" w14:textId="77777777" w:rsidR="007B0554" w:rsidRDefault="007B0554">
      <w:pPr>
        <w:rPr>
          <w:lang w:val="es-ES"/>
        </w:rPr>
      </w:pPr>
    </w:p>
    <w:p w14:paraId="59007CA0" w14:textId="77777777" w:rsidR="00807702" w:rsidRDefault="00807702">
      <w:pPr>
        <w:rPr>
          <w:lang w:val="es-ES"/>
        </w:rPr>
      </w:pPr>
    </w:p>
    <w:p w14:paraId="0EA568D4" w14:textId="77173D74" w:rsidR="008B7179" w:rsidRDefault="00532473" w:rsidP="00532473">
      <w:pPr>
        <w:jc w:val="center"/>
        <w:rPr>
          <w:lang w:val="es-ES"/>
        </w:rPr>
      </w:pPr>
      <w:proofErr w:type="spellStart"/>
      <w:r>
        <w:rPr>
          <w:lang w:val="es-ES"/>
        </w:rPr>
        <w:t>Fateh</w:t>
      </w:r>
      <w:proofErr w:type="spellEnd"/>
      <w:r>
        <w:rPr>
          <w:lang w:val="es-ES"/>
        </w:rPr>
        <w:t xml:space="preserve"> Mohamed Lamine TIBOUCHE</w:t>
      </w:r>
    </w:p>
    <w:p w14:paraId="20B81221" w14:textId="255D567E" w:rsidR="003508F4" w:rsidRDefault="00F76EEB" w:rsidP="00F76EEB">
      <w:pPr>
        <w:jc w:val="center"/>
        <w:rPr>
          <w:lang w:val="es-ES"/>
        </w:rPr>
      </w:pPr>
      <w:r>
        <w:rPr>
          <w:lang w:val="es-ES"/>
        </w:rPr>
        <w:t>2019-2020</w:t>
      </w:r>
    </w:p>
    <w:p w14:paraId="509C3D53" w14:textId="4DC52CF9" w:rsidR="002147A5" w:rsidRPr="009A44EC" w:rsidRDefault="002147A5" w:rsidP="00C32D5E">
      <w:pPr>
        <w:jc w:val="center"/>
        <w:rPr>
          <w:b/>
          <w:sz w:val="32"/>
          <w:szCs w:val="32"/>
          <w:u w:val="single"/>
          <w:lang w:val="es-ES"/>
        </w:rPr>
      </w:pPr>
      <w:r w:rsidRPr="009A44EC">
        <w:rPr>
          <w:b/>
          <w:sz w:val="32"/>
          <w:szCs w:val="32"/>
          <w:u w:val="single"/>
          <w:lang w:val="es-ES"/>
        </w:rPr>
        <w:lastRenderedPageBreak/>
        <w:t>Índice del proyecto</w:t>
      </w:r>
    </w:p>
    <w:p w14:paraId="205B3E5A" w14:textId="77777777" w:rsidR="00C32D5E" w:rsidRPr="00220B0D" w:rsidRDefault="00C32D5E" w:rsidP="00C32D5E">
      <w:pPr>
        <w:jc w:val="center"/>
        <w:rPr>
          <w:sz w:val="32"/>
          <w:szCs w:val="32"/>
          <w:u w:val="single"/>
          <w:lang w:val="es-ES"/>
        </w:rPr>
      </w:pPr>
    </w:p>
    <w:p w14:paraId="14E981FB" w14:textId="0ED712B6" w:rsidR="002147A5" w:rsidRDefault="00220B0D" w:rsidP="009A44EC">
      <w:pPr>
        <w:spacing w:line="360" w:lineRule="auto"/>
        <w:rPr>
          <w:sz w:val="32"/>
          <w:szCs w:val="32"/>
          <w:lang w:val="es-ES"/>
        </w:rPr>
      </w:pPr>
      <w:r>
        <w:rPr>
          <w:sz w:val="32"/>
          <w:szCs w:val="32"/>
          <w:lang w:val="es-ES"/>
        </w:rPr>
        <w:t>Título</w:t>
      </w:r>
      <w:r w:rsidR="002147A5">
        <w:rPr>
          <w:sz w:val="32"/>
          <w:szCs w:val="32"/>
          <w:lang w:val="es-ES"/>
        </w:rPr>
        <w:t xml:space="preserve"> del </w:t>
      </w:r>
      <w:r w:rsidR="002147A5" w:rsidRPr="002147A5">
        <w:rPr>
          <w:sz w:val="32"/>
          <w:szCs w:val="32"/>
          <w:lang w:val="es-ES"/>
        </w:rPr>
        <w:t>trabajo.....................................................................</w:t>
      </w:r>
      <w:r w:rsidR="00DE67F8">
        <w:rPr>
          <w:sz w:val="32"/>
          <w:szCs w:val="32"/>
          <w:lang w:val="es-ES"/>
        </w:rPr>
        <w:t>..1</w:t>
      </w:r>
    </w:p>
    <w:p w14:paraId="67A8F104" w14:textId="5E08E79A" w:rsidR="00DE67F8" w:rsidRDefault="002147A5" w:rsidP="009A44EC">
      <w:pPr>
        <w:spacing w:line="360" w:lineRule="auto"/>
        <w:rPr>
          <w:sz w:val="32"/>
          <w:szCs w:val="32"/>
          <w:lang w:val="es-ES"/>
        </w:rPr>
      </w:pPr>
      <w:r w:rsidRPr="002147A5">
        <w:rPr>
          <w:sz w:val="32"/>
          <w:szCs w:val="32"/>
          <w:lang w:val="es-ES"/>
        </w:rPr>
        <w:t>Introducción...............................................</w:t>
      </w:r>
      <w:r w:rsidR="00DE67F8">
        <w:rPr>
          <w:sz w:val="32"/>
          <w:szCs w:val="32"/>
          <w:lang w:val="es-ES"/>
        </w:rPr>
        <w:t>...............................3</w:t>
      </w:r>
    </w:p>
    <w:p w14:paraId="5D2C3214" w14:textId="224A7A02" w:rsidR="002147A5" w:rsidRDefault="002147A5" w:rsidP="009A44EC">
      <w:pPr>
        <w:spacing w:line="360" w:lineRule="auto"/>
        <w:rPr>
          <w:sz w:val="32"/>
          <w:szCs w:val="32"/>
          <w:lang w:val="es-ES"/>
        </w:rPr>
      </w:pPr>
      <w:r w:rsidRPr="002147A5">
        <w:rPr>
          <w:sz w:val="32"/>
          <w:szCs w:val="32"/>
          <w:lang w:val="es-ES"/>
        </w:rPr>
        <w:t>Hipótesis de trabajo ...................................</w:t>
      </w:r>
      <w:r w:rsidR="00DE67F8">
        <w:rPr>
          <w:sz w:val="32"/>
          <w:szCs w:val="32"/>
          <w:lang w:val="es-ES"/>
        </w:rPr>
        <w:t>...............................</w:t>
      </w:r>
      <w:r w:rsidR="00500BED">
        <w:rPr>
          <w:sz w:val="32"/>
          <w:szCs w:val="32"/>
          <w:lang w:val="es-ES"/>
        </w:rPr>
        <w:t>5</w:t>
      </w:r>
      <w:r w:rsidRPr="002147A5">
        <w:rPr>
          <w:sz w:val="32"/>
          <w:szCs w:val="32"/>
          <w:lang w:val="es-ES"/>
        </w:rPr>
        <w:t xml:space="preserve"> Metodología.............................................................................</w:t>
      </w:r>
      <w:r w:rsidR="008E5BC1">
        <w:rPr>
          <w:sz w:val="32"/>
          <w:szCs w:val="32"/>
          <w:lang w:val="es-ES"/>
        </w:rPr>
        <w:t>.6</w:t>
      </w:r>
    </w:p>
    <w:p w14:paraId="038A1671" w14:textId="77488BF3" w:rsidR="00220B0D" w:rsidRDefault="00220B0D" w:rsidP="009A44EC">
      <w:pPr>
        <w:spacing w:line="360" w:lineRule="auto"/>
        <w:rPr>
          <w:sz w:val="32"/>
          <w:szCs w:val="32"/>
          <w:lang w:val="es-ES"/>
        </w:rPr>
      </w:pPr>
      <w:r>
        <w:rPr>
          <w:sz w:val="32"/>
          <w:szCs w:val="32"/>
          <w:lang w:val="es-ES"/>
        </w:rPr>
        <w:t xml:space="preserve">Índice por capítulos y tema de </w:t>
      </w:r>
      <w:r w:rsidR="002147A5" w:rsidRPr="002147A5">
        <w:rPr>
          <w:sz w:val="32"/>
          <w:szCs w:val="32"/>
          <w:lang w:val="es-ES"/>
        </w:rPr>
        <w:t>trabajo...........</w:t>
      </w:r>
      <w:r w:rsidR="00500BED">
        <w:rPr>
          <w:sz w:val="32"/>
          <w:szCs w:val="32"/>
          <w:lang w:val="es-ES"/>
        </w:rPr>
        <w:t>...........................</w:t>
      </w:r>
      <w:r w:rsidR="00436CCD">
        <w:rPr>
          <w:sz w:val="32"/>
          <w:szCs w:val="32"/>
          <w:lang w:val="es-ES"/>
        </w:rPr>
        <w:t>7</w:t>
      </w:r>
    </w:p>
    <w:p w14:paraId="638B931D" w14:textId="39ED8D43" w:rsidR="00220B0D" w:rsidRDefault="00220B0D" w:rsidP="009A44EC">
      <w:pPr>
        <w:spacing w:line="360" w:lineRule="auto"/>
        <w:rPr>
          <w:sz w:val="32"/>
          <w:szCs w:val="32"/>
          <w:lang w:val="es-ES"/>
        </w:rPr>
      </w:pPr>
      <w:r>
        <w:rPr>
          <w:sz w:val="32"/>
          <w:szCs w:val="32"/>
          <w:lang w:val="es-ES"/>
        </w:rPr>
        <w:t xml:space="preserve">Bibliografía para </w:t>
      </w:r>
      <w:r w:rsidR="002147A5" w:rsidRPr="002147A5">
        <w:rPr>
          <w:sz w:val="32"/>
          <w:szCs w:val="32"/>
          <w:lang w:val="es-ES"/>
        </w:rPr>
        <w:t>consultar...........................</w:t>
      </w:r>
      <w:r w:rsidR="00436CCD">
        <w:rPr>
          <w:sz w:val="32"/>
          <w:szCs w:val="32"/>
          <w:lang w:val="es-ES"/>
        </w:rPr>
        <w:t>.............................8</w:t>
      </w:r>
    </w:p>
    <w:p w14:paraId="7C97A3DC" w14:textId="6951CE70" w:rsidR="002147A5" w:rsidRPr="002147A5" w:rsidRDefault="002147A5" w:rsidP="009A44EC">
      <w:pPr>
        <w:spacing w:line="360" w:lineRule="auto"/>
        <w:rPr>
          <w:sz w:val="32"/>
          <w:szCs w:val="32"/>
          <w:lang w:val="es-ES"/>
        </w:rPr>
      </w:pPr>
      <w:r w:rsidRPr="002147A5">
        <w:rPr>
          <w:sz w:val="32"/>
          <w:szCs w:val="32"/>
          <w:lang w:val="es-ES"/>
        </w:rPr>
        <w:t>Cronograma de tareas a realizar......................................</w:t>
      </w:r>
      <w:r w:rsidR="00CB395A">
        <w:rPr>
          <w:sz w:val="32"/>
          <w:szCs w:val="32"/>
          <w:lang w:val="es-ES"/>
        </w:rPr>
        <w:t>..........</w:t>
      </w:r>
      <w:r w:rsidR="00436CCD">
        <w:rPr>
          <w:sz w:val="32"/>
          <w:szCs w:val="32"/>
          <w:lang w:val="es-ES"/>
        </w:rPr>
        <w:t>9</w:t>
      </w:r>
      <w:r w:rsidRPr="002147A5">
        <w:rPr>
          <w:sz w:val="32"/>
          <w:szCs w:val="32"/>
          <w:lang w:val="es-ES"/>
        </w:rPr>
        <w:t xml:space="preserve"> </w:t>
      </w:r>
    </w:p>
    <w:p w14:paraId="60763771" w14:textId="2AC9DB07" w:rsidR="00893B3B" w:rsidRDefault="00893B3B" w:rsidP="009A44EC">
      <w:pPr>
        <w:spacing w:line="360" w:lineRule="auto"/>
        <w:rPr>
          <w:lang w:val="es-ES"/>
        </w:rPr>
      </w:pPr>
    </w:p>
    <w:p w14:paraId="15427BFE" w14:textId="77777777" w:rsidR="00893B3B" w:rsidRPr="00893B3B" w:rsidRDefault="00893B3B" w:rsidP="009A44EC">
      <w:pPr>
        <w:spacing w:line="360" w:lineRule="auto"/>
        <w:rPr>
          <w:lang w:val="es-ES"/>
        </w:rPr>
      </w:pPr>
    </w:p>
    <w:p w14:paraId="114BB8E4" w14:textId="77777777" w:rsidR="00893B3B" w:rsidRPr="00893B3B" w:rsidRDefault="00893B3B" w:rsidP="009A44EC">
      <w:pPr>
        <w:spacing w:line="360" w:lineRule="auto"/>
        <w:rPr>
          <w:lang w:val="es-ES"/>
        </w:rPr>
      </w:pPr>
    </w:p>
    <w:p w14:paraId="32C926BC" w14:textId="77777777" w:rsidR="00893B3B" w:rsidRPr="00893B3B" w:rsidRDefault="00893B3B" w:rsidP="00893B3B">
      <w:pPr>
        <w:rPr>
          <w:lang w:val="es-ES"/>
        </w:rPr>
      </w:pPr>
    </w:p>
    <w:p w14:paraId="48677094" w14:textId="77777777" w:rsidR="00893B3B" w:rsidRPr="00893B3B" w:rsidRDefault="00893B3B" w:rsidP="00893B3B">
      <w:pPr>
        <w:rPr>
          <w:lang w:val="es-ES"/>
        </w:rPr>
      </w:pPr>
    </w:p>
    <w:p w14:paraId="73246C14" w14:textId="77777777" w:rsidR="00893B3B" w:rsidRPr="00893B3B" w:rsidRDefault="00893B3B" w:rsidP="00893B3B">
      <w:pPr>
        <w:rPr>
          <w:lang w:val="es-ES"/>
        </w:rPr>
      </w:pPr>
    </w:p>
    <w:p w14:paraId="2D1213E1" w14:textId="77777777" w:rsidR="00893B3B" w:rsidRPr="00893B3B" w:rsidRDefault="00893B3B" w:rsidP="00893B3B">
      <w:pPr>
        <w:rPr>
          <w:lang w:val="es-ES"/>
        </w:rPr>
      </w:pPr>
    </w:p>
    <w:p w14:paraId="4B3089EE" w14:textId="77777777" w:rsidR="00893B3B" w:rsidRPr="00893B3B" w:rsidRDefault="00893B3B" w:rsidP="00893B3B">
      <w:pPr>
        <w:rPr>
          <w:lang w:val="es-ES"/>
        </w:rPr>
      </w:pPr>
    </w:p>
    <w:p w14:paraId="4693697F" w14:textId="77777777" w:rsidR="00893B3B" w:rsidRPr="00893B3B" w:rsidRDefault="00893B3B" w:rsidP="00893B3B">
      <w:pPr>
        <w:rPr>
          <w:lang w:val="es-ES"/>
        </w:rPr>
      </w:pPr>
    </w:p>
    <w:p w14:paraId="450DE666" w14:textId="77777777" w:rsidR="00893B3B" w:rsidRPr="00893B3B" w:rsidRDefault="00893B3B" w:rsidP="00893B3B">
      <w:pPr>
        <w:rPr>
          <w:lang w:val="es-ES"/>
        </w:rPr>
      </w:pPr>
    </w:p>
    <w:p w14:paraId="3753258B" w14:textId="77777777" w:rsidR="00893B3B" w:rsidRPr="00893B3B" w:rsidRDefault="00893B3B" w:rsidP="00893B3B">
      <w:pPr>
        <w:rPr>
          <w:lang w:val="es-ES"/>
        </w:rPr>
      </w:pPr>
    </w:p>
    <w:p w14:paraId="6352DCF5" w14:textId="77777777" w:rsidR="00893B3B" w:rsidRPr="00893B3B" w:rsidRDefault="00893B3B" w:rsidP="00893B3B">
      <w:pPr>
        <w:rPr>
          <w:lang w:val="es-ES"/>
        </w:rPr>
      </w:pPr>
    </w:p>
    <w:p w14:paraId="250ED060" w14:textId="77777777" w:rsidR="00893B3B" w:rsidRPr="00893B3B" w:rsidRDefault="00893B3B" w:rsidP="00893B3B">
      <w:pPr>
        <w:rPr>
          <w:lang w:val="es-ES"/>
        </w:rPr>
      </w:pPr>
    </w:p>
    <w:p w14:paraId="32A2CE24" w14:textId="77777777" w:rsidR="00893B3B" w:rsidRPr="00893B3B" w:rsidRDefault="00893B3B" w:rsidP="00893B3B">
      <w:pPr>
        <w:rPr>
          <w:lang w:val="es-ES"/>
        </w:rPr>
      </w:pPr>
    </w:p>
    <w:p w14:paraId="4CEB41A9" w14:textId="77777777" w:rsidR="00893B3B" w:rsidRPr="00893B3B" w:rsidRDefault="00893B3B" w:rsidP="00893B3B">
      <w:pPr>
        <w:rPr>
          <w:lang w:val="es-ES"/>
        </w:rPr>
      </w:pPr>
    </w:p>
    <w:p w14:paraId="3868CE09" w14:textId="77777777" w:rsidR="00893B3B" w:rsidRPr="00893B3B" w:rsidRDefault="00893B3B" w:rsidP="00893B3B">
      <w:pPr>
        <w:rPr>
          <w:lang w:val="es-ES"/>
        </w:rPr>
      </w:pPr>
    </w:p>
    <w:p w14:paraId="649BE654" w14:textId="77777777" w:rsidR="00893B3B" w:rsidRPr="00893B3B" w:rsidRDefault="00893B3B" w:rsidP="00893B3B">
      <w:pPr>
        <w:rPr>
          <w:lang w:val="es-ES"/>
        </w:rPr>
      </w:pPr>
    </w:p>
    <w:p w14:paraId="6DF0DAEA" w14:textId="77777777" w:rsidR="00893B3B" w:rsidRPr="00893B3B" w:rsidRDefault="00893B3B" w:rsidP="00893B3B">
      <w:pPr>
        <w:rPr>
          <w:lang w:val="es-ES"/>
        </w:rPr>
      </w:pPr>
    </w:p>
    <w:p w14:paraId="649A5D55" w14:textId="77777777" w:rsidR="00893B3B" w:rsidRPr="00893B3B" w:rsidRDefault="00893B3B" w:rsidP="00893B3B">
      <w:pPr>
        <w:rPr>
          <w:lang w:val="es-ES"/>
        </w:rPr>
      </w:pPr>
    </w:p>
    <w:p w14:paraId="17E9F821" w14:textId="77777777" w:rsidR="00893B3B" w:rsidRPr="00893B3B" w:rsidRDefault="00893B3B" w:rsidP="00893B3B">
      <w:pPr>
        <w:rPr>
          <w:lang w:val="es-ES"/>
        </w:rPr>
      </w:pPr>
    </w:p>
    <w:p w14:paraId="1AFF2253" w14:textId="77777777" w:rsidR="00893B3B" w:rsidRPr="00893B3B" w:rsidRDefault="00893B3B" w:rsidP="00893B3B">
      <w:pPr>
        <w:rPr>
          <w:lang w:val="es-ES"/>
        </w:rPr>
      </w:pPr>
    </w:p>
    <w:p w14:paraId="1EF7CC38" w14:textId="77777777" w:rsidR="00893B3B" w:rsidRDefault="00893B3B" w:rsidP="00893B3B">
      <w:pPr>
        <w:rPr>
          <w:lang w:val="es-ES"/>
        </w:rPr>
      </w:pPr>
    </w:p>
    <w:p w14:paraId="019AAECA" w14:textId="77777777" w:rsidR="00D96D93" w:rsidRDefault="00D96D93" w:rsidP="00893B3B">
      <w:pPr>
        <w:rPr>
          <w:lang w:val="es-ES"/>
        </w:rPr>
      </w:pPr>
    </w:p>
    <w:p w14:paraId="263022DF" w14:textId="77777777" w:rsidR="00D96D93" w:rsidRDefault="00D96D93" w:rsidP="00893B3B">
      <w:pPr>
        <w:rPr>
          <w:lang w:val="es-ES"/>
        </w:rPr>
      </w:pPr>
    </w:p>
    <w:p w14:paraId="1FB6944A" w14:textId="77777777" w:rsidR="00D96D93" w:rsidRDefault="00D96D93" w:rsidP="00893B3B">
      <w:pPr>
        <w:rPr>
          <w:lang w:val="es-ES"/>
        </w:rPr>
      </w:pPr>
    </w:p>
    <w:p w14:paraId="08CBE1A4" w14:textId="77777777" w:rsidR="00F76EEB" w:rsidRDefault="00F76EEB" w:rsidP="00893B3B">
      <w:pPr>
        <w:rPr>
          <w:lang w:val="es-ES"/>
        </w:rPr>
      </w:pPr>
    </w:p>
    <w:p w14:paraId="3A63A09B" w14:textId="77777777" w:rsidR="00D96D93" w:rsidRDefault="00D96D93" w:rsidP="00893B3B">
      <w:pPr>
        <w:rPr>
          <w:lang w:val="es-ES"/>
        </w:rPr>
      </w:pPr>
    </w:p>
    <w:p w14:paraId="1B15219B" w14:textId="77777777" w:rsidR="00D96D93" w:rsidRDefault="00D96D93" w:rsidP="00893B3B">
      <w:pPr>
        <w:rPr>
          <w:lang w:val="es-ES"/>
        </w:rPr>
      </w:pPr>
    </w:p>
    <w:p w14:paraId="14B6F773" w14:textId="77777777" w:rsidR="00D96D93" w:rsidRDefault="00D96D93" w:rsidP="00893B3B">
      <w:pPr>
        <w:rPr>
          <w:lang w:val="es-ES"/>
        </w:rPr>
      </w:pPr>
    </w:p>
    <w:p w14:paraId="4A3FBCD6" w14:textId="77777777" w:rsidR="00D96D93" w:rsidRDefault="00D96D93" w:rsidP="00893B3B">
      <w:pPr>
        <w:rPr>
          <w:lang w:val="es-ES"/>
        </w:rPr>
      </w:pPr>
    </w:p>
    <w:p w14:paraId="3DE2098E" w14:textId="77777777" w:rsidR="00C32D5E" w:rsidRDefault="00C32D5E" w:rsidP="00893B3B">
      <w:pPr>
        <w:rPr>
          <w:lang w:val="es-ES"/>
        </w:rPr>
      </w:pPr>
    </w:p>
    <w:p w14:paraId="2395678D" w14:textId="77777777" w:rsidR="00C32D5E" w:rsidRDefault="00C32D5E" w:rsidP="00893B3B">
      <w:pPr>
        <w:rPr>
          <w:lang w:val="es-ES"/>
        </w:rPr>
      </w:pPr>
    </w:p>
    <w:p w14:paraId="43C55E18" w14:textId="0E6DB729" w:rsidR="00893B3B" w:rsidRPr="00C95FAA" w:rsidRDefault="003E7D15" w:rsidP="00893B3B">
      <w:pPr>
        <w:rPr>
          <w:b/>
          <w:u w:val="single"/>
          <w:lang w:val="es-ES"/>
        </w:rPr>
      </w:pPr>
      <w:r w:rsidRPr="00C95FAA">
        <w:rPr>
          <w:b/>
          <w:u w:val="single"/>
          <w:lang w:val="es-ES"/>
        </w:rPr>
        <w:lastRenderedPageBreak/>
        <w:t>Título del Trabajo</w:t>
      </w:r>
    </w:p>
    <w:p w14:paraId="428B4E4B" w14:textId="77777777" w:rsidR="00E22E7E" w:rsidRDefault="00E22E7E" w:rsidP="00893B3B">
      <w:pPr>
        <w:rPr>
          <w:lang w:val="es-ES"/>
        </w:rPr>
      </w:pPr>
    </w:p>
    <w:p w14:paraId="0718A6D3" w14:textId="77777777" w:rsidR="005C1E60" w:rsidRPr="005C1E60" w:rsidRDefault="005C1E60" w:rsidP="005C1E60">
      <w:pPr>
        <w:jc w:val="both"/>
        <w:rPr>
          <w:lang w:val="es-ES"/>
        </w:rPr>
      </w:pPr>
      <w:r w:rsidRPr="005C1E60">
        <w:rPr>
          <w:lang w:val="es-ES"/>
        </w:rPr>
        <w:t>Hidrocarburos y enfermedad holandesa, entre oportunidad de desarrollo y maldición</w:t>
      </w:r>
    </w:p>
    <w:p w14:paraId="75476E0E" w14:textId="77777777" w:rsidR="00E22E7E" w:rsidRDefault="00E22E7E" w:rsidP="00893B3B">
      <w:pPr>
        <w:rPr>
          <w:lang w:val="es-ES"/>
        </w:rPr>
      </w:pPr>
    </w:p>
    <w:p w14:paraId="5902BAF0" w14:textId="77777777" w:rsidR="003E7D15" w:rsidRPr="00893B3B" w:rsidRDefault="003E7D15" w:rsidP="00893B3B">
      <w:pPr>
        <w:rPr>
          <w:lang w:val="es-ES"/>
        </w:rPr>
      </w:pPr>
    </w:p>
    <w:p w14:paraId="7E05315C" w14:textId="668357C4" w:rsidR="00893B3B" w:rsidRPr="00C95FAA" w:rsidRDefault="00893B3B" w:rsidP="00DE67F8">
      <w:pPr>
        <w:shd w:val="clear" w:color="auto" w:fill="FFFFFF" w:themeFill="background1"/>
        <w:spacing w:line="360" w:lineRule="auto"/>
        <w:rPr>
          <w:b/>
          <w:u w:val="single"/>
          <w:lang w:val="es-ES"/>
        </w:rPr>
      </w:pPr>
      <w:r w:rsidRPr="00C95FAA">
        <w:rPr>
          <w:b/>
          <w:u w:val="single"/>
          <w:lang w:val="es-ES"/>
        </w:rPr>
        <w:t>Introducción</w:t>
      </w:r>
    </w:p>
    <w:p w14:paraId="6C2E4AF4" w14:textId="0BF56961" w:rsidR="003D7A90" w:rsidRDefault="003D7A90" w:rsidP="00794B90">
      <w:pPr>
        <w:spacing w:line="360" w:lineRule="auto"/>
        <w:jc w:val="both"/>
        <w:rPr>
          <w:rStyle w:val="tlid-translation"/>
          <w:lang w:val="es-ES"/>
        </w:rPr>
      </w:pPr>
      <w:r>
        <w:rPr>
          <w:rStyle w:val="tlid-translation"/>
          <w:lang w:val="es-ES"/>
        </w:rPr>
        <w:t xml:space="preserve">Durante mucho tiempo se creyó que los recursos naturales, como los hidrocarburos, son inagotables, pero el "colapso" de esta creencia ha redefinido la renta derivada de la explotación de estos recursos. Si hoy la energía es una condición esencial </w:t>
      </w:r>
      <w:r w:rsidR="003A2921">
        <w:rPr>
          <w:rStyle w:val="tlid-translation"/>
          <w:lang w:val="es-ES"/>
        </w:rPr>
        <w:t xml:space="preserve">para </w:t>
      </w:r>
      <w:r w:rsidR="00854A0F">
        <w:rPr>
          <w:rStyle w:val="tlid-translation"/>
          <w:lang w:val="es-ES"/>
        </w:rPr>
        <w:t xml:space="preserve">el </w:t>
      </w:r>
      <w:r>
        <w:rPr>
          <w:rStyle w:val="tlid-translation"/>
          <w:lang w:val="es-ES"/>
        </w:rPr>
        <w:t>desarrollo económic</w:t>
      </w:r>
      <w:r w:rsidR="00C74293">
        <w:rPr>
          <w:rStyle w:val="tlid-translation"/>
          <w:lang w:val="es-ES"/>
        </w:rPr>
        <w:t>o, la explotación cada vez más i</w:t>
      </w:r>
      <w:r>
        <w:rPr>
          <w:rStyle w:val="tlid-translation"/>
          <w:lang w:val="es-ES"/>
        </w:rPr>
        <w:t xml:space="preserve">limitada de los hidrocarburos, la principal fuente de energía consumida, puede ser perjudicial para la sostenibilidad de este mismo desarrollo y </w:t>
      </w:r>
      <w:r w:rsidR="001B6ABF">
        <w:rPr>
          <w:rStyle w:val="tlid-translation"/>
          <w:lang w:val="es-ES"/>
        </w:rPr>
        <w:t>por lo tanto</w:t>
      </w:r>
      <w:r w:rsidR="00CD7529">
        <w:rPr>
          <w:rStyle w:val="tlid-translation"/>
          <w:lang w:val="es-ES"/>
        </w:rPr>
        <w:t xml:space="preserve"> para el bienestar </w:t>
      </w:r>
      <w:r>
        <w:rPr>
          <w:rStyle w:val="tlid-translation"/>
          <w:lang w:val="es-ES"/>
        </w:rPr>
        <w:t>social</w:t>
      </w:r>
      <w:r w:rsidR="00CD7529">
        <w:rPr>
          <w:rStyle w:val="tlid-translation"/>
          <w:lang w:val="es-ES"/>
        </w:rPr>
        <w:t>.</w:t>
      </w:r>
    </w:p>
    <w:p w14:paraId="255420A4" w14:textId="77777777" w:rsidR="001A05C3" w:rsidRDefault="001A05C3" w:rsidP="00794B90">
      <w:pPr>
        <w:spacing w:line="360" w:lineRule="auto"/>
        <w:jc w:val="both"/>
        <w:rPr>
          <w:rStyle w:val="tlid-translation"/>
          <w:lang w:val="es-ES"/>
        </w:rPr>
      </w:pPr>
    </w:p>
    <w:p w14:paraId="771D8484" w14:textId="0486E20C" w:rsidR="00737825" w:rsidRDefault="006424CB" w:rsidP="00794B90">
      <w:pPr>
        <w:spacing w:line="360" w:lineRule="auto"/>
        <w:jc w:val="both"/>
        <w:rPr>
          <w:rStyle w:val="tlid-translation"/>
          <w:lang w:val="es-ES"/>
        </w:rPr>
      </w:pPr>
      <w:r>
        <w:rPr>
          <w:rStyle w:val="tlid-translation"/>
          <w:lang w:val="es-ES"/>
        </w:rPr>
        <w:t>Así mismo</w:t>
      </w:r>
      <w:r w:rsidR="00737825">
        <w:rPr>
          <w:rStyle w:val="tlid-translation"/>
          <w:lang w:val="es-ES"/>
        </w:rPr>
        <w:t>, con el importante reajuste de l</w:t>
      </w:r>
      <w:r>
        <w:rPr>
          <w:rStyle w:val="tlid-translation"/>
          <w:lang w:val="es-ES"/>
        </w:rPr>
        <w:t>os precios del petróleo de 1973</w:t>
      </w:r>
      <w:r w:rsidR="00893D11">
        <w:rPr>
          <w:rStyle w:val="tlid-translation"/>
          <w:lang w:val="es-ES"/>
        </w:rPr>
        <w:t xml:space="preserve"> </w:t>
      </w:r>
      <w:r>
        <w:rPr>
          <w:rStyle w:val="tlid-translation"/>
          <w:lang w:val="es-ES"/>
        </w:rPr>
        <w:t>y 19</w:t>
      </w:r>
      <w:r w:rsidR="00737825">
        <w:rPr>
          <w:rStyle w:val="tlid-translation"/>
          <w:lang w:val="es-ES"/>
        </w:rPr>
        <w:t xml:space="preserve">74, se tomó </w:t>
      </w:r>
      <w:r w:rsidR="001A05C3">
        <w:rPr>
          <w:rStyle w:val="tlid-translation"/>
          <w:lang w:val="es-ES"/>
        </w:rPr>
        <w:t>conciencia</w:t>
      </w:r>
      <w:r w:rsidR="00117B3F">
        <w:rPr>
          <w:rStyle w:val="tlid-translation"/>
          <w:lang w:val="es-ES"/>
        </w:rPr>
        <w:t xml:space="preserve"> del conjunto de efectos de los recursos naturales y los ingresos procedentes de su comercialización </w:t>
      </w:r>
      <w:r w:rsidR="00737825">
        <w:rPr>
          <w:rStyle w:val="tlid-translation"/>
          <w:lang w:val="es-ES"/>
        </w:rPr>
        <w:t>y</w:t>
      </w:r>
      <w:r w:rsidR="00117B3F">
        <w:rPr>
          <w:rStyle w:val="tlid-translation"/>
          <w:lang w:val="es-ES"/>
        </w:rPr>
        <w:t xml:space="preserve"> </w:t>
      </w:r>
      <w:r w:rsidR="00021DDD">
        <w:rPr>
          <w:rStyle w:val="tlid-translation"/>
          <w:lang w:val="es-ES"/>
        </w:rPr>
        <w:t>a partir de allí</w:t>
      </w:r>
      <w:r w:rsidR="00117B3F">
        <w:rPr>
          <w:rStyle w:val="tlid-translation"/>
          <w:lang w:val="es-ES"/>
        </w:rPr>
        <w:t>, se pudieron</w:t>
      </w:r>
      <w:r w:rsidR="00737825">
        <w:rPr>
          <w:rStyle w:val="tlid-translation"/>
          <w:lang w:val="es-ES"/>
        </w:rPr>
        <w:t xml:space="preserve"> medir los verdaderos efectos </w:t>
      </w:r>
      <w:r w:rsidR="00AF34F6">
        <w:rPr>
          <w:rStyle w:val="tlid-translation"/>
          <w:lang w:val="es-ES"/>
        </w:rPr>
        <w:t xml:space="preserve">de la renta derivada de su explotación </w:t>
      </w:r>
      <w:r w:rsidR="00117B3F">
        <w:rPr>
          <w:rStyle w:val="tlid-translation"/>
          <w:lang w:val="es-ES"/>
        </w:rPr>
        <w:t>sobre</w:t>
      </w:r>
      <w:r w:rsidR="00737825">
        <w:rPr>
          <w:rStyle w:val="tlid-translation"/>
          <w:lang w:val="es-ES"/>
        </w:rPr>
        <w:t xml:space="preserve"> la economía; ya que no </w:t>
      </w:r>
      <w:r w:rsidR="00284A06">
        <w:rPr>
          <w:rStyle w:val="tlid-translation"/>
          <w:lang w:val="es-ES"/>
        </w:rPr>
        <w:t>tenía</w:t>
      </w:r>
      <w:r w:rsidR="00737825">
        <w:rPr>
          <w:rStyle w:val="tlid-translation"/>
          <w:lang w:val="es-ES"/>
        </w:rPr>
        <w:t xml:space="preserve"> solo</w:t>
      </w:r>
      <w:r w:rsidR="00737825">
        <w:rPr>
          <w:lang w:val="es-ES"/>
        </w:rPr>
        <w:t xml:space="preserve"> </w:t>
      </w:r>
      <w:r w:rsidR="00737825">
        <w:rPr>
          <w:rStyle w:val="tlid-translation"/>
          <w:lang w:val="es-ES"/>
        </w:rPr>
        <w:t>efectos positivos</w:t>
      </w:r>
      <w:r w:rsidR="00D7221F">
        <w:rPr>
          <w:rStyle w:val="tlid-translation"/>
          <w:lang w:val="es-ES"/>
        </w:rPr>
        <w:t xml:space="preserve"> como el</w:t>
      </w:r>
      <w:r w:rsidR="00737825">
        <w:rPr>
          <w:rStyle w:val="tlid-translation"/>
          <w:lang w:val="es-ES"/>
        </w:rPr>
        <w:t xml:space="preserve"> </w:t>
      </w:r>
      <w:r w:rsidR="001F15BE">
        <w:rPr>
          <w:rStyle w:val="tlid-translation"/>
          <w:lang w:val="es-ES"/>
        </w:rPr>
        <w:t>fortalecimiento de</w:t>
      </w:r>
      <w:r w:rsidR="00737825">
        <w:rPr>
          <w:rStyle w:val="tlid-translation"/>
          <w:lang w:val="es-ES"/>
        </w:rPr>
        <w:t xml:space="preserve"> la tasa de acumulación interna, </w:t>
      </w:r>
      <w:r w:rsidR="001F15BE">
        <w:rPr>
          <w:rStyle w:val="tlid-translation"/>
          <w:lang w:val="es-ES"/>
        </w:rPr>
        <w:t xml:space="preserve">la </w:t>
      </w:r>
      <w:r w:rsidR="00284A06">
        <w:rPr>
          <w:rStyle w:val="tlid-translation"/>
          <w:lang w:val="es-ES"/>
        </w:rPr>
        <w:t>liberación de</w:t>
      </w:r>
      <w:r w:rsidR="00737825">
        <w:rPr>
          <w:rStyle w:val="tlid-translation"/>
          <w:lang w:val="es-ES"/>
        </w:rPr>
        <w:t xml:space="preserve"> las </w:t>
      </w:r>
      <w:r w:rsidR="00284A06">
        <w:rPr>
          <w:rStyle w:val="tlid-translation"/>
          <w:lang w:val="es-ES"/>
        </w:rPr>
        <w:t>obligaciones</w:t>
      </w:r>
      <w:r w:rsidR="00737825">
        <w:rPr>
          <w:rStyle w:val="tlid-translation"/>
          <w:lang w:val="es-ES"/>
        </w:rPr>
        <w:t xml:space="preserve"> externas y los sacrificios </w:t>
      </w:r>
      <w:r w:rsidR="00284A06">
        <w:rPr>
          <w:rStyle w:val="tlid-translation"/>
          <w:lang w:val="es-ES"/>
        </w:rPr>
        <w:t>que impone</w:t>
      </w:r>
      <w:r w:rsidR="00737825">
        <w:rPr>
          <w:rStyle w:val="tlid-translation"/>
          <w:lang w:val="es-ES"/>
        </w:rPr>
        <w:t xml:space="preserve"> el desarrollo, </w:t>
      </w:r>
      <w:r w:rsidR="00F13D0C">
        <w:rPr>
          <w:rStyle w:val="tlid-translation"/>
          <w:lang w:val="es-ES"/>
        </w:rPr>
        <w:t xml:space="preserve">sino otros mucho más negativos como la apreciación de la divisa nacional y por lo tanto la falta de competitividad al momento de exportar </w:t>
      </w:r>
      <w:r w:rsidR="005D4608">
        <w:rPr>
          <w:rStyle w:val="tlid-translation"/>
          <w:lang w:val="es-ES"/>
        </w:rPr>
        <w:t xml:space="preserve">además del hecho de depender constantemente de la evolución de los mercados internacionales y </w:t>
      </w:r>
      <w:r w:rsidR="00E678A7">
        <w:rPr>
          <w:rStyle w:val="tlid-translation"/>
          <w:lang w:val="es-ES"/>
        </w:rPr>
        <w:t>por lo tanto, exponerse a los choques. P</w:t>
      </w:r>
      <w:r w:rsidR="00737825">
        <w:rPr>
          <w:rStyle w:val="tlid-translation"/>
          <w:lang w:val="es-ES"/>
        </w:rPr>
        <w:t xml:space="preserve">ronto se hizo evidente que la renta petrolera también estaba implementando una serie de efectos perversos que </w:t>
      </w:r>
      <w:r w:rsidR="001A05C3">
        <w:rPr>
          <w:rStyle w:val="tlid-translation"/>
          <w:lang w:val="es-ES"/>
        </w:rPr>
        <w:t>podrían complicar</w:t>
      </w:r>
      <w:r w:rsidR="00737825">
        <w:rPr>
          <w:rStyle w:val="tlid-translation"/>
          <w:lang w:val="es-ES"/>
        </w:rPr>
        <w:t xml:space="preserve"> el objetivo mismo </w:t>
      </w:r>
      <w:r w:rsidR="001A05C3">
        <w:rPr>
          <w:rStyle w:val="tlid-translation"/>
          <w:lang w:val="es-ES"/>
        </w:rPr>
        <w:t xml:space="preserve">del </w:t>
      </w:r>
      <w:r w:rsidR="00737825">
        <w:rPr>
          <w:rStyle w:val="tlid-translation"/>
          <w:lang w:val="es-ES"/>
        </w:rPr>
        <w:t>desarrollo</w:t>
      </w:r>
      <w:r w:rsidR="001A05C3">
        <w:rPr>
          <w:rStyle w:val="tlid-translation"/>
          <w:lang w:val="es-ES"/>
        </w:rPr>
        <w:t>.</w:t>
      </w:r>
    </w:p>
    <w:p w14:paraId="68124CE0" w14:textId="77777777" w:rsidR="006424CB" w:rsidRDefault="006424CB" w:rsidP="00794B90">
      <w:pPr>
        <w:spacing w:line="360" w:lineRule="auto"/>
        <w:jc w:val="both"/>
        <w:rPr>
          <w:rStyle w:val="tlid-translation"/>
          <w:lang w:val="es-ES"/>
        </w:rPr>
      </w:pPr>
    </w:p>
    <w:p w14:paraId="211C2616" w14:textId="68651B31" w:rsidR="006424CB" w:rsidRPr="006424CB" w:rsidRDefault="006C33ED" w:rsidP="00794B90">
      <w:pPr>
        <w:spacing w:line="360" w:lineRule="auto"/>
        <w:jc w:val="both"/>
        <w:rPr>
          <w:lang w:val="es-ES"/>
        </w:rPr>
      </w:pPr>
      <w:r>
        <w:rPr>
          <w:rStyle w:val="tlid-translation"/>
          <w:lang w:val="es-ES"/>
        </w:rPr>
        <w:t>Queda claro que l</w:t>
      </w:r>
      <w:r w:rsidR="006424CB">
        <w:rPr>
          <w:rStyle w:val="tlid-translation"/>
          <w:lang w:val="es-ES"/>
        </w:rPr>
        <w:t xml:space="preserve">a relación contradictoria entre la renta natural y los procesos de desarrollo económico en la mayoría de los países ricos en recursos es un </w:t>
      </w:r>
      <w:r w:rsidR="00713D34">
        <w:rPr>
          <w:rStyle w:val="tlid-translation"/>
          <w:lang w:val="es-ES"/>
        </w:rPr>
        <w:t>hecho demostrado</w:t>
      </w:r>
      <w:r w:rsidR="006424CB">
        <w:rPr>
          <w:rStyle w:val="tlid-translation"/>
          <w:lang w:val="es-ES"/>
        </w:rPr>
        <w:t xml:space="preserve"> en la historia económica. Este fenómeno de demora o retraso en el desarrollo se explica en la literatura económica a través de varias contribuciones de economistas que han tratado de estudiar las especificidades y el funcionamiento de este tipo de economía y que han demostrado la existencia de efectos perversos de los recursos naturales agotables en este caso los hidrocarburos en el resto de la economía</w:t>
      </w:r>
      <w:r w:rsidR="00940A93">
        <w:rPr>
          <w:rStyle w:val="tlid-translation"/>
          <w:lang w:val="es-ES"/>
        </w:rPr>
        <w:t>.</w:t>
      </w:r>
    </w:p>
    <w:p w14:paraId="031D2896" w14:textId="72B44BB3" w:rsidR="00846554" w:rsidRPr="00CD7529" w:rsidRDefault="00846554" w:rsidP="00794B90">
      <w:pPr>
        <w:spacing w:line="360" w:lineRule="auto"/>
        <w:jc w:val="both"/>
        <w:rPr>
          <w:rStyle w:val="tlid-translation"/>
          <w:lang w:val="es-ES"/>
        </w:rPr>
      </w:pPr>
    </w:p>
    <w:p w14:paraId="67AAB689" w14:textId="323E0A7A" w:rsidR="008C6BC0" w:rsidRDefault="006424CB" w:rsidP="00794B90">
      <w:pPr>
        <w:spacing w:line="360" w:lineRule="auto"/>
        <w:jc w:val="both"/>
        <w:rPr>
          <w:rStyle w:val="tlid-translation"/>
          <w:lang w:val="es-ES"/>
        </w:rPr>
      </w:pPr>
      <w:r>
        <w:rPr>
          <w:rStyle w:val="tlid-translation"/>
          <w:lang w:val="es-ES"/>
        </w:rPr>
        <w:t>En efecto, de</w:t>
      </w:r>
      <w:r w:rsidR="00C45C32">
        <w:rPr>
          <w:rStyle w:val="tlid-translation"/>
          <w:lang w:val="es-ES"/>
        </w:rPr>
        <w:t xml:space="preserve"> forma general, la historia económica de la mayoría de los países exportadores de petróleo es </w:t>
      </w:r>
      <w:r w:rsidR="00ED344B">
        <w:rPr>
          <w:rStyle w:val="tlid-translation"/>
          <w:lang w:val="es-ES"/>
        </w:rPr>
        <w:t>paradójic</w:t>
      </w:r>
      <w:r w:rsidR="00BC713B">
        <w:rPr>
          <w:rStyle w:val="tlid-translation"/>
          <w:lang w:val="es-ES"/>
        </w:rPr>
        <w:t>a</w:t>
      </w:r>
      <w:r w:rsidR="00C45C32">
        <w:rPr>
          <w:rStyle w:val="tlid-translation"/>
          <w:lang w:val="es-ES"/>
        </w:rPr>
        <w:t xml:space="preserve">: la riqueza natural limita las oportunidades de desarrollo. En principio, </w:t>
      </w:r>
      <w:r w:rsidR="00C45C32">
        <w:rPr>
          <w:rStyle w:val="tlid-translation"/>
          <w:lang w:val="es-ES"/>
        </w:rPr>
        <w:lastRenderedPageBreak/>
        <w:t xml:space="preserve">las rentas recibidas por estos países deben aliviar los requisitos de capital muy altos de una economía en desarrollo. En teoría, la riqueza petrolera debería usarse para el desarrollo y para representar la base del crecimiento económico de estos países. Sin embargo, las experiencias de desarrollo de los principales países productores de petróleo, como Argelia, Nigeria, Irán, Libia o Venezuela, muestran que la </w:t>
      </w:r>
      <w:r w:rsidR="00492C84">
        <w:rPr>
          <w:rStyle w:val="tlid-translation"/>
          <w:lang w:val="es-ES"/>
        </w:rPr>
        <w:t>bendición</w:t>
      </w:r>
      <w:r w:rsidR="00C45C32">
        <w:rPr>
          <w:rStyle w:val="tlid-translation"/>
          <w:lang w:val="es-ES"/>
        </w:rPr>
        <w:t xml:space="preserve"> de los recursos naturales se transforma en la mayoría de los casos en una maldición. </w:t>
      </w:r>
      <w:r w:rsidR="00492C84">
        <w:rPr>
          <w:rStyle w:val="tlid-translation"/>
          <w:lang w:val="es-ES"/>
        </w:rPr>
        <w:t xml:space="preserve">Ello se debe tal vez a </w:t>
      </w:r>
      <w:r w:rsidR="005B56EE">
        <w:rPr>
          <w:rStyle w:val="tlid-translation"/>
          <w:lang w:val="es-ES"/>
        </w:rPr>
        <w:t xml:space="preserve">la forma de la </w:t>
      </w:r>
      <w:r w:rsidR="00C45C32">
        <w:rPr>
          <w:rStyle w:val="tlid-translation"/>
          <w:lang w:val="es-ES"/>
        </w:rPr>
        <w:t xml:space="preserve">que se gestionan las economías petroleras. </w:t>
      </w:r>
    </w:p>
    <w:p w14:paraId="22CC8794" w14:textId="77777777" w:rsidR="004614AF" w:rsidRDefault="004614AF" w:rsidP="004614AF">
      <w:pPr>
        <w:spacing w:line="360" w:lineRule="auto"/>
        <w:jc w:val="both"/>
        <w:rPr>
          <w:rStyle w:val="tlid-translation"/>
          <w:lang w:val="es-ES"/>
        </w:rPr>
      </w:pPr>
    </w:p>
    <w:p w14:paraId="537978C4" w14:textId="41146CFC" w:rsidR="004614AF" w:rsidRPr="004614AF" w:rsidRDefault="004614AF" w:rsidP="004614AF">
      <w:pPr>
        <w:spacing w:line="360" w:lineRule="auto"/>
        <w:jc w:val="both"/>
        <w:rPr>
          <w:lang w:val="es-ES"/>
        </w:rPr>
      </w:pPr>
      <w:r>
        <w:rPr>
          <w:rStyle w:val="tlid-translation"/>
          <w:lang w:val="es-ES"/>
        </w:rPr>
        <w:t xml:space="preserve">Cuando se habla de la situación económica de los países exportadores de petróleo o gas, la situación es casi igual en todas partes: a pesar de las enormes capacidades disponibles, hay una disminución muy grande de la actividad en el sector </w:t>
      </w:r>
      <w:r w:rsidR="00715C6F">
        <w:rPr>
          <w:rStyle w:val="tlid-translation"/>
          <w:lang w:val="es-ES"/>
        </w:rPr>
        <w:t>que no es de hidrocarburos</w:t>
      </w:r>
      <w:r>
        <w:rPr>
          <w:rStyle w:val="tlid-translation"/>
          <w:lang w:val="es-ES"/>
        </w:rPr>
        <w:t xml:space="preserve"> </w:t>
      </w:r>
      <w:r w:rsidR="00715C6F">
        <w:rPr>
          <w:rStyle w:val="tlid-translation"/>
          <w:lang w:val="es-ES"/>
        </w:rPr>
        <w:t>como</w:t>
      </w:r>
      <w:r>
        <w:rPr>
          <w:rStyle w:val="tlid-translation"/>
          <w:lang w:val="es-ES"/>
        </w:rPr>
        <w:t xml:space="preserve"> en agricultura, </w:t>
      </w:r>
      <w:r w:rsidR="00715C6F">
        <w:rPr>
          <w:rStyle w:val="tlid-translation"/>
          <w:lang w:val="es-ES"/>
        </w:rPr>
        <w:t xml:space="preserve">además de una </w:t>
      </w:r>
      <w:r>
        <w:rPr>
          <w:rStyle w:val="tlid-translation"/>
          <w:lang w:val="es-ES"/>
        </w:rPr>
        <w:t>baja productividad industrial, una creciente polarización de las ventas al exterior de petróleo, una tendencia a la "</w:t>
      </w:r>
      <w:proofErr w:type="spellStart"/>
      <w:r>
        <w:rPr>
          <w:rStyle w:val="tlid-translation"/>
          <w:lang w:val="es-ES"/>
        </w:rPr>
        <w:t>petrolización</w:t>
      </w:r>
      <w:proofErr w:type="spellEnd"/>
      <w:r>
        <w:rPr>
          <w:rStyle w:val="tlid-translation"/>
          <w:lang w:val="es-ES"/>
        </w:rPr>
        <w:t xml:space="preserve">" del presupuesto </w:t>
      </w:r>
      <w:r w:rsidR="00715C6F">
        <w:rPr>
          <w:rStyle w:val="tlid-translation"/>
          <w:lang w:val="es-ES"/>
        </w:rPr>
        <w:t>del Estado</w:t>
      </w:r>
      <w:r>
        <w:rPr>
          <w:rStyle w:val="tlid-translation"/>
          <w:lang w:val="es-ES"/>
        </w:rPr>
        <w:t xml:space="preserve">, </w:t>
      </w:r>
      <w:r w:rsidR="00715C6F">
        <w:rPr>
          <w:rStyle w:val="tlid-translation"/>
          <w:lang w:val="es-ES"/>
        </w:rPr>
        <w:t>dicho de otra forma</w:t>
      </w:r>
      <w:r>
        <w:rPr>
          <w:rStyle w:val="tlid-translation"/>
          <w:lang w:val="es-ES"/>
        </w:rPr>
        <w:t>,</w:t>
      </w:r>
      <w:r w:rsidR="00715C6F">
        <w:rPr>
          <w:rStyle w:val="tlid-translation"/>
          <w:lang w:val="es-ES"/>
        </w:rPr>
        <w:t xml:space="preserve"> estamos </w:t>
      </w:r>
      <w:r w:rsidR="00310EC7">
        <w:rPr>
          <w:rStyle w:val="tlid-translation"/>
          <w:lang w:val="es-ES"/>
        </w:rPr>
        <w:t xml:space="preserve">asistiendo </w:t>
      </w:r>
      <w:r>
        <w:rPr>
          <w:rStyle w:val="tlid-translation"/>
          <w:lang w:val="es-ES"/>
        </w:rPr>
        <w:t>a una verd</w:t>
      </w:r>
      <w:r w:rsidR="00310EC7">
        <w:rPr>
          <w:rStyle w:val="tlid-translation"/>
          <w:lang w:val="es-ES"/>
        </w:rPr>
        <w:t>adera intoxicación por petróleo.</w:t>
      </w:r>
      <w:r>
        <w:rPr>
          <w:rStyle w:val="tlid-translation"/>
          <w:lang w:val="es-ES"/>
        </w:rPr>
        <w:t xml:space="preserve"> fuente de </w:t>
      </w:r>
      <w:r w:rsidR="00882732">
        <w:rPr>
          <w:rStyle w:val="tlid-translation"/>
          <w:lang w:val="es-ES"/>
        </w:rPr>
        <w:t>múltiples</w:t>
      </w:r>
      <w:r>
        <w:rPr>
          <w:rStyle w:val="tlid-translation"/>
          <w:lang w:val="es-ES"/>
        </w:rPr>
        <w:t xml:space="preserve"> efectos perversos sobre la dinámica interna de los procesos de acumulación. </w:t>
      </w:r>
    </w:p>
    <w:p w14:paraId="25F9A857" w14:textId="77777777" w:rsidR="008C6BC0" w:rsidRDefault="008C6BC0" w:rsidP="004614AF">
      <w:pPr>
        <w:spacing w:line="360" w:lineRule="auto"/>
        <w:jc w:val="both"/>
        <w:rPr>
          <w:rStyle w:val="tlid-translation"/>
          <w:lang w:val="es-ES"/>
        </w:rPr>
      </w:pPr>
    </w:p>
    <w:p w14:paraId="00FC55F1" w14:textId="4BA5620D" w:rsidR="00C45C32" w:rsidRPr="008E5BC1" w:rsidRDefault="008C6BC0" w:rsidP="00794B90">
      <w:pPr>
        <w:spacing w:line="360" w:lineRule="auto"/>
        <w:jc w:val="both"/>
        <w:rPr>
          <w:vertAlign w:val="superscript"/>
          <w:lang w:val="es-ES"/>
        </w:rPr>
      </w:pPr>
      <w:r>
        <w:rPr>
          <w:rStyle w:val="tlid-translation"/>
          <w:lang w:val="es-ES"/>
        </w:rPr>
        <w:t>En efecto, e</w:t>
      </w:r>
      <w:r w:rsidR="00C45C32">
        <w:rPr>
          <w:rStyle w:val="tlid-translation"/>
          <w:lang w:val="es-ES"/>
        </w:rPr>
        <w:t xml:space="preserve">n los análisis de los experimentos de desarrollo a partir de la exportación de materias primas, la teoría de la enfermedad holandesa se refiere en general, a la tesis de la maldición de recursos naturales. </w:t>
      </w:r>
      <w:r w:rsidR="0016683F">
        <w:rPr>
          <w:rStyle w:val="tlid-translation"/>
          <w:lang w:val="es-ES"/>
        </w:rPr>
        <w:t>Esta</w:t>
      </w:r>
      <w:r w:rsidR="00C45C32">
        <w:rPr>
          <w:rStyle w:val="tlid-translation"/>
          <w:lang w:val="es-ES"/>
        </w:rPr>
        <w:t xml:space="preserve"> teoría, también llamada</w:t>
      </w:r>
      <w:r w:rsidR="00B712E8">
        <w:rPr>
          <w:rStyle w:val="tlid-translation"/>
          <w:lang w:val="es-ES"/>
        </w:rPr>
        <w:t xml:space="preserve"> enfermedad holandesa o</w:t>
      </w:r>
      <w:r w:rsidR="00C45C32">
        <w:rPr>
          <w:rStyle w:val="tlid-translation"/>
          <w:lang w:val="es-ES"/>
        </w:rPr>
        <w:t xml:space="preserve"> </w:t>
      </w:r>
      <w:r w:rsidR="0079367A" w:rsidRPr="00EF6539">
        <w:rPr>
          <w:rStyle w:val="tlid-translation"/>
          <w:i/>
          <w:lang w:val="es-ES"/>
        </w:rPr>
        <w:t xml:space="preserve">Dutch </w:t>
      </w:r>
      <w:proofErr w:type="spellStart"/>
      <w:r w:rsidR="0079367A" w:rsidRPr="00EF6539">
        <w:rPr>
          <w:rStyle w:val="tlid-translation"/>
          <w:i/>
          <w:lang w:val="es-ES"/>
        </w:rPr>
        <w:t>disease</w:t>
      </w:r>
      <w:proofErr w:type="spellEnd"/>
      <w:r w:rsidR="00C82EBC">
        <w:rPr>
          <w:rStyle w:val="Appelnotedebasdep"/>
          <w:i/>
          <w:lang w:val="es-ES"/>
        </w:rPr>
        <w:footnoteReference w:id="1"/>
      </w:r>
      <w:r w:rsidR="00C45C32">
        <w:rPr>
          <w:rStyle w:val="tlid-translation"/>
          <w:lang w:val="es-ES"/>
        </w:rPr>
        <w:t>, está inspirada en la situación económica de los Países Bajos en la década de 1970, luego de la explotación de las reservas de gas natural. Los desarrollos teóricos y empíricos conducen a la tesis de "la maldición de los recursos naturales"; definido como "la tendencia de las economías ricas en recursos</w:t>
      </w:r>
      <w:r w:rsidR="000542A2">
        <w:rPr>
          <w:rStyle w:val="tlid-translation"/>
          <w:lang w:val="es-ES"/>
        </w:rPr>
        <w:t xml:space="preserve"> naturales</w:t>
      </w:r>
      <w:r w:rsidR="00C45C32">
        <w:rPr>
          <w:rStyle w:val="tlid-translation"/>
          <w:lang w:val="es-ES"/>
        </w:rPr>
        <w:t xml:space="preserve"> a perder competitividad y donde la percepción de corrupción es abusiva"</w:t>
      </w:r>
    </w:p>
    <w:p w14:paraId="2A5BFEE0" w14:textId="77777777" w:rsidR="00C45C32" w:rsidRDefault="00C45C32" w:rsidP="00794B90">
      <w:pPr>
        <w:spacing w:line="360" w:lineRule="auto"/>
        <w:jc w:val="both"/>
        <w:rPr>
          <w:rStyle w:val="tlid-translation"/>
          <w:lang w:val="es-ES"/>
        </w:rPr>
      </w:pPr>
    </w:p>
    <w:p w14:paraId="4A6F556D" w14:textId="7410A21A" w:rsidR="00071146" w:rsidRDefault="001B03E4" w:rsidP="00794B90">
      <w:pPr>
        <w:spacing w:line="360" w:lineRule="auto"/>
        <w:jc w:val="both"/>
        <w:rPr>
          <w:rStyle w:val="tlid-translation"/>
          <w:lang w:val="es-ES"/>
        </w:rPr>
      </w:pPr>
      <w:r>
        <w:rPr>
          <w:rStyle w:val="tlid-translation"/>
          <w:lang w:val="es-ES"/>
        </w:rPr>
        <w:t xml:space="preserve">La transformación de los recursos naturales en riqueza económica es un desafío importante para la mayoría de los países </w:t>
      </w:r>
      <w:r w:rsidR="00B05DF1">
        <w:rPr>
          <w:rStyle w:val="tlid-translation"/>
          <w:lang w:val="es-ES"/>
        </w:rPr>
        <w:t>que disponen de dichos recursos</w:t>
      </w:r>
      <w:r>
        <w:rPr>
          <w:rStyle w:val="tlid-translation"/>
          <w:lang w:val="es-ES"/>
        </w:rPr>
        <w:t xml:space="preserve">. </w:t>
      </w:r>
      <w:r w:rsidR="00B05DF1">
        <w:rPr>
          <w:rStyle w:val="tlid-translation"/>
          <w:lang w:val="es-ES"/>
        </w:rPr>
        <w:t xml:space="preserve">La explotación de los mismos </w:t>
      </w:r>
      <w:r>
        <w:rPr>
          <w:rStyle w:val="tlid-translation"/>
          <w:lang w:val="es-ES"/>
        </w:rPr>
        <w:t xml:space="preserve">no debe </w:t>
      </w:r>
      <w:r w:rsidR="00A53037">
        <w:rPr>
          <w:rStyle w:val="tlid-translation"/>
          <w:lang w:val="es-ES"/>
        </w:rPr>
        <w:t>ser un obstáculo para la creación de valor agregado</w:t>
      </w:r>
      <w:r>
        <w:rPr>
          <w:rStyle w:val="tlid-translation"/>
          <w:lang w:val="es-ES"/>
        </w:rPr>
        <w:t xml:space="preserve"> </w:t>
      </w:r>
      <w:r w:rsidR="00A53037">
        <w:rPr>
          <w:rStyle w:val="tlid-translation"/>
          <w:lang w:val="es-ES"/>
        </w:rPr>
        <w:t>para</w:t>
      </w:r>
      <w:r>
        <w:rPr>
          <w:rStyle w:val="tlid-translation"/>
          <w:lang w:val="es-ES"/>
        </w:rPr>
        <w:t xml:space="preserve"> otros sectores de la economía, como los sectores productivos para el bienestar de las generaciones futuras </w:t>
      </w:r>
      <w:r w:rsidR="00A53037">
        <w:rPr>
          <w:rStyle w:val="tlid-translation"/>
          <w:lang w:val="es-ES"/>
        </w:rPr>
        <w:t>una vez agotadas</w:t>
      </w:r>
      <w:r>
        <w:rPr>
          <w:rStyle w:val="tlid-translation"/>
          <w:lang w:val="es-ES"/>
        </w:rPr>
        <w:t xml:space="preserve"> las reservas. Sin embargo, un rasgo común caracteriza la evolución histórica de este tipo de economía</w:t>
      </w:r>
      <w:r w:rsidR="00A53037">
        <w:rPr>
          <w:rStyle w:val="tlid-translation"/>
          <w:lang w:val="es-ES"/>
        </w:rPr>
        <w:t>s</w:t>
      </w:r>
      <w:r>
        <w:rPr>
          <w:rStyle w:val="tlid-translation"/>
          <w:lang w:val="es-ES"/>
        </w:rPr>
        <w:t xml:space="preserve">: el sector productor de rentas se está expandiendo rápidamente, mientras que el resto </w:t>
      </w:r>
      <w:r>
        <w:rPr>
          <w:rStyle w:val="tlid-translation"/>
          <w:lang w:val="es-ES"/>
        </w:rPr>
        <w:lastRenderedPageBreak/>
        <w:t xml:space="preserve">de la economía, especialmente la industria y la agricultura, está entrando en una fase de </w:t>
      </w:r>
      <w:r w:rsidR="00AF2DEC">
        <w:rPr>
          <w:rStyle w:val="tlid-translation"/>
          <w:lang w:val="es-ES"/>
        </w:rPr>
        <w:t>recesión</w:t>
      </w:r>
      <w:r>
        <w:rPr>
          <w:rStyle w:val="tlid-translation"/>
          <w:lang w:val="es-ES"/>
        </w:rPr>
        <w:t>. Este es un hecho sorprendente en la historia económica de estos países.</w:t>
      </w:r>
    </w:p>
    <w:p w14:paraId="76EA080A" w14:textId="5DBB94D5" w:rsidR="00B335F6" w:rsidRPr="004614AF" w:rsidRDefault="00766940" w:rsidP="00B335F6">
      <w:pPr>
        <w:spacing w:line="360" w:lineRule="auto"/>
        <w:jc w:val="both"/>
        <w:rPr>
          <w:lang w:val="es-ES"/>
        </w:rPr>
      </w:pPr>
      <w:r>
        <w:rPr>
          <w:rStyle w:val="tlid-translation"/>
          <w:lang w:val="es-ES"/>
        </w:rPr>
        <w:t xml:space="preserve">La literatura económica, teórica y empírica, subraya el papel crucial que juega el sector productivo (excluyendo los hidrocarburos) en el crecimiento económico. Por ejemplo, A. Smith (1776), Ricardo (1817), </w:t>
      </w:r>
      <w:proofErr w:type="spellStart"/>
      <w:r>
        <w:rPr>
          <w:rStyle w:val="tlid-translation"/>
          <w:lang w:val="es-ES"/>
        </w:rPr>
        <w:t>Romer</w:t>
      </w:r>
      <w:proofErr w:type="spellEnd"/>
      <w:r>
        <w:rPr>
          <w:rStyle w:val="tlid-translation"/>
          <w:lang w:val="es-ES"/>
        </w:rPr>
        <w:t xml:space="preserve"> (1986), </w:t>
      </w:r>
      <w:proofErr w:type="spellStart"/>
      <w:r>
        <w:rPr>
          <w:rStyle w:val="tlid-translation"/>
          <w:lang w:val="es-ES"/>
        </w:rPr>
        <w:t>Krugman</w:t>
      </w:r>
      <w:proofErr w:type="spellEnd"/>
      <w:r>
        <w:rPr>
          <w:rStyle w:val="tlid-translation"/>
          <w:lang w:val="es-ES"/>
        </w:rPr>
        <w:t xml:space="preserve"> (1987), Lucas (1988), Young (1991) y muchos otros han demostrado la importancia de este sector en la estabilidad</w:t>
      </w:r>
      <w:r w:rsidR="00685351">
        <w:rPr>
          <w:rStyle w:val="tlid-translation"/>
          <w:lang w:val="es-ES"/>
        </w:rPr>
        <w:t xml:space="preserve"> del crecimiento a largo plazo </w:t>
      </w:r>
      <w:r>
        <w:rPr>
          <w:rStyle w:val="tlid-translation"/>
          <w:lang w:val="es-ES"/>
        </w:rPr>
        <w:t>y</w:t>
      </w:r>
      <w:r w:rsidR="00685351">
        <w:rPr>
          <w:rStyle w:val="tlid-translation"/>
          <w:lang w:val="es-ES"/>
        </w:rPr>
        <w:t xml:space="preserve"> el</w:t>
      </w:r>
      <w:r>
        <w:rPr>
          <w:rStyle w:val="tlid-translation"/>
          <w:lang w:val="es-ES"/>
        </w:rPr>
        <w:t xml:space="preserve"> desarrollo económico y social </w:t>
      </w:r>
      <w:r w:rsidR="00062184">
        <w:rPr>
          <w:rStyle w:val="tlid-translation"/>
          <w:lang w:val="es-ES"/>
        </w:rPr>
        <w:t xml:space="preserve">de forma </w:t>
      </w:r>
      <w:r>
        <w:rPr>
          <w:rStyle w:val="tlid-translation"/>
          <w:lang w:val="es-ES"/>
        </w:rPr>
        <w:t>general</w:t>
      </w:r>
      <w:r w:rsidR="00797E66">
        <w:rPr>
          <w:rStyle w:val="tlid-translation"/>
          <w:lang w:val="es-ES"/>
        </w:rPr>
        <w:t>.</w:t>
      </w:r>
      <w:r w:rsidR="00882732">
        <w:rPr>
          <w:rStyle w:val="tlid-translation"/>
          <w:lang w:val="es-ES"/>
        </w:rPr>
        <w:t xml:space="preserve"> No obstante, </w:t>
      </w:r>
      <w:r w:rsidR="00FA4781">
        <w:rPr>
          <w:rStyle w:val="tlid-translation"/>
          <w:lang w:val="es-ES"/>
        </w:rPr>
        <w:t xml:space="preserve">estamos asistiendo </w:t>
      </w:r>
      <w:r w:rsidR="00B335F6">
        <w:rPr>
          <w:rStyle w:val="tlid-translation"/>
          <w:lang w:val="es-ES"/>
        </w:rPr>
        <w:t>a un efecto totalmente contrario en las economías de los países productores de hidrocarburos, ¿Por qué los países productores de petróleo se están empobreciendo de la fuente de su riqueza? La interpretación dominante del fenómeno se reduce al modelo de la enfermedad holandesa.</w:t>
      </w:r>
    </w:p>
    <w:p w14:paraId="160C1176" w14:textId="37D7DCFF" w:rsidR="00283A4C" w:rsidRDefault="00E92C8A" w:rsidP="00081F74">
      <w:pPr>
        <w:spacing w:line="360" w:lineRule="auto"/>
        <w:jc w:val="both"/>
        <w:rPr>
          <w:lang w:val="es-ES"/>
        </w:rPr>
      </w:pPr>
      <w:r>
        <w:rPr>
          <w:lang w:val="es-ES"/>
        </w:rPr>
        <w:t>E</w:t>
      </w:r>
      <w:r w:rsidR="005D2FFD">
        <w:rPr>
          <w:lang w:val="es-ES"/>
        </w:rPr>
        <w:t xml:space="preserve">l presente </w:t>
      </w:r>
      <w:r>
        <w:rPr>
          <w:lang w:val="es-ES"/>
        </w:rPr>
        <w:t xml:space="preserve">trabajo tiene como objetico </w:t>
      </w:r>
      <w:r w:rsidR="00081F74">
        <w:rPr>
          <w:lang w:val="es-ES"/>
        </w:rPr>
        <w:t>presentar</w:t>
      </w:r>
      <w:r w:rsidR="006B6166">
        <w:rPr>
          <w:lang w:val="es-ES"/>
        </w:rPr>
        <w:t xml:space="preserve"> el sindroma holandés como fenómeno </w:t>
      </w:r>
      <w:r w:rsidR="00081F74">
        <w:rPr>
          <w:lang w:val="es-ES"/>
        </w:rPr>
        <w:t xml:space="preserve">basándose sobre la literatura teórica existente y analizarlo en la práctica tomando como ejemplo, por un lado, dos casos de economías afectadas: Argelia y Venezuela </w:t>
      </w:r>
      <w:r w:rsidR="00C7457B">
        <w:rPr>
          <w:lang w:val="es-ES"/>
        </w:rPr>
        <w:t>y,</w:t>
      </w:r>
      <w:r w:rsidR="00081F74">
        <w:rPr>
          <w:lang w:val="es-ES"/>
        </w:rPr>
        <w:t xml:space="preserve"> por otro lado, </w:t>
      </w:r>
      <w:r w:rsidR="00D70E46">
        <w:rPr>
          <w:lang w:val="es-ES"/>
        </w:rPr>
        <w:t xml:space="preserve">analizando </w:t>
      </w:r>
      <w:r w:rsidR="00081F74">
        <w:rPr>
          <w:lang w:val="es-ES"/>
        </w:rPr>
        <w:t xml:space="preserve">la </w:t>
      </w:r>
      <w:r w:rsidR="00D70E46">
        <w:rPr>
          <w:lang w:val="es-ES"/>
        </w:rPr>
        <w:t xml:space="preserve">excepción a la regla, a </w:t>
      </w:r>
      <w:r w:rsidR="00C7457B">
        <w:rPr>
          <w:lang w:val="es-ES"/>
        </w:rPr>
        <w:t>saber,</w:t>
      </w:r>
      <w:r w:rsidR="00081F74">
        <w:rPr>
          <w:lang w:val="es-ES"/>
        </w:rPr>
        <w:t xml:space="preserve"> Noruega</w:t>
      </w:r>
      <w:r w:rsidR="00D70E46">
        <w:rPr>
          <w:lang w:val="es-ES"/>
        </w:rPr>
        <w:t xml:space="preserve">. Todo ello nos permitirá tener suficiente materia y elementos para salir con propuestas de políticas y medidas </w:t>
      </w:r>
      <w:r w:rsidR="00C7457B">
        <w:rPr>
          <w:lang w:val="es-ES"/>
        </w:rPr>
        <w:t xml:space="preserve">que conformarían </w:t>
      </w:r>
      <w:r w:rsidR="00D322C3">
        <w:rPr>
          <w:lang w:val="es-ES"/>
        </w:rPr>
        <w:t>un modelo económico suficientemente eficiente</w:t>
      </w:r>
      <w:r w:rsidR="00D968F4">
        <w:rPr>
          <w:lang w:val="es-ES"/>
        </w:rPr>
        <w:t xml:space="preserve"> para </w:t>
      </w:r>
      <w:r w:rsidR="00D322C3">
        <w:rPr>
          <w:lang w:val="es-ES"/>
        </w:rPr>
        <w:t xml:space="preserve">evitar </w:t>
      </w:r>
      <w:r w:rsidR="00CE22A7">
        <w:rPr>
          <w:lang w:val="es-ES"/>
        </w:rPr>
        <w:t>caer en el</w:t>
      </w:r>
      <w:r w:rsidR="00D322C3">
        <w:rPr>
          <w:lang w:val="es-ES"/>
        </w:rPr>
        <w:t xml:space="preserve"> sindroma</w:t>
      </w:r>
      <w:r w:rsidR="00BF6A5D">
        <w:rPr>
          <w:lang w:val="es-ES"/>
        </w:rPr>
        <w:t xml:space="preserve"> y aprovechar de los recursos como riqueza para fomentar la economía y el desarrollo</w:t>
      </w:r>
      <w:r w:rsidR="00D322C3">
        <w:rPr>
          <w:lang w:val="es-ES"/>
        </w:rPr>
        <w:t>.</w:t>
      </w:r>
      <w:r w:rsidR="00D70E46">
        <w:rPr>
          <w:lang w:val="es-ES"/>
        </w:rPr>
        <w:t xml:space="preserve">  </w:t>
      </w:r>
    </w:p>
    <w:p w14:paraId="2837B503" w14:textId="77777777" w:rsidR="00DD520E" w:rsidRDefault="00DD520E" w:rsidP="00794B90">
      <w:pPr>
        <w:spacing w:line="360" w:lineRule="auto"/>
        <w:rPr>
          <w:lang w:val="es-ES"/>
        </w:rPr>
      </w:pPr>
    </w:p>
    <w:p w14:paraId="49702DAA" w14:textId="18BBADE3" w:rsidR="00441FF8" w:rsidRPr="00C95FAA" w:rsidRDefault="00613C79" w:rsidP="00794B90">
      <w:pPr>
        <w:spacing w:line="360" w:lineRule="auto"/>
        <w:rPr>
          <w:b/>
          <w:u w:val="single"/>
          <w:lang w:val="es-ES"/>
        </w:rPr>
      </w:pPr>
      <w:r w:rsidRPr="00C95FAA">
        <w:rPr>
          <w:b/>
          <w:u w:val="single"/>
          <w:lang w:val="es-ES"/>
        </w:rPr>
        <w:t>Hipótesis de trabajo</w:t>
      </w:r>
    </w:p>
    <w:p w14:paraId="2926B45E" w14:textId="77777777" w:rsidR="00613C79" w:rsidRPr="0097194F" w:rsidRDefault="00613C79" w:rsidP="00794B90">
      <w:pPr>
        <w:spacing w:line="360" w:lineRule="auto"/>
        <w:rPr>
          <w:lang w:val="es-ES"/>
        </w:rPr>
      </w:pPr>
    </w:p>
    <w:p w14:paraId="21A8C37D" w14:textId="6FBF0EDF" w:rsidR="00613C79" w:rsidRPr="00A75FCB" w:rsidRDefault="00FA42BB" w:rsidP="00794B90">
      <w:pPr>
        <w:spacing w:line="360" w:lineRule="auto"/>
        <w:jc w:val="both"/>
        <w:rPr>
          <w:lang w:val="es-ES"/>
        </w:rPr>
      </w:pPr>
      <w:r w:rsidRPr="00A75FCB">
        <w:rPr>
          <w:lang w:val="es-ES"/>
        </w:rPr>
        <w:t xml:space="preserve">Lo </w:t>
      </w:r>
      <w:r w:rsidR="00916327" w:rsidRPr="00A75FCB">
        <w:rPr>
          <w:lang w:val="es-ES"/>
        </w:rPr>
        <w:t xml:space="preserve">que se pretende despejar al </w:t>
      </w:r>
      <w:r w:rsidR="003964C2" w:rsidRPr="00A75FCB">
        <w:rPr>
          <w:lang w:val="es-ES"/>
        </w:rPr>
        <w:t>realizar</w:t>
      </w:r>
      <w:r w:rsidR="00916327" w:rsidRPr="00A75FCB">
        <w:rPr>
          <w:lang w:val="es-ES"/>
        </w:rPr>
        <w:t xml:space="preserve"> el presente trabajo</w:t>
      </w:r>
      <w:r w:rsidR="00572F4B" w:rsidRPr="00A75FCB">
        <w:rPr>
          <w:lang w:val="es-ES"/>
        </w:rPr>
        <w:t xml:space="preserve"> </w:t>
      </w:r>
      <w:r w:rsidR="00D734DA">
        <w:rPr>
          <w:lang w:val="es-ES"/>
        </w:rPr>
        <w:t>son</w:t>
      </w:r>
      <w:r w:rsidR="00572F4B" w:rsidRPr="00A75FCB">
        <w:rPr>
          <w:lang w:val="es-ES"/>
        </w:rPr>
        <w:t xml:space="preserve"> la</w:t>
      </w:r>
      <w:r w:rsidR="006F116B" w:rsidRPr="00A75FCB">
        <w:rPr>
          <w:lang w:val="es-ES"/>
        </w:rPr>
        <w:t>s</w:t>
      </w:r>
      <w:r w:rsidR="00572F4B" w:rsidRPr="00A75FCB">
        <w:rPr>
          <w:lang w:val="es-ES"/>
        </w:rPr>
        <w:t xml:space="preserve"> causas y motivos del sindroma </w:t>
      </w:r>
      <w:r w:rsidR="006A366F" w:rsidRPr="00A75FCB">
        <w:rPr>
          <w:lang w:val="es-ES"/>
        </w:rPr>
        <w:t>holandés y los</w:t>
      </w:r>
      <w:r w:rsidR="00572F4B" w:rsidRPr="00A75FCB">
        <w:rPr>
          <w:lang w:val="es-ES"/>
        </w:rPr>
        <w:t xml:space="preserve"> posibles </w:t>
      </w:r>
      <w:r w:rsidR="006A366F" w:rsidRPr="00A75FCB">
        <w:rPr>
          <w:lang w:val="es-ES"/>
        </w:rPr>
        <w:t xml:space="preserve">remedios a este </w:t>
      </w:r>
      <w:r w:rsidRPr="00A75FCB">
        <w:rPr>
          <w:lang w:val="es-ES"/>
        </w:rPr>
        <w:t>fenómeno</w:t>
      </w:r>
      <w:r w:rsidR="006F116B" w:rsidRPr="00A75FCB">
        <w:rPr>
          <w:lang w:val="es-ES"/>
        </w:rPr>
        <w:t>.</w:t>
      </w:r>
    </w:p>
    <w:p w14:paraId="1F9B4852" w14:textId="77777777" w:rsidR="006F116B" w:rsidRPr="00A75FCB" w:rsidRDefault="006F116B" w:rsidP="00794B90">
      <w:pPr>
        <w:spacing w:line="360" w:lineRule="auto"/>
        <w:jc w:val="both"/>
        <w:rPr>
          <w:lang w:val="es-ES"/>
        </w:rPr>
      </w:pPr>
    </w:p>
    <w:p w14:paraId="5AEB3867" w14:textId="17D91303" w:rsidR="006F116B" w:rsidRDefault="00A75FCB" w:rsidP="00794B90">
      <w:pPr>
        <w:spacing w:line="360" w:lineRule="auto"/>
        <w:jc w:val="both"/>
        <w:rPr>
          <w:lang w:val="es-ES"/>
        </w:rPr>
      </w:pPr>
      <w:r>
        <w:rPr>
          <w:lang w:val="es-ES"/>
        </w:rPr>
        <w:t>Por lo tanto, a</w:t>
      </w:r>
      <w:r w:rsidRPr="00A75FCB">
        <w:rPr>
          <w:lang w:val="es-ES"/>
        </w:rPr>
        <w:t xml:space="preserve"> través de la literatura consultada, como</w:t>
      </w:r>
      <w:r w:rsidR="00623A15">
        <w:rPr>
          <w:lang w:val="es-ES"/>
        </w:rPr>
        <w:t xml:space="preserve"> libros y</w:t>
      </w:r>
      <w:r w:rsidRPr="00A75FCB">
        <w:rPr>
          <w:lang w:val="es-ES"/>
        </w:rPr>
        <w:t xml:space="preserve"> </w:t>
      </w:r>
      <w:r w:rsidR="00623A15">
        <w:rPr>
          <w:lang w:val="es-ES"/>
        </w:rPr>
        <w:t>artículos de investigación además de</w:t>
      </w:r>
      <w:r w:rsidRPr="00A75FCB">
        <w:rPr>
          <w:lang w:val="es-ES"/>
        </w:rPr>
        <w:t xml:space="preserve"> fuentes de información como </w:t>
      </w:r>
      <w:r w:rsidR="001E23C4">
        <w:rPr>
          <w:lang w:val="es-ES"/>
        </w:rPr>
        <w:t>revistas</w:t>
      </w:r>
      <w:r w:rsidR="00614986">
        <w:rPr>
          <w:lang w:val="es-ES"/>
        </w:rPr>
        <w:t xml:space="preserve"> económicas</w:t>
      </w:r>
      <w:r w:rsidR="004107AC">
        <w:rPr>
          <w:lang w:val="es-ES"/>
        </w:rPr>
        <w:t xml:space="preserve"> y otros foros especializados</w:t>
      </w:r>
      <w:r w:rsidRPr="00A75FCB">
        <w:rPr>
          <w:lang w:val="es-ES"/>
        </w:rPr>
        <w:t>, el presente trabajo de investigación pretende llegar a conclusiones validadas para la</w:t>
      </w:r>
      <w:r w:rsidR="00D734DA">
        <w:rPr>
          <w:lang w:val="es-ES"/>
        </w:rPr>
        <w:t>s</w:t>
      </w:r>
      <w:r w:rsidRPr="00A75FCB">
        <w:rPr>
          <w:lang w:val="es-ES"/>
        </w:rPr>
        <w:t xml:space="preserve"> cual</w:t>
      </w:r>
      <w:r w:rsidR="00D734DA">
        <w:rPr>
          <w:lang w:val="es-ES"/>
        </w:rPr>
        <w:t>es</w:t>
      </w:r>
      <w:r w:rsidRPr="00A75FCB">
        <w:rPr>
          <w:lang w:val="es-ES"/>
        </w:rPr>
        <w:t xml:space="preserve"> se intentará responder </w:t>
      </w:r>
      <w:r w:rsidR="002969F5">
        <w:rPr>
          <w:lang w:val="es-ES"/>
        </w:rPr>
        <w:t xml:space="preserve">a </w:t>
      </w:r>
      <w:r w:rsidRPr="00A75FCB">
        <w:rPr>
          <w:lang w:val="es-ES"/>
        </w:rPr>
        <w:t>las siguientes hipótesis:</w:t>
      </w:r>
    </w:p>
    <w:p w14:paraId="4A063BA0" w14:textId="77777777" w:rsidR="00A2729A" w:rsidRDefault="00A2729A" w:rsidP="00794B90">
      <w:pPr>
        <w:spacing w:line="360" w:lineRule="auto"/>
        <w:jc w:val="both"/>
        <w:rPr>
          <w:lang w:val="es-ES"/>
        </w:rPr>
      </w:pPr>
    </w:p>
    <w:p w14:paraId="4C29A0C0" w14:textId="15B50D76" w:rsidR="00E8091F" w:rsidRDefault="00623A15" w:rsidP="00794B90">
      <w:pPr>
        <w:spacing w:line="360" w:lineRule="auto"/>
        <w:jc w:val="both"/>
        <w:rPr>
          <w:lang w:val="es-ES"/>
        </w:rPr>
      </w:pPr>
      <w:r>
        <w:rPr>
          <w:lang w:val="es-ES"/>
        </w:rPr>
        <w:t xml:space="preserve">¿Cuáles son las principales características </w:t>
      </w:r>
      <w:r w:rsidR="00E8091F">
        <w:rPr>
          <w:lang w:val="es-ES"/>
        </w:rPr>
        <w:t>de las economías de los países afectados por el</w:t>
      </w:r>
      <w:r>
        <w:rPr>
          <w:lang w:val="es-ES"/>
        </w:rPr>
        <w:t xml:space="preserve"> sindroma holandés</w:t>
      </w:r>
      <w:r w:rsidR="005A1E75">
        <w:rPr>
          <w:lang w:val="es-ES"/>
        </w:rPr>
        <w:t xml:space="preserve"> y cual </w:t>
      </w:r>
      <w:r w:rsidR="00417B32">
        <w:rPr>
          <w:lang w:val="es-ES"/>
        </w:rPr>
        <w:t xml:space="preserve">serían las políticas </w:t>
      </w:r>
      <w:r w:rsidR="00AF5D9E">
        <w:rPr>
          <w:lang w:val="es-ES"/>
        </w:rPr>
        <w:t>idóneas</w:t>
      </w:r>
      <w:r w:rsidR="00417B32">
        <w:rPr>
          <w:lang w:val="es-ES"/>
        </w:rPr>
        <w:t xml:space="preserve"> o</w:t>
      </w:r>
      <w:r w:rsidR="005A1E75">
        <w:rPr>
          <w:lang w:val="es-ES"/>
        </w:rPr>
        <w:t xml:space="preserve"> el modelo económico </w:t>
      </w:r>
      <w:r w:rsidR="00AF5D9E">
        <w:rPr>
          <w:lang w:val="es-ES"/>
        </w:rPr>
        <w:t>adecuado</w:t>
      </w:r>
      <w:r w:rsidR="005A1E75">
        <w:rPr>
          <w:lang w:val="es-ES"/>
        </w:rPr>
        <w:t xml:space="preserve"> a fin de </w:t>
      </w:r>
      <w:r w:rsidR="00AF5D9E">
        <w:rPr>
          <w:lang w:val="es-ES"/>
        </w:rPr>
        <w:t>no padecer el sindroma</w:t>
      </w:r>
      <w:r>
        <w:rPr>
          <w:lang w:val="es-ES"/>
        </w:rPr>
        <w:t>?</w:t>
      </w:r>
      <w:r w:rsidR="009D54AD">
        <w:rPr>
          <w:lang w:val="es-ES"/>
        </w:rPr>
        <w:t xml:space="preserve"> </w:t>
      </w:r>
    </w:p>
    <w:p w14:paraId="46ACBC7A" w14:textId="77777777" w:rsidR="00FA42BB" w:rsidRDefault="00FA42BB" w:rsidP="00794B90">
      <w:pPr>
        <w:spacing w:line="360" w:lineRule="auto"/>
        <w:rPr>
          <w:lang w:val="es-ES"/>
        </w:rPr>
      </w:pPr>
    </w:p>
    <w:p w14:paraId="7048C218" w14:textId="2F7DA6DE" w:rsidR="00FA42BB" w:rsidRPr="005C1E60" w:rsidRDefault="00FA42BB" w:rsidP="009F3191">
      <w:pPr>
        <w:shd w:val="clear" w:color="auto" w:fill="FFFFFF" w:themeFill="background1"/>
        <w:spacing w:line="360" w:lineRule="auto"/>
        <w:rPr>
          <w:b/>
          <w:u w:val="single"/>
          <w:lang w:val="es-ES"/>
        </w:rPr>
      </w:pPr>
      <w:r w:rsidRPr="005C1E60">
        <w:rPr>
          <w:b/>
          <w:u w:val="single"/>
          <w:lang w:val="es-ES"/>
        </w:rPr>
        <w:t>Justificación</w:t>
      </w:r>
    </w:p>
    <w:p w14:paraId="271D70D0" w14:textId="77777777" w:rsidR="00FA42BB" w:rsidRPr="0097194F" w:rsidRDefault="00FA42BB" w:rsidP="00794B90">
      <w:pPr>
        <w:spacing w:line="360" w:lineRule="auto"/>
        <w:rPr>
          <w:lang w:val="es-ES"/>
        </w:rPr>
      </w:pPr>
    </w:p>
    <w:p w14:paraId="76814991" w14:textId="58A033B9" w:rsidR="00613C79" w:rsidRPr="0097194F" w:rsidRDefault="00FA42BB" w:rsidP="00794B90">
      <w:pPr>
        <w:spacing w:line="360" w:lineRule="auto"/>
        <w:jc w:val="both"/>
        <w:rPr>
          <w:lang w:val="es-ES"/>
        </w:rPr>
      </w:pPr>
      <w:r w:rsidRPr="0097194F">
        <w:rPr>
          <w:lang w:val="es-ES"/>
        </w:rPr>
        <w:t xml:space="preserve">Las razones por las que se </w:t>
      </w:r>
      <w:r w:rsidR="00EA4829">
        <w:rPr>
          <w:lang w:val="es-ES"/>
        </w:rPr>
        <w:t>ha elegido</w:t>
      </w:r>
      <w:r w:rsidR="00D92552" w:rsidRPr="0097194F">
        <w:rPr>
          <w:lang w:val="es-ES"/>
        </w:rPr>
        <w:t xml:space="preserve"> el presente tema </w:t>
      </w:r>
      <w:r w:rsidR="00F749EE" w:rsidRPr="0097194F">
        <w:rPr>
          <w:lang w:val="es-ES"/>
        </w:rPr>
        <w:t>son</w:t>
      </w:r>
      <w:r w:rsidR="00D92552" w:rsidRPr="0097194F">
        <w:rPr>
          <w:lang w:val="es-ES"/>
        </w:rPr>
        <w:t xml:space="preserve"> </w:t>
      </w:r>
      <w:r w:rsidR="00016EA6" w:rsidRPr="0097194F">
        <w:rPr>
          <w:lang w:val="es-ES"/>
        </w:rPr>
        <w:t xml:space="preserve">por un lado </w:t>
      </w:r>
      <w:r w:rsidR="00D92552" w:rsidRPr="0097194F">
        <w:rPr>
          <w:lang w:val="es-ES"/>
        </w:rPr>
        <w:t xml:space="preserve">quizás </w:t>
      </w:r>
      <w:r w:rsidR="00016EA6" w:rsidRPr="0097194F">
        <w:rPr>
          <w:lang w:val="es-ES"/>
        </w:rPr>
        <w:t xml:space="preserve">el hecho de ser personalmente nacional de </w:t>
      </w:r>
      <w:r w:rsidR="00F749EE" w:rsidRPr="0097194F">
        <w:rPr>
          <w:lang w:val="es-ES"/>
        </w:rPr>
        <w:t xml:space="preserve">un país afectado por </w:t>
      </w:r>
      <w:r w:rsidR="00CB7841" w:rsidRPr="0097194F">
        <w:rPr>
          <w:lang w:val="es-ES"/>
        </w:rPr>
        <w:t xml:space="preserve">este fenómeno, a </w:t>
      </w:r>
      <w:r w:rsidR="00EF7C37" w:rsidRPr="0097194F">
        <w:rPr>
          <w:lang w:val="es-ES"/>
        </w:rPr>
        <w:t>saber,</w:t>
      </w:r>
      <w:r w:rsidR="003F21B3">
        <w:rPr>
          <w:lang w:val="es-ES"/>
        </w:rPr>
        <w:t xml:space="preserve"> Argelia</w:t>
      </w:r>
      <w:r w:rsidR="00CB7841" w:rsidRPr="0097194F">
        <w:rPr>
          <w:lang w:val="es-ES"/>
        </w:rPr>
        <w:t xml:space="preserve"> </w:t>
      </w:r>
      <w:r w:rsidR="003F21B3" w:rsidRPr="0097194F">
        <w:rPr>
          <w:lang w:val="es-ES"/>
        </w:rPr>
        <w:t>y,</w:t>
      </w:r>
      <w:r w:rsidR="007D1513" w:rsidRPr="0097194F">
        <w:rPr>
          <w:lang w:val="es-ES"/>
        </w:rPr>
        <w:t xml:space="preserve"> por otro lado, </w:t>
      </w:r>
      <w:r w:rsidR="003E1FDC">
        <w:rPr>
          <w:lang w:val="es-ES"/>
        </w:rPr>
        <w:t>la voluntad de entender m</w:t>
      </w:r>
      <w:r w:rsidR="00EA4829">
        <w:rPr>
          <w:lang w:val="es-ES"/>
        </w:rPr>
        <w:t>ás este</w:t>
      </w:r>
      <w:r w:rsidR="003E1FDC">
        <w:rPr>
          <w:lang w:val="es-ES"/>
        </w:rPr>
        <w:t xml:space="preserve"> fenómeno: </w:t>
      </w:r>
      <w:r w:rsidR="004174D9">
        <w:rPr>
          <w:lang w:val="es-ES"/>
        </w:rPr>
        <w:t>las</w:t>
      </w:r>
      <w:r w:rsidR="003E1FDC">
        <w:rPr>
          <w:lang w:val="es-ES"/>
        </w:rPr>
        <w:t xml:space="preserve"> características y razones que lo </w:t>
      </w:r>
      <w:r w:rsidR="00EA4829">
        <w:rPr>
          <w:lang w:val="es-ES"/>
        </w:rPr>
        <w:t>con</w:t>
      </w:r>
      <w:r w:rsidR="003E1FDC">
        <w:rPr>
          <w:lang w:val="es-ES"/>
        </w:rPr>
        <w:t xml:space="preserve">forman y a partir de allí, </w:t>
      </w:r>
      <w:r w:rsidR="00C13B6E">
        <w:rPr>
          <w:lang w:val="es-ES"/>
        </w:rPr>
        <w:t>poder</w:t>
      </w:r>
      <w:r w:rsidR="003E1FDC">
        <w:rPr>
          <w:lang w:val="es-ES"/>
        </w:rPr>
        <w:t xml:space="preserve"> </w:t>
      </w:r>
      <w:r w:rsidR="00C13B6E">
        <w:rPr>
          <w:lang w:val="es-ES"/>
        </w:rPr>
        <w:t xml:space="preserve">tal vez </w:t>
      </w:r>
      <w:r w:rsidR="002B1062">
        <w:rPr>
          <w:lang w:val="es-ES"/>
        </w:rPr>
        <w:t>proponer</w:t>
      </w:r>
      <w:r w:rsidR="00C13B6E">
        <w:rPr>
          <w:lang w:val="es-ES"/>
        </w:rPr>
        <w:t xml:space="preserve"> algún </w:t>
      </w:r>
      <w:r w:rsidR="003F21B3">
        <w:rPr>
          <w:lang w:val="es-ES"/>
        </w:rPr>
        <w:t xml:space="preserve">humilde </w:t>
      </w:r>
      <w:r w:rsidR="00C13B6E">
        <w:rPr>
          <w:lang w:val="es-ES"/>
        </w:rPr>
        <w:t>respuesta o remedio a este sindroma.</w:t>
      </w:r>
    </w:p>
    <w:p w14:paraId="163A8940" w14:textId="77777777" w:rsidR="00C95FAA" w:rsidRPr="0097194F" w:rsidRDefault="00C95FAA" w:rsidP="00794B90">
      <w:pPr>
        <w:spacing w:line="360" w:lineRule="auto"/>
        <w:rPr>
          <w:lang w:val="es-ES"/>
        </w:rPr>
      </w:pPr>
    </w:p>
    <w:p w14:paraId="62606248" w14:textId="45F396AB" w:rsidR="00613C79" w:rsidRPr="0079205A" w:rsidRDefault="005C1E4B" w:rsidP="00794B90">
      <w:pPr>
        <w:spacing w:line="360" w:lineRule="auto"/>
        <w:rPr>
          <w:b/>
          <w:u w:val="single"/>
          <w:lang w:val="es-ES"/>
        </w:rPr>
      </w:pPr>
      <w:r w:rsidRPr="00C95FAA">
        <w:rPr>
          <w:b/>
          <w:u w:val="single"/>
          <w:lang w:val="es-ES"/>
        </w:rPr>
        <w:t>Metodología</w:t>
      </w:r>
    </w:p>
    <w:p w14:paraId="72C84C54" w14:textId="723E6F94" w:rsidR="000E5665" w:rsidRPr="003F7D51" w:rsidRDefault="000E5665" w:rsidP="00D85C43">
      <w:pPr>
        <w:shd w:val="clear" w:color="auto" w:fill="FFFFFF" w:themeFill="background1"/>
        <w:spacing w:line="360" w:lineRule="auto"/>
        <w:jc w:val="both"/>
        <w:rPr>
          <w:lang w:val="es-CO"/>
        </w:rPr>
      </w:pPr>
      <w:r>
        <w:rPr>
          <w:lang w:val="es-CO"/>
        </w:rPr>
        <w:t xml:space="preserve">El presente trabajo es una monografía en la que se usa el método cientifico comparativo que pretende en primer lugar colectar información y observar el sindroma holendés como fenómeno, analizando sus caracteristicas y particularidades a través de </w:t>
      </w:r>
      <w:r w:rsidRPr="00CB5493">
        <w:rPr>
          <w:rStyle w:val="tlid-translation"/>
          <w:lang w:val="es-ES"/>
        </w:rPr>
        <w:t xml:space="preserve">los preceptos teóricos </w:t>
      </w:r>
      <w:r>
        <w:rPr>
          <w:rStyle w:val="tlid-translation"/>
          <w:lang w:val="es-ES"/>
        </w:rPr>
        <w:t xml:space="preserve">relativos a la renta de los hidrocarburos sintetizando </w:t>
      </w:r>
      <w:r w:rsidRPr="00CB5493">
        <w:rPr>
          <w:rStyle w:val="tlid-translation"/>
          <w:lang w:val="es-ES"/>
        </w:rPr>
        <w:t>las principales contribuciones y los principales modelos teóricos que han tratado de explicar la peculiaridad de las economías petroleras rentistas</w:t>
      </w:r>
      <w:r>
        <w:rPr>
          <w:lang w:val="es-CO"/>
        </w:rPr>
        <w:t xml:space="preserve">, y en segundo lugar analizar la situación de algunos países afectados por el sindroma o enferemedad holandesa como puede ser Argelia y Venezuela y </w:t>
      </w:r>
      <w:r>
        <w:rPr>
          <w:rStyle w:val="tlid-translation"/>
          <w:lang w:val="es-ES"/>
        </w:rPr>
        <w:t xml:space="preserve">los efectos perversos que puede tener la abundancia de estos recursos no renovables en las economías que las explotan i exportan </w:t>
      </w:r>
      <w:r w:rsidR="009C33E9">
        <w:rPr>
          <w:rStyle w:val="tlid-translation"/>
          <w:lang w:val="es-ES"/>
        </w:rPr>
        <w:t>para luego</w:t>
      </w:r>
      <w:r>
        <w:rPr>
          <w:lang w:val="es-CO"/>
        </w:rPr>
        <w:t xml:space="preserve"> compararla a la de Noruega, país considerado como un modelo y al mismo tiempo, la excepción a la regla. </w:t>
      </w:r>
      <w:r w:rsidR="004808E3" w:rsidRPr="00D85C43">
        <w:rPr>
          <w:lang w:val="es-CO"/>
        </w:rPr>
        <w:t>Luego,</w:t>
      </w:r>
      <w:r w:rsidRPr="00D85C43">
        <w:rPr>
          <w:lang w:val="es-CO"/>
        </w:rPr>
        <w:t xml:space="preserve"> aportare </w:t>
      </w:r>
      <w:r w:rsidR="00FF16A6" w:rsidRPr="00D85C43">
        <w:rPr>
          <w:lang w:val="es-CO"/>
        </w:rPr>
        <w:t>propuestas</w:t>
      </w:r>
      <w:r w:rsidR="006F0625" w:rsidRPr="00D85C43">
        <w:rPr>
          <w:lang w:val="es-CO"/>
        </w:rPr>
        <w:t xml:space="preserve"> para evitar o por lo menos, limitar el impacto del fenómeno del sindroma holendés </w:t>
      </w:r>
      <w:r w:rsidR="00F12D08">
        <w:rPr>
          <w:lang w:val="es-CO"/>
        </w:rPr>
        <w:t>sobre la economia de Argelia.</w:t>
      </w:r>
    </w:p>
    <w:p w14:paraId="6DE886D9" w14:textId="77777777" w:rsidR="007B65BA" w:rsidRPr="000E5665" w:rsidRDefault="007B65BA" w:rsidP="00893B3B">
      <w:pPr>
        <w:rPr>
          <w:lang w:val="es-CO"/>
        </w:rPr>
      </w:pPr>
    </w:p>
    <w:p w14:paraId="0C8A149E" w14:textId="77777777" w:rsidR="007B65BA" w:rsidRDefault="007B65BA" w:rsidP="00893B3B">
      <w:pPr>
        <w:rPr>
          <w:lang w:val="es-ES"/>
        </w:rPr>
      </w:pPr>
    </w:p>
    <w:p w14:paraId="45A19FD8" w14:textId="77777777" w:rsidR="00436CCD" w:rsidRDefault="00436CCD" w:rsidP="00893B3B">
      <w:pPr>
        <w:rPr>
          <w:lang w:val="es-ES"/>
        </w:rPr>
      </w:pPr>
    </w:p>
    <w:p w14:paraId="647E063F" w14:textId="77777777" w:rsidR="00436CCD" w:rsidRDefault="00436CCD" w:rsidP="00893B3B">
      <w:pPr>
        <w:rPr>
          <w:lang w:val="es-ES"/>
        </w:rPr>
      </w:pPr>
    </w:p>
    <w:p w14:paraId="51C2847D" w14:textId="77777777" w:rsidR="00436CCD" w:rsidRDefault="00436CCD" w:rsidP="00893B3B">
      <w:pPr>
        <w:rPr>
          <w:lang w:val="es-ES"/>
        </w:rPr>
      </w:pPr>
    </w:p>
    <w:p w14:paraId="2E6194F0" w14:textId="77777777" w:rsidR="00436CCD" w:rsidRDefault="00436CCD" w:rsidP="00893B3B">
      <w:pPr>
        <w:rPr>
          <w:lang w:val="es-ES"/>
        </w:rPr>
      </w:pPr>
    </w:p>
    <w:p w14:paraId="709B99BF" w14:textId="77777777" w:rsidR="00436CCD" w:rsidRDefault="00436CCD" w:rsidP="00893B3B">
      <w:pPr>
        <w:rPr>
          <w:lang w:val="es-ES"/>
        </w:rPr>
      </w:pPr>
    </w:p>
    <w:p w14:paraId="1C661712" w14:textId="77777777" w:rsidR="00436CCD" w:rsidRDefault="00436CCD" w:rsidP="00893B3B">
      <w:pPr>
        <w:rPr>
          <w:lang w:val="es-ES"/>
        </w:rPr>
      </w:pPr>
    </w:p>
    <w:p w14:paraId="138FC98F" w14:textId="77777777" w:rsidR="00436CCD" w:rsidRDefault="00436CCD" w:rsidP="00893B3B">
      <w:pPr>
        <w:rPr>
          <w:lang w:val="es-ES"/>
        </w:rPr>
      </w:pPr>
    </w:p>
    <w:p w14:paraId="0E343963" w14:textId="77777777" w:rsidR="00436CCD" w:rsidRDefault="00436CCD" w:rsidP="00893B3B">
      <w:pPr>
        <w:rPr>
          <w:lang w:val="es-ES"/>
        </w:rPr>
      </w:pPr>
    </w:p>
    <w:p w14:paraId="048A348E" w14:textId="77777777" w:rsidR="00436CCD" w:rsidRDefault="00436CCD" w:rsidP="00893B3B">
      <w:pPr>
        <w:rPr>
          <w:lang w:val="es-ES"/>
        </w:rPr>
      </w:pPr>
    </w:p>
    <w:p w14:paraId="450ED7CB" w14:textId="77777777" w:rsidR="00436CCD" w:rsidRDefault="00436CCD" w:rsidP="00893B3B">
      <w:pPr>
        <w:rPr>
          <w:lang w:val="es-ES"/>
        </w:rPr>
      </w:pPr>
    </w:p>
    <w:p w14:paraId="65796707" w14:textId="77777777" w:rsidR="00436CCD" w:rsidRDefault="00436CCD" w:rsidP="00893B3B">
      <w:pPr>
        <w:rPr>
          <w:lang w:val="es-ES"/>
        </w:rPr>
      </w:pPr>
    </w:p>
    <w:p w14:paraId="7D72610A" w14:textId="77777777" w:rsidR="00436CCD" w:rsidRDefault="00436CCD" w:rsidP="00893B3B">
      <w:pPr>
        <w:rPr>
          <w:lang w:val="es-ES"/>
        </w:rPr>
      </w:pPr>
    </w:p>
    <w:p w14:paraId="2801B33F" w14:textId="77777777" w:rsidR="00436CCD" w:rsidRDefault="00436CCD" w:rsidP="00893B3B">
      <w:pPr>
        <w:rPr>
          <w:lang w:val="es-ES"/>
        </w:rPr>
      </w:pPr>
    </w:p>
    <w:p w14:paraId="6446400A" w14:textId="77777777" w:rsidR="00436CCD" w:rsidRDefault="00436CCD" w:rsidP="00893B3B">
      <w:pPr>
        <w:rPr>
          <w:lang w:val="es-ES"/>
        </w:rPr>
      </w:pPr>
    </w:p>
    <w:p w14:paraId="7613BCC3" w14:textId="77777777" w:rsidR="00436CCD" w:rsidRDefault="00436CCD" w:rsidP="00893B3B">
      <w:pPr>
        <w:rPr>
          <w:lang w:val="es-ES"/>
        </w:rPr>
      </w:pPr>
    </w:p>
    <w:p w14:paraId="6E3D6BB7" w14:textId="77777777" w:rsidR="00436CCD" w:rsidRDefault="00436CCD" w:rsidP="00893B3B">
      <w:pPr>
        <w:rPr>
          <w:lang w:val="es-ES"/>
        </w:rPr>
      </w:pPr>
    </w:p>
    <w:p w14:paraId="26FB11AB" w14:textId="77777777" w:rsidR="00697560" w:rsidRDefault="00697560" w:rsidP="00893B3B">
      <w:pPr>
        <w:rPr>
          <w:lang w:val="es-ES"/>
        </w:rPr>
      </w:pPr>
    </w:p>
    <w:p w14:paraId="08E1834C" w14:textId="77777777" w:rsidR="00697560" w:rsidRDefault="00697560" w:rsidP="00893B3B">
      <w:pPr>
        <w:rPr>
          <w:lang w:val="es-ES"/>
        </w:rPr>
      </w:pPr>
    </w:p>
    <w:p w14:paraId="4E76BA99" w14:textId="77777777" w:rsidR="00697560" w:rsidRDefault="00697560" w:rsidP="00893B3B">
      <w:pPr>
        <w:rPr>
          <w:lang w:val="es-ES"/>
        </w:rPr>
      </w:pPr>
    </w:p>
    <w:p w14:paraId="3BE15E11" w14:textId="77777777" w:rsidR="00697560" w:rsidRDefault="00697560" w:rsidP="00893B3B">
      <w:pPr>
        <w:rPr>
          <w:lang w:val="es-ES"/>
        </w:rPr>
      </w:pPr>
    </w:p>
    <w:p w14:paraId="4FE28DE3" w14:textId="77777777" w:rsidR="00697560" w:rsidRDefault="00697560" w:rsidP="00893B3B">
      <w:pPr>
        <w:rPr>
          <w:lang w:val="es-ES"/>
        </w:rPr>
      </w:pPr>
    </w:p>
    <w:p w14:paraId="455A3474" w14:textId="77777777" w:rsidR="00436CCD" w:rsidRDefault="00436CCD" w:rsidP="00893B3B">
      <w:pPr>
        <w:rPr>
          <w:lang w:val="es-ES"/>
        </w:rPr>
      </w:pPr>
    </w:p>
    <w:p w14:paraId="47195A36" w14:textId="77777777" w:rsidR="00436CCD" w:rsidRPr="00C678A8" w:rsidRDefault="00436CCD" w:rsidP="00893B3B">
      <w:pPr>
        <w:rPr>
          <w:lang w:val="es-ES"/>
        </w:rPr>
      </w:pPr>
    </w:p>
    <w:p w14:paraId="19DB5389" w14:textId="71D9DA73" w:rsidR="00CA36EB" w:rsidRPr="00C678A8" w:rsidRDefault="00E11F93" w:rsidP="00CA36EB">
      <w:pPr>
        <w:rPr>
          <w:b/>
          <w:lang w:val="es-ES"/>
        </w:rPr>
      </w:pPr>
      <w:r w:rsidRPr="00EA02BE">
        <w:rPr>
          <w:b/>
          <w:lang w:val="es-ES"/>
        </w:rPr>
        <w:t>Índice tentativo</w:t>
      </w:r>
    </w:p>
    <w:p w14:paraId="186BC73B" w14:textId="5DB3C425" w:rsidR="00CA36EB" w:rsidRPr="00C678A8" w:rsidRDefault="00CA36EB" w:rsidP="00CA36EB">
      <w:pPr>
        <w:rPr>
          <w:lang w:val="es-ES"/>
        </w:rPr>
      </w:pPr>
    </w:p>
    <w:p w14:paraId="7C3DA344" w14:textId="2CD2270A" w:rsidR="00C678A8" w:rsidRPr="007B65BA" w:rsidRDefault="00C678A8" w:rsidP="00C678A8">
      <w:pPr>
        <w:spacing w:line="360" w:lineRule="auto"/>
        <w:jc w:val="both"/>
        <w:rPr>
          <w:color w:val="000000" w:themeColor="text1"/>
          <w:sz w:val="28"/>
          <w:szCs w:val="28"/>
          <w:lang w:val="es-ES"/>
        </w:rPr>
      </w:pPr>
      <w:r w:rsidRPr="007B65BA">
        <w:rPr>
          <w:color w:val="000000" w:themeColor="text1"/>
          <w:sz w:val="28"/>
          <w:szCs w:val="28"/>
          <w:lang w:val="es-ES"/>
        </w:rPr>
        <w:t xml:space="preserve"> </w:t>
      </w:r>
      <w:r w:rsidRPr="007B65BA">
        <w:rPr>
          <w:color w:val="000000" w:themeColor="text1"/>
          <w:sz w:val="28"/>
          <w:szCs w:val="28"/>
          <w:u w:val="single"/>
          <w:lang w:val="es-ES"/>
        </w:rPr>
        <w:t>Introducción</w:t>
      </w:r>
    </w:p>
    <w:p w14:paraId="4742E803" w14:textId="77777777" w:rsidR="0054379A" w:rsidRPr="007B65BA" w:rsidRDefault="0054379A" w:rsidP="0054379A">
      <w:pPr>
        <w:spacing w:line="360" w:lineRule="auto"/>
        <w:jc w:val="both"/>
        <w:rPr>
          <w:color w:val="000000" w:themeColor="text1"/>
          <w:sz w:val="28"/>
          <w:szCs w:val="28"/>
          <w:lang w:val="es-ES"/>
        </w:rPr>
      </w:pPr>
      <w:r w:rsidRPr="007B65BA">
        <w:rPr>
          <w:color w:val="000000" w:themeColor="text1"/>
          <w:sz w:val="28"/>
          <w:szCs w:val="28"/>
          <w:lang w:val="es-ES"/>
        </w:rPr>
        <w:t xml:space="preserve">1. </w:t>
      </w:r>
      <w:r w:rsidRPr="007B65BA">
        <w:rPr>
          <w:color w:val="000000" w:themeColor="text1"/>
          <w:sz w:val="28"/>
          <w:szCs w:val="28"/>
          <w:u w:val="single"/>
          <w:lang w:val="es-ES"/>
        </w:rPr>
        <w:t>Teoría del sindroma holandés</w:t>
      </w:r>
    </w:p>
    <w:p w14:paraId="6CCBA21D" w14:textId="77777777" w:rsidR="0054379A" w:rsidRDefault="0054379A" w:rsidP="0054379A">
      <w:pPr>
        <w:spacing w:line="360" w:lineRule="auto"/>
        <w:jc w:val="both"/>
        <w:rPr>
          <w:color w:val="000000" w:themeColor="text1"/>
          <w:sz w:val="28"/>
          <w:szCs w:val="28"/>
          <w:lang w:val="es-ES"/>
        </w:rPr>
      </w:pPr>
      <w:r w:rsidRPr="007B65BA">
        <w:rPr>
          <w:color w:val="000000" w:themeColor="text1"/>
          <w:sz w:val="28"/>
          <w:szCs w:val="28"/>
          <w:lang w:val="es-ES"/>
        </w:rPr>
        <w:t xml:space="preserve"> 1.1 - Definición del sindroma holandés</w:t>
      </w:r>
      <w:r>
        <w:rPr>
          <w:color w:val="000000" w:themeColor="text1"/>
          <w:sz w:val="28"/>
          <w:szCs w:val="28"/>
          <w:lang w:val="es-ES"/>
        </w:rPr>
        <w:t>: concepto y mecanismos</w:t>
      </w:r>
    </w:p>
    <w:p w14:paraId="7061B858" w14:textId="6DCBFA87" w:rsidR="00024808" w:rsidRDefault="00024808" w:rsidP="0054379A">
      <w:pPr>
        <w:spacing w:line="360" w:lineRule="auto"/>
        <w:jc w:val="both"/>
        <w:rPr>
          <w:color w:val="000000" w:themeColor="text1"/>
          <w:sz w:val="28"/>
          <w:szCs w:val="28"/>
          <w:lang w:val="es-ES"/>
        </w:rPr>
      </w:pPr>
      <w:r>
        <w:rPr>
          <w:color w:val="000000" w:themeColor="text1"/>
          <w:sz w:val="28"/>
          <w:szCs w:val="28"/>
          <w:lang w:val="es-ES"/>
        </w:rPr>
        <w:t xml:space="preserve"> 1.2 - </w:t>
      </w:r>
      <w:r w:rsidRPr="007B65BA">
        <w:rPr>
          <w:color w:val="000000" w:themeColor="text1"/>
          <w:sz w:val="28"/>
          <w:szCs w:val="28"/>
          <w:lang w:val="es-ES"/>
        </w:rPr>
        <w:t xml:space="preserve">Características </w:t>
      </w:r>
      <w:r>
        <w:rPr>
          <w:color w:val="000000" w:themeColor="text1"/>
          <w:sz w:val="28"/>
          <w:szCs w:val="28"/>
          <w:lang w:val="es-ES"/>
        </w:rPr>
        <w:t xml:space="preserve">y particularidad </w:t>
      </w:r>
      <w:r w:rsidRPr="007B65BA">
        <w:rPr>
          <w:color w:val="000000" w:themeColor="text1"/>
          <w:sz w:val="28"/>
          <w:szCs w:val="28"/>
          <w:lang w:val="es-ES"/>
        </w:rPr>
        <w:t>de las economías rentistas afectadas</w:t>
      </w:r>
      <w:r w:rsidR="00574D55">
        <w:rPr>
          <w:color w:val="000000" w:themeColor="text1"/>
          <w:sz w:val="28"/>
          <w:szCs w:val="28"/>
          <w:lang w:val="es-ES"/>
        </w:rPr>
        <w:t>: La experiencia holandesa</w:t>
      </w:r>
    </w:p>
    <w:p w14:paraId="5B17295F" w14:textId="795FE1D0" w:rsidR="0054379A" w:rsidRPr="007B65BA" w:rsidRDefault="00574D55" w:rsidP="0054379A">
      <w:pPr>
        <w:spacing w:line="360" w:lineRule="auto"/>
        <w:jc w:val="both"/>
        <w:rPr>
          <w:color w:val="000000" w:themeColor="text1"/>
          <w:sz w:val="28"/>
          <w:szCs w:val="28"/>
          <w:lang w:val="es-ES"/>
        </w:rPr>
      </w:pPr>
      <w:r>
        <w:rPr>
          <w:color w:val="000000" w:themeColor="text1"/>
          <w:sz w:val="28"/>
          <w:szCs w:val="28"/>
          <w:lang w:val="es-ES"/>
        </w:rPr>
        <w:t xml:space="preserve"> </w:t>
      </w:r>
      <w:r w:rsidR="0054379A" w:rsidRPr="007B65BA">
        <w:rPr>
          <w:color w:val="000000" w:themeColor="text1"/>
          <w:sz w:val="28"/>
          <w:szCs w:val="28"/>
          <w:lang w:val="es-ES"/>
        </w:rPr>
        <w:t>1.</w:t>
      </w:r>
      <w:r>
        <w:rPr>
          <w:color w:val="000000" w:themeColor="text1"/>
          <w:sz w:val="28"/>
          <w:szCs w:val="28"/>
          <w:lang w:val="es-ES"/>
        </w:rPr>
        <w:t>3</w:t>
      </w:r>
      <w:r w:rsidR="0054379A" w:rsidRPr="007B65BA">
        <w:rPr>
          <w:color w:val="000000" w:themeColor="text1"/>
          <w:sz w:val="28"/>
          <w:szCs w:val="28"/>
          <w:lang w:val="es-ES"/>
        </w:rPr>
        <w:t xml:space="preserve"> - </w:t>
      </w:r>
      <w:r w:rsidR="0054379A">
        <w:rPr>
          <w:color w:val="000000" w:themeColor="text1"/>
          <w:sz w:val="28"/>
          <w:szCs w:val="28"/>
          <w:lang w:val="es-ES"/>
        </w:rPr>
        <w:t>Principales</w:t>
      </w:r>
      <w:r w:rsidR="0054379A" w:rsidRPr="007B65BA">
        <w:rPr>
          <w:color w:val="000000" w:themeColor="text1"/>
          <w:sz w:val="28"/>
          <w:szCs w:val="28"/>
          <w:lang w:val="es-ES"/>
        </w:rPr>
        <w:t xml:space="preserve"> modelos</w:t>
      </w:r>
      <w:r w:rsidR="0054379A">
        <w:rPr>
          <w:color w:val="000000" w:themeColor="text1"/>
          <w:sz w:val="28"/>
          <w:szCs w:val="28"/>
          <w:lang w:val="es-ES"/>
        </w:rPr>
        <w:t>/formas</w:t>
      </w:r>
      <w:r w:rsidR="0054379A" w:rsidRPr="007B65BA">
        <w:rPr>
          <w:color w:val="000000" w:themeColor="text1"/>
          <w:sz w:val="28"/>
          <w:szCs w:val="28"/>
          <w:lang w:val="es-ES"/>
        </w:rPr>
        <w:t xml:space="preserve"> del sindroma</w:t>
      </w:r>
    </w:p>
    <w:p w14:paraId="229AFEA6" w14:textId="7DE82E57" w:rsidR="0054379A" w:rsidRPr="007B65BA" w:rsidRDefault="0054379A" w:rsidP="0054379A">
      <w:pPr>
        <w:pStyle w:val="Paragraphedeliste"/>
        <w:spacing w:line="360" w:lineRule="auto"/>
        <w:jc w:val="both"/>
        <w:rPr>
          <w:color w:val="000000" w:themeColor="text1"/>
          <w:sz w:val="28"/>
          <w:szCs w:val="28"/>
        </w:rPr>
      </w:pPr>
      <w:r w:rsidRPr="007B65BA">
        <w:rPr>
          <w:color w:val="000000" w:themeColor="text1"/>
          <w:sz w:val="28"/>
          <w:szCs w:val="28"/>
        </w:rPr>
        <w:t>1.</w:t>
      </w:r>
      <w:r w:rsidR="00574D55">
        <w:rPr>
          <w:color w:val="000000" w:themeColor="text1"/>
          <w:sz w:val="28"/>
          <w:szCs w:val="28"/>
        </w:rPr>
        <w:t>3</w:t>
      </w:r>
      <w:r w:rsidRPr="007B65BA">
        <w:rPr>
          <w:color w:val="000000" w:themeColor="text1"/>
          <w:sz w:val="28"/>
          <w:szCs w:val="28"/>
        </w:rPr>
        <w:t>.1- El modelo de Gregory</w:t>
      </w:r>
    </w:p>
    <w:p w14:paraId="2F27F7AE" w14:textId="6A4FE1E4" w:rsidR="0054379A" w:rsidRDefault="0054379A" w:rsidP="0054379A">
      <w:pPr>
        <w:pStyle w:val="Paragraphedeliste"/>
        <w:spacing w:line="360" w:lineRule="auto"/>
        <w:jc w:val="both"/>
        <w:rPr>
          <w:color w:val="000000" w:themeColor="text1"/>
          <w:sz w:val="28"/>
          <w:szCs w:val="28"/>
        </w:rPr>
      </w:pPr>
      <w:r w:rsidRPr="007B65BA">
        <w:rPr>
          <w:color w:val="000000" w:themeColor="text1"/>
          <w:sz w:val="28"/>
          <w:szCs w:val="28"/>
        </w:rPr>
        <w:t>1.</w:t>
      </w:r>
      <w:r w:rsidR="00574D55">
        <w:rPr>
          <w:color w:val="000000" w:themeColor="text1"/>
          <w:sz w:val="28"/>
          <w:szCs w:val="28"/>
        </w:rPr>
        <w:t>3</w:t>
      </w:r>
      <w:r w:rsidRPr="007B65BA">
        <w:rPr>
          <w:color w:val="000000" w:themeColor="text1"/>
          <w:sz w:val="28"/>
          <w:szCs w:val="28"/>
        </w:rPr>
        <w:t xml:space="preserve">.2- El modelo de </w:t>
      </w:r>
      <w:proofErr w:type="spellStart"/>
      <w:r w:rsidRPr="007B65BA">
        <w:rPr>
          <w:color w:val="000000" w:themeColor="text1"/>
          <w:sz w:val="28"/>
          <w:szCs w:val="28"/>
        </w:rPr>
        <w:t>Corden</w:t>
      </w:r>
      <w:proofErr w:type="spellEnd"/>
      <w:r w:rsidRPr="007B65BA">
        <w:rPr>
          <w:color w:val="000000" w:themeColor="text1"/>
          <w:sz w:val="28"/>
          <w:szCs w:val="28"/>
        </w:rPr>
        <w:t xml:space="preserve"> </w:t>
      </w:r>
    </w:p>
    <w:p w14:paraId="5A2C3F35" w14:textId="77777777" w:rsidR="0054379A" w:rsidRPr="007B65BA" w:rsidRDefault="0054379A" w:rsidP="0054379A">
      <w:pPr>
        <w:pStyle w:val="Paragraphedeliste"/>
        <w:spacing w:line="360" w:lineRule="auto"/>
        <w:jc w:val="both"/>
        <w:rPr>
          <w:color w:val="000000" w:themeColor="text1"/>
          <w:sz w:val="28"/>
          <w:szCs w:val="28"/>
        </w:rPr>
      </w:pPr>
    </w:p>
    <w:p w14:paraId="6E81BAD4" w14:textId="77777777" w:rsidR="0054379A" w:rsidRPr="007B65BA" w:rsidRDefault="0054379A" w:rsidP="0054379A">
      <w:pPr>
        <w:spacing w:line="360" w:lineRule="auto"/>
        <w:jc w:val="both"/>
        <w:rPr>
          <w:color w:val="000000" w:themeColor="text1"/>
          <w:sz w:val="28"/>
          <w:szCs w:val="28"/>
          <w:lang w:val="es-ES"/>
        </w:rPr>
      </w:pPr>
      <w:r>
        <w:rPr>
          <w:color w:val="000000" w:themeColor="text1"/>
          <w:sz w:val="28"/>
          <w:szCs w:val="28"/>
          <w:u w:val="single"/>
          <w:lang w:val="es-ES"/>
        </w:rPr>
        <w:t xml:space="preserve">2. Estudio y análisis del </w:t>
      </w:r>
      <w:r w:rsidRPr="007B65BA">
        <w:rPr>
          <w:color w:val="000000" w:themeColor="text1"/>
          <w:sz w:val="28"/>
          <w:szCs w:val="28"/>
          <w:u w:val="single"/>
          <w:lang w:val="es-ES"/>
        </w:rPr>
        <w:t>Impacto del sindroma holandés sobre las economías afectadas</w:t>
      </w:r>
    </w:p>
    <w:p w14:paraId="01E94A69" w14:textId="77777777" w:rsidR="0054379A" w:rsidRDefault="0054379A" w:rsidP="0054379A">
      <w:pPr>
        <w:spacing w:line="360" w:lineRule="auto"/>
        <w:ind w:left="360"/>
        <w:jc w:val="both"/>
        <w:rPr>
          <w:color w:val="000000" w:themeColor="text1"/>
          <w:sz w:val="28"/>
          <w:szCs w:val="28"/>
          <w:lang w:val="es-ES"/>
        </w:rPr>
      </w:pPr>
      <w:r>
        <w:rPr>
          <w:color w:val="000000" w:themeColor="text1"/>
          <w:sz w:val="28"/>
          <w:szCs w:val="28"/>
          <w:lang w:val="es-ES"/>
        </w:rPr>
        <w:t>2</w:t>
      </w:r>
      <w:r w:rsidRPr="007B65BA">
        <w:rPr>
          <w:color w:val="000000" w:themeColor="text1"/>
          <w:sz w:val="28"/>
          <w:szCs w:val="28"/>
          <w:lang w:val="es-ES"/>
        </w:rPr>
        <w:t xml:space="preserve">.1- </w:t>
      </w:r>
      <w:r>
        <w:rPr>
          <w:color w:val="000000" w:themeColor="text1"/>
          <w:sz w:val="28"/>
          <w:szCs w:val="28"/>
          <w:lang w:val="es-ES"/>
        </w:rPr>
        <w:t>Análisis del impacto</w:t>
      </w:r>
      <w:r w:rsidRPr="007B65BA">
        <w:rPr>
          <w:color w:val="000000" w:themeColor="text1"/>
          <w:sz w:val="28"/>
          <w:szCs w:val="28"/>
          <w:lang w:val="es-ES"/>
        </w:rPr>
        <w:t xml:space="preserve"> a nivel macroeconómico</w:t>
      </w:r>
    </w:p>
    <w:p w14:paraId="6DD84721" w14:textId="77777777" w:rsidR="0054379A" w:rsidRPr="007B65BA" w:rsidRDefault="0054379A" w:rsidP="0054379A">
      <w:pPr>
        <w:spacing w:line="360" w:lineRule="auto"/>
        <w:ind w:left="284"/>
        <w:jc w:val="both"/>
        <w:rPr>
          <w:color w:val="000000" w:themeColor="text1"/>
          <w:sz w:val="28"/>
          <w:szCs w:val="28"/>
          <w:lang w:val="es-ES"/>
        </w:rPr>
      </w:pPr>
      <w:r>
        <w:rPr>
          <w:color w:val="000000" w:themeColor="text1"/>
          <w:sz w:val="28"/>
          <w:szCs w:val="28"/>
          <w:lang w:val="es-ES"/>
        </w:rPr>
        <w:t xml:space="preserve"> 2</w:t>
      </w:r>
      <w:r w:rsidRPr="007B65BA">
        <w:rPr>
          <w:color w:val="000000" w:themeColor="text1"/>
          <w:sz w:val="28"/>
          <w:szCs w:val="28"/>
          <w:lang w:val="es-ES"/>
        </w:rPr>
        <w:t xml:space="preserve">.2 - </w:t>
      </w:r>
      <w:r>
        <w:rPr>
          <w:color w:val="000000" w:themeColor="text1"/>
          <w:sz w:val="28"/>
          <w:szCs w:val="28"/>
          <w:lang w:val="es-ES"/>
        </w:rPr>
        <w:t xml:space="preserve">Análisis del </w:t>
      </w:r>
      <w:r w:rsidRPr="007B65BA">
        <w:rPr>
          <w:color w:val="000000" w:themeColor="text1"/>
          <w:sz w:val="28"/>
          <w:szCs w:val="28"/>
          <w:lang w:val="es-ES"/>
        </w:rPr>
        <w:t xml:space="preserve">Impacto sobre el comercio exterior </w:t>
      </w:r>
    </w:p>
    <w:p w14:paraId="1D2DA48B" w14:textId="77777777" w:rsidR="0054379A" w:rsidRDefault="0054379A" w:rsidP="0054379A">
      <w:pPr>
        <w:spacing w:line="360" w:lineRule="auto"/>
        <w:jc w:val="both"/>
        <w:rPr>
          <w:color w:val="000000" w:themeColor="text1"/>
          <w:sz w:val="28"/>
          <w:szCs w:val="28"/>
          <w:lang w:val="es-ES"/>
        </w:rPr>
      </w:pPr>
      <w:r>
        <w:rPr>
          <w:color w:val="000000" w:themeColor="text1"/>
          <w:sz w:val="28"/>
          <w:szCs w:val="28"/>
          <w:lang w:val="es-ES"/>
        </w:rPr>
        <w:t xml:space="preserve">     2</w:t>
      </w:r>
      <w:r w:rsidRPr="007B65BA">
        <w:rPr>
          <w:color w:val="000000" w:themeColor="text1"/>
          <w:sz w:val="28"/>
          <w:szCs w:val="28"/>
          <w:lang w:val="es-ES"/>
        </w:rPr>
        <w:t xml:space="preserve">.3 -  </w:t>
      </w:r>
      <w:r>
        <w:rPr>
          <w:color w:val="000000" w:themeColor="text1"/>
          <w:sz w:val="28"/>
          <w:szCs w:val="28"/>
          <w:lang w:val="es-ES"/>
        </w:rPr>
        <w:t xml:space="preserve">Análisis del </w:t>
      </w:r>
      <w:r w:rsidRPr="007B65BA">
        <w:rPr>
          <w:color w:val="000000" w:themeColor="text1"/>
          <w:sz w:val="28"/>
          <w:szCs w:val="28"/>
          <w:lang w:val="es-ES"/>
        </w:rPr>
        <w:t>Impacto sobre</w:t>
      </w:r>
      <w:r>
        <w:rPr>
          <w:color w:val="000000" w:themeColor="text1"/>
          <w:sz w:val="28"/>
          <w:szCs w:val="28"/>
          <w:lang w:val="es-ES"/>
        </w:rPr>
        <w:t xml:space="preserve"> el tejido productivo</w:t>
      </w:r>
    </w:p>
    <w:p w14:paraId="7B0E3418" w14:textId="77777777" w:rsidR="0054379A" w:rsidRDefault="0054379A" w:rsidP="0054379A">
      <w:pPr>
        <w:spacing w:line="360" w:lineRule="auto"/>
        <w:ind w:left="851"/>
        <w:jc w:val="both"/>
        <w:rPr>
          <w:color w:val="000000" w:themeColor="text1"/>
          <w:sz w:val="28"/>
          <w:szCs w:val="28"/>
          <w:lang w:val="es-ES"/>
        </w:rPr>
      </w:pPr>
      <w:r>
        <w:rPr>
          <w:color w:val="000000" w:themeColor="text1"/>
          <w:sz w:val="28"/>
          <w:szCs w:val="28"/>
          <w:lang w:val="es-ES"/>
        </w:rPr>
        <w:t xml:space="preserve"> 2.3.1- El sector industrial</w:t>
      </w:r>
    </w:p>
    <w:p w14:paraId="6AF1877C" w14:textId="77777777" w:rsidR="0054379A" w:rsidRDefault="0054379A" w:rsidP="0054379A">
      <w:pPr>
        <w:spacing w:line="360" w:lineRule="auto"/>
        <w:ind w:left="851"/>
        <w:jc w:val="both"/>
        <w:rPr>
          <w:color w:val="000000" w:themeColor="text1"/>
          <w:sz w:val="28"/>
          <w:szCs w:val="28"/>
          <w:lang w:val="es-ES"/>
        </w:rPr>
      </w:pPr>
      <w:r>
        <w:rPr>
          <w:color w:val="000000" w:themeColor="text1"/>
          <w:sz w:val="28"/>
          <w:szCs w:val="28"/>
          <w:lang w:val="es-ES"/>
        </w:rPr>
        <w:t xml:space="preserve"> 2.3.2- El sector agrícola</w:t>
      </w:r>
    </w:p>
    <w:p w14:paraId="4EE7892C" w14:textId="77777777" w:rsidR="0054379A" w:rsidRDefault="0054379A" w:rsidP="0054379A">
      <w:pPr>
        <w:spacing w:line="360" w:lineRule="auto"/>
        <w:jc w:val="both"/>
        <w:rPr>
          <w:color w:val="000000" w:themeColor="text1"/>
          <w:sz w:val="28"/>
          <w:szCs w:val="28"/>
          <w:lang w:val="es-ES"/>
        </w:rPr>
      </w:pPr>
    </w:p>
    <w:p w14:paraId="238630D5" w14:textId="614013DD" w:rsidR="0054379A" w:rsidRPr="007B65BA" w:rsidRDefault="0054379A" w:rsidP="0054379A">
      <w:pPr>
        <w:spacing w:line="360" w:lineRule="auto"/>
        <w:jc w:val="both"/>
        <w:rPr>
          <w:color w:val="000000" w:themeColor="text1"/>
          <w:sz w:val="28"/>
          <w:szCs w:val="28"/>
          <w:lang w:val="es-ES"/>
        </w:rPr>
      </w:pPr>
      <w:r>
        <w:rPr>
          <w:color w:val="000000" w:themeColor="text1"/>
          <w:sz w:val="28"/>
          <w:szCs w:val="28"/>
          <w:lang w:val="es-ES"/>
        </w:rPr>
        <w:t>3</w:t>
      </w:r>
      <w:r w:rsidRPr="007B65BA">
        <w:rPr>
          <w:color w:val="000000" w:themeColor="text1"/>
          <w:sz w:val="28"/>
          <w:szCs w:val="28"/>
          <w:lang w:val="es-ES"/>
        </w:rPr>
        <w:t xml:space="preserve">. </w:t>
      </w:r>
      <w:r w:rsidR="00607E5B">
        <w:rPr>
          <w:color w:val="000000" w:themeColor="text1"/>
          <w:sz w:val="28"/>
          <w:szCs w:val="28"/>
          <w:u w:val="single"/>
          <w:lang w:val="es-ES"/>
        </w:rPr>
        <w:t>Análisis</w:t>
      </w:r>
      <w:r w:rsidRPr="00D90DCF">
        <w:rPr>
          <w:color w:val="000000" w:themeColor="text1"/>
          <w:sz w:val="28"/>
          <w:szCs w:val="28"/>
          <w:u w:val="single"/>
          <w:lang w:val="es-ES"/>
        </w:rPr>
        <w:t xml:space="preserve"> de algunos</w:t>
      </w:r>
      <w:r>
        <w:rPr>
          <w:color w:val="000000" w:themeColor="text1"/>
          <w:sz w:val="28"/>
          <w:szCs w:val="28"/>
          <w:u w:val="single"/>
          <w:lang w:val="es-ES"/>
        </w:rPr>
        <w:t xml:space="preserve"> casos de</w:t>
      </w:r>
      <w:r w:rsidRPr="007B65BA">
        <w:rPr>
          <w:color w:val="000000" w:themeColor="text1"/>
          <w:sz w:val="28"/>
          <w:szCs w:val="28"/>
          <w:u w:val="single"/>
          <w:lang w:val="es-ES"/>
        </w:rPr>
        <w:t xml:space="preserve"> países </w:t>
      </w:r>
      <w:r>
        <w:rPr>
          <w:color w:val="000000" w:themeColor="text1"/>
          <w:sz w:val="28"/>
          <w:szCs w:val="28"/>
          <w:u w:val="single"/>
          <w:lang w:val="es-ES"/>
        </w:rPr>
        <w:t>afectados por el sindroma holandés</w:t>
      </w:r>
    </w:p>
    <w:p w14:paraId="6E0C18AB" w14:textId="1722A403" w:rsidR="0054379A" w:rsidRPr="007B65BA" w:rsidRDefault="0054379A" w:rsidP="0054379A">
      <w:pPr>
        <w:spacing w:line="360" w:lineRule="auto"/>
        <w:ind w:left="360"/>
        <w:jc w:val="both"/>
        <w:rPr>
          <w:color w:val="000000" w:themeColor="text1"/>
          <w:sz w:val="28"/>
          <w:szCs w:val="28"/>
          <w:lang w:val="es-ES"/>
        </w:rPr>
      </w:pPr>
      <w:r>
        <w:rPr>
          <w:color w:val="000000" w:themeColor="text1"/>
          <w:sz w:val="28"/>
          <w:szCs w:val="28"/>
          <w:lang w:val="es-ES"/>
        </w:rPr>
        <w:t>3</w:t>
      </w:r>
      <w:r w:rsidRPr="007B65BA">
        <w:rPr>
          <w:color w:val="000000" w:themeColor="text1"/>
          <w:sz w:val="28"/>
          <w:szCs w:val="28"/>
          <w:lang w:val="es-ES"/>
        </w:rPr>
        <w:t xml:space="preserve">.1- </w:t>
      </w:r>
      <w:r w:rsidR="00CD727F">
        <w:rPr>
          <w:color w:val="000000" w:themeColor="text1"/>
          <w:sz w:val="28"/>
          <w:szCs w:val="28"/>
          <w:lang w:val="es-ES"/>
        </w:rPr>
        <w:t>Análisis del c</w:t>
      </w:r>
      <w:r w:rsidRPr="007B65BA">
        <w:rPr>
          <w:color w:val="000000" w:themeColor="text1"/>
          <w:sz w:val="28"/>
          <w:szCs w:val="28"/>
          <w:lang w:val="es-ES"/>
        </w:rPr>
        <w:t>aso de Argelia</w:t>
      </w:r>
    </w:p>
    <w:p w14:paraId="611B4849" w14:textId="5C896F54" w:rsidR="0054379A" w:rsidRDefault="0054379A" w:rsidP="0054379A">
      <w:pPr>
        <w:spacing w:line="360" w:lineRule="auto"/>
        <w:ind w:left="360"/>
        <w:jc w:val="both"/>
        <w:rPr>
          <w:color w:val="000000" w:themeColor="text1"/>
          <w:sz w:val="28"/>
          <w:szCs w:val="28"/>
          <w:lang w:val="es-ES"/>
        </w:rPr>
      </w:pPr>
      <w:r>
        <w:rPr>
          <w:color w:val="000000" w:themeColor="text1"/>
          <w:sz w:val="28"/>
          <w:szCs w:val="28"/>
          <w:lang w:val="es-ES"/>
        </w:rPr>
        <w:t>3</w:t>
      </w:r>
      <w:r w:rsidRPr="007B65BA">
        <w:rPr>
          <w:color w:val="000000" w:themeColor="text1"/>
          <w:sz w:val="28"/>
          <w:szCs w:val="28"/>
          <w:lang w:val="es-ES"/>
        </w:rPr>
        <w:t xml:space="preserve">.2- </w:t>
      </w:r>
      <w:r w:rsidR="00CD727F">
        <w:rPr>
          <w:color w:val="000000" w:themeColor="text1"/>
          <w:sz w:val="28"/>
          <w:szCs w:val="28"/>
          <w:lang w:val="es-ES"/>
        </w:rPr>
        <w:t>Análisis del c</w:t>
      </w:r>
      <w:r w:rsidRPr="007B65BA">
        <w:rPr>
          <w:color w:val="000000" w:themeColor="text1"/>
          <w:sz w:val="28"/>
          <w:szCs w:val="28"/>
          <w:lang w:val="es-ES"/>
        </w:rPr>
        <w:t>aso de Venezuela</w:t>
      </w:r>
    </w:p>
    <w:p w14:paraId="63ABB585" w14:textId="4468D3A7" w:rsidR="00CD727F" w:rsidRDefault="00CD727F" w:rsidP="00CD727F">
      <w:pPr>
        <w:spacing w:line="360" w:lineRule="auto"/>
        <w:ind w:left="426"/>
        <w:jc w:val="both"/>
        <w:rPr>
          <w:color w:val="000000" w:themeColor="text1"/>
          <w:sz w:val="28"/>
          <w:szCs w:val="28"/>
          <w:lang w:val="es-ES"/>
        </w:rPr>
      </w:pPr>
      <w:r>
        <w:rPr>
          <w:color w:val="000000" w:themeColor="text1"/>
          <w:sz w:val="28"/>
          <w:szCs w:val="28"/>
          <w:lang w:val="es-ES"/>
        </w:rPr>
        <w:t xml:space="preserve">3.3- Análisis del caso de la excepción </w:t>
      </w:r>
      <w:r w:rsidRPr="007B65BA">
        <w:rPr>
          <w:color w:val="000000" w:themeColor="text1"/>
          <w:sz w:val="28"/>
          <w:szCs w:val="28"/>
          <w:lang w:val="es-ES"/>
        </w:rPr>
        <w:t>noruega</w:t>
      </w:r>
    </w:p>
    <w:p w14:paraId="4D5FA361" w14:textId="1E4B76FF" w:rsidR="00CD727F" w:rsidRDefault="00CD727F" w:rsidP="00CD727F">
      <w:pPr>
        <w:spacing w:line="360" w:lineRule="auto"/>
        <w:ind w:left="851"/>
        <w:jc w:val="both"/>
        <w:rPr>
          <w:color w:val="000000" w:themeColor="text1"/>
          <w:sz w:val="28"/>
          <w:szCs w:val="28"/>
          <w:lang w:val="es-ES"/>
        </w:rPr>
      </w:pPr>
      <w:r>
        <w:rPr>
          <w:color w:val="000000" w:themeColor="text1"/>
          <w:sz w:val="28"/>
          <w:szCs w:val="28"/>
          <w:lang w:val="es-ES"/>
        </w:rPr>
        <w:t>3.3.1- Descripción del caso de Noruega</w:t>
      </w:r>
    </w:p>
    <w:p w14:paraId="690BA7F0" w14:textId="1605A290" w:rsidR="00CD727F" w:rsidRDefault="00CD727F" w:rsidP="00CD727F">
      <w:pPr>
        <w:spacing w:line="360" w:lineRule="auto"/>
        <w:ind w:left="851"/>
        <w:jc w:val="both"/>
        <w:rPr>
          <w:color w:val="000000" w:themeColor="text1"/>
          <w:sz w:val="28"/>
          <w:szCs w:val="28"/>
          <w:lang w:val="es-ES"/>
        </w:rPr>
      </w:pPr>
      <w:r>
        <w:rPr>
          <w:color w:val="000000" w:themeColor="text1"/>
          <w:sz w:val="28"/>
          <w:szCs w:val="28"/>
          <w:lang w:val="es-ES"/>
        </w:rPr>
        <w:t>3.3.2- Política económica del país</w:t>
      </w:r>
    </w:p>
    <w:p w14:paraId="2DCE7002" w14:textId="0ACD3AF5" w:rsidR="00CD727F" w:rsidRDefault="00CD727F" w:rsidP="00F76236">
      <w:pPr>
        <w:spacing w:line="360" w:lineRule="auto"/>
        <w:ind w:left="851"/>
        <w:jc w:val="both"/>
        <w:rPr>
          <w:color w:val="000000" w:themeColor="text1"/>
          <w:sz w:val="28"/>
          <w:szCs w:val="28"/>
          <w:lang w:val="es-ES"/>
        </w:rPr>
      </w:pPr>
      <w:r>
        <w:rPr>
          <w:color w:val="000000" w:themeColor="text1"/>
          <w:sz w:val="28"/>
          <w:szCs w:val="28"/>
          <w:lang w:val="es-ES"/>
        </w:rPr>
        <w:t>3.3.3- Organización de la actividad petrolera y la renta estatal del país</w:t>
      </w:r>
    </w:p>
    <w:p w14:paraId="6EB11593" w14:textId="77777777" w:rsidR="0054379A" w:rsidRDefault="0054379A" w:rsidP="0054379A">
      <w:pPr>
        <w:spacing w:line="360" w:lineRule="auto"/>
        <w:ind w:left="360"/>
        <w:jc w:val="both"/>
        <w:rPr>
          <w:color w:val="000000" w:themeColor="text1"/>
          <w:sz w:val="28"/>
          <w:szCs w:val="28"/>
          <w:lang w:val="es-ES"/>
        </w:rPr>
      </w:pPr>
    </w:p>
    <w:p w14:paraId="1A958850" w14:textId="39DADB84" w:rsidR="0054379A" w:rsidRDefault="0054379A" w:rsidP="0054379A">
      <w:pPr>
        <w:spacing w:line="360" w:lineRule="auto"/>
        <w:jc w:val="both"/>
        <w:rPr>
          <w:color w:val="000000" w:themeColor="text1"/>
          <w:sz w:val="28"/>
          <w:szCs w:val="28"/>
          <w:lang w:val="es-ES"/>
        </w:rPr>
      </w:pPr>
      <w:r>
        <w:rPr>
          <w:color w:val="000000" w:themeColor="text1"/>
          <w:sz w:val="28"/>
          <w:szCs w:val="28"/>
          <w:lang w:val="es-ES"/>
        </w:rPr>
        <w:t xml:space="preserve">4. </w:t>
      </w:r>
      <w:r>
        <w:rPr>
          <w:color w:val="000000" w:themeColor="text1"/>
          <w:sz w:val="28"/>
          <w:szCs w:val="28"/>
          <w:u w:val="single"/>
          <w:lang w:val="es-ES"/>
        </w:rPr>
        <w:t xml:space="preserve">Propuestas </w:t>
      </w:r>
      <w:r w:rsidR="002E7A17">
        <w:rPr>
          <w:color w:val="000000" w:themeColor="text1"/>
          <w:sz w:val="28"/>
          <w:szCs w:val="28"/>
          <w:u w:val="single"/>
          <w:lang w:val="es-ES"/>
        </w:rPr>
        <w:t>y soluciones</w:t>
      </w:r>
      <w:r>
        <w:rPr>
          <w:color w:val="000000" w:themeColor="text1"/>
          <w:sz w:val="28"/>
          <w:szCs w:val="28"/>
          <w:u w:val="single"/>
          <w:lang w:val="es-ES"/>
        </w:rPr>
        <w:t xml:space="preserve"> </w:t>
      </w:r>
      <w:r w:rsidRPr="002E234C">
        <w:rPr>
          <w:color w:val="000000" w:themeColor="text1"/>
          <w:sz w:val="28"/>
          <w:szCs w:val="28"/>
          <w:u w:val="single"/>
          <w:lang w:val="es-ES"/>
        </w:rPr>
        <w:t>al sindroma holandés</w:t>
      </w:r>
      <w:r w:rsidR="00CD727F">
        <w:rPr>
          <w:color w:val="000000" w:themeColor="text1"/>
          <w:sz w:val="28"/>
          <w:szCs w:val="28"/>
          <w:u w:val="single"/>
          <w:lang w:val="es-ES"/>
        </w:rPr>
        <w:t xml:space="preserve"> sobre la economía de Argelia</w:t>
      </w:r>
    </w:p>
    <w:p w14:paraId="759B2BB8" w14:textId="77777777" w:rsidR="0054379A" w:rsidRDefault="0054379A" w:rsidP="0054379A">
      <w:pPr>
        <w:spacing w:line="360" w:lineRule="auto"/>
        <w:ind w:left="426"/>
        <w:jc w:val="both"/>
        <w:rPr>
          <w:color w:val="000000" w:themeColor="text1"/>
          <w:sz w:val="28"/>
          <w:szCs w:val="28"/>
          <w:lang w:val="es-ES"/>
        </w:rPr>
      </w:pPr>
      <w:r>
        <w:rPr>
          <w:color w:val="000000" w:themeColor="text1"/>
          <w:sz w:val="28"/>
          <w:szCs w:val="28"/>
          <w:lang w:val="es-ES"/>
        </w:rPr>
        <w:lastRenderedPageBreak/>
        <w:t>4.1- La diversificación como alternativa/solución</w:t>
      </w:r>
    </w:p>
    <w:p w14:paraId="5CE916B2" w14:textId="77777777" w:rsidR="0054379A" w:rsidRDefault="0054379A" w:rsidP="0054379A">
      <w:pPr>
        <w:spacing w:line="360" w:lineRule="auto"/>
        <w:ind w:left="426"/>
        <w:jc w:val="both"/>
        <w:rPr>
          <w:color w:val="000000" w:themeColor="text1"/>
          <w:sz w:val="28"/>
          <w:szCs w:val="28"/>
          <w:lang w:val="es-ES"/>
        </w:rPr>
      </w:pPr>
      <w:r>
        <w:rPr>
          <w:color w:val="000000" w:themeColor="text1"/>
          <w:sz w:val="28"/>
          <w:szCs w:val="28"/>
          <w:lang w:val="es-ES"/>
        </w:rPr>
        <w:t>4.2- Las políticas adecuadas para luchar contra el sindroma holandés</w:t>
      </w:r>
    </w:p>
    <w:p w14:paraId="75189762" w14:textId="77777777" w:rsidR="0054379A" w:rsidRDefault="0054379A" w:rsidP="0054379A">
      <w:pPr>
        <w:spacing w:line="360" w:lineRule="auto"/>
        <w:ind w:left="993"/>
        <w:jc w:val="both"/>
        <w:rPr>
          <w:color w:val="000000" w:themeColor="text1"/>
          <w:sz w:val="28"/>
          <w:szCs w:val="28"/>
          <w:lang w:val="es-ES"/>
        </w:rPr>
      </w:pPr>
      <w:r>
        <w:rPr>
          <w:color w:val="000000" w:themeColor="text1"/>
          <w:sz w:val="28"/>
          <w:szCs w:val="28"/>
          <w:lang w:val="es-ES"/>
        </w:rPr>
        <w:t>4.2.1- La política monetaria y financiera</w:t>
      </w:r>
    </w:p>
    <w:p w14:paraId="4B7479F2" w14:textId="282C1AD2" w:rsidR="0054379A" w:rsidRDefault="00574D55" w:rsidP="0054379A">
      <w:pPr>
        <w:spacing w:line="360" w:lineRule="auto"/>
        <w:ind w:left="1701"/>
        <w:jc w:val="both"/>
        <w:rPr>
          <w:color w:val="000000" w:themeColor="text1"/>
          <w:sz w:val="28"/>
          <w:szCs w:val="28"/>
          <w:lang w:val="es-ES"/>
        </w:rPr>
      </w:pPr>
      <w:r>
        <w:rPr>
          <w:color w:val="000000" w:themeColor="text1"/>
          <w:sz w:val="28"/>
          <w:szCs w:val="28"/>
          <w:lang w:val="es-ES"/>
        </w:rPr>
        <w:t xml:space="preserve">4.2.1 </w:t>
      </w:r>
      <w:r w:rsidR="0054379A">
        <w:rPr>
          <w:color w:val="000000" w:themeColor="text1"/>
          <w:sz w:val="28"/>
          <w:szCs w:val="28"/>
          <w:lang w:val="es-ES"/>
        </w:rPr>
        <w:t>- la política de reorientación de gastos</w:t>
      </w:r>
    </w:p>
    <w:p w14:paraId="4E770FC1" w14:textId="0A6CC2BB" w:rsidR="0054379A" w:rsidRDefault="00574D55" w:rsidP="0054379A">
      <w:pPr>
        <w:spacing w:line="360" w:lineRule="auto"/>
        <w:ind w:left="1701"/>
        <w:jc w:val="both"/>
        <w:rPr>
          <w:color w:val="000000" w:themeColor="text1"/>
          <w:sz w:val="28"/>
          <w:szCs w:val="28"/>
          <w:lang w:val="es-ES"/>
        </w:rPr>
      </w:pPr>
      <w:r>
        <w:rPr>
          <w:color w:val="000000" w:themeColor="text1"/>
          <w:sz w:val="28"/>
          <w:szCs w:val="28"/>
          <w:lang w:val="es-ES"/>
        </w:rPr>
        <w:t>4.2.1</w:t>
      </w:r>
      <w:r w:rsidR="0054379A">
        <w:rPr>
          <w:color w:val="000000" w:themeColor="text1"/>
          <w:sz w:val="28"/>
          <w:szCs w:val="28"/>
          <w:lang w:val="es-ES"/>
        </w:rPr>
        <w:t>- El sistema de tipo de cambio fijo</w:t>
      </w:r>
    </w:p>
    <w:p w14:paraId="48A44CF5" w14:textId="28474A62" w:rsidR="0054379A" w:rsidRDefault="00574D55" w:rsidP="00FF3703">
      <w:pPr>
        <w:spacing w:line="360" w:lineRule="auto"/>
        <w:ind w:left="993"/>
        <w:jc w:val="both"/>
        <w:rPr>
          <w:color w:val="000000" w:themeColor="text1"/>
          <w:sz w:val="28"/>
          <w:szCs w:val="28"/>
          <w:lang w:val="es-ES"/>
        </w:rPr>
      </w:pPr>
      <w:r>
        <w:rPr>
          <w:color w:val="000000" w:themeColor="text1"/>
          <w:sz w:val="28"/>
          <w:szCs w:val="28"/>
          <w:lang w:val="es-ES"/>
        </w:rPr>
        <w:t>4.</w:t>
      </w:r>
      <w:r w:rsidR="00FF3703">
        <w:rPr>
          <w:color w:val="000000" w:themeColor="text1"/>
          <w:sz w:val="28"/>
          <w:szCs w:val="28"/>
          <w:lang w:val="es-ES"/>
        </w:rPr>
        <w:t xml:space="preserve">3 </w:t>
      </w:r>
      <w:r w:rsidR="0054379A">
        <w:rPr>
          <w:color w:val="000000" w:themeColor="text1"/>
          <w:sz w:val="28"/>
          <w:szCs w:val="28"/>
          <w:lang w:val="es-ES"/>
        </w:rPr>
        <w:t>- Medidas de carácter comercial</w:t>
      </w:r>
    </w:p>
    <w:p w14:paraId="20F75F0C" w14:textId="77777777" w:rsidR="00C678A8" w:rsidRPr="007B65BA" w:rsidRDefault="00C678A8" w:rsidP="004228A9">
      <w:pPr>
        <w:spacing w:line="360" w:lineRule="auto"/>
        <w:jc w:val="both"/>
        <w:rPr>
          <w:color w:val="000000" w:themeColor="text1"/>
          <w:sz w:val="28"/>
          <w:szCs w:val="28"/>
          <w:lang w:val="es-ES"/>
        </w:rPr>
      </w:pPr>
    </w:p>
    <w:p w14:paraId="4D061E7C" w14:textId="044CF655" w:rsidR="00C678A8" w:rsidRPr="00A74C91" w:rsidRDefault="007B65BA" w:rsidP="00C678A8">
      <w:pPr>
        <w:spacing w:line="360" w:lineRule="auto"/>
        <w:jc w:val="both"/>
        <w:rPr>
          <w:color w:val="000000" w:themeColor="text1"/>
          <w:sz w:val="28"/>
          <w:szCs w:val="28"/>
          <w:lang w:val="es-ES"/>
        </w:rPr>
      </w:pPr>
      <w:r w:rsidRPr="00A74C91">
        <w:rPr>
          <w:color w:val="000000" w:themeColor="text1"/>
          <w:sz w:val="28"/>
          <w:szCs w:val="28"/>
          <w:lang w:val="es-ES"/>
        </w:rPr>
        <w:t>4</w:t>
      </w:r>
      <w:r w:rsidR="00C678A8" w:rsidRPr="00A74C91">
        <w:rPr>
          <w:color w:val="000000" w:themeColor="text1"/>
          <w:sz w:val="28"/>
          <w:szCs w:val="28"/>
          <w:lang w:val="es-ES"/>
        </w:rPr>
        <w:t xml:space="preserve">. </w:t>
      </w:r>
      <w:r w:rsidR="00C678A8" w:rsidRPr="00A74C91">
        <w:rPr>
          <w:color w:val="000000" w:themeColor="text1"/>
          <w:sz w:val="28"/>
          <w:szCs w:val="28"/>
          <w:u w:val="single"/>
          <w:lang w:val="es-ES"/>
        </w:rPr>
        <w:t>Conclusiones</w:t>
      </w:r>
    </w:p>
    <w:p w14:paraId="7ECC4DB0" w14:textId="73AA85C2" w:rsidR="00C678A8" w:rsidRPr="00A74C91" w:rsidRDefault="007B65BA" w:rsidP="00C678A8">
      <w:pPr>
        <w:spacing w:line="360" w:lineRule="auto"/>
        <w:jc w:val="both"/>
        <w:rPr>
          <w:color w:val="000000" w:themeColor="text1"/>
          <w:sz w:val="28"/>
          <w:szCs w:val="28"/>
          <w:lang w:val="es-ES"/>
        </w:rPr>
      </w:pPr>
      <w:r w:rsidRPr="00A74C91">
        <w:rPr>
          <w:color w:val="000000" w:themeColor="text1"/>
          <w:sz w:val="28"/>
          <w:szCs w:val="28"/>
          <w:lang w:val="es-ES"/>
        </w:rPr>
        <w:t>5</w:t>
      </w:r>
      <w:r w:rsidR="00C678A8" w:rsidRPr="00A74C91">
        <w:rPr>
          <w:color w:val="000000" w:themeColor="text1"/>
          <w:sz w:val="28"/>
          <w:szCs w:val="28"/>
          <w:lang w:val="es-ES"/>
        </w:rPr>
        <w:t xml:space="preserve">. </w:t>
      </w:r>
      <w:r w:rsidR="00C678A8" w:rsidRPr="00A74C91">
        <w:rPr>
          <w:color w:val="000000" w:themeColor="text1"/>
          <w:sz w:val="28"/>
          <w:szCs w:val="28"/>
          <w:u w:val="single"/>
          <w:lang w:val="es-ES"/>
        </w:rPr>
        <w:t>Bibliografía</w:t>
      </w:r>
    </w:p>
    <w:p w14:paraId="7ECD668C" w14:textId="24F5E100" w:rsidR="00C678A8" w:rsidRPr="00DC5CD5" w:rsidRDefault="007B65BA" w:rsidP="00C678A8">
      <w:pPr>
        <w:spacing w:line="360" w:lineRule="auto"/>
        <w:jc w:val="both"/>
        <w:rPr>
          <w:color w:val="000000" w:themeColor="text1"/>
          <w:sz w:val="28"/>
          <w:szCs w:val="28"/>
        </w:rPr>
      </w:pPr>
      <w:r w:rsidRPr="00DC5CD5">
        <w:rPr>
          <w:color w:val="000000" w:themeColor="text1"/>
          <w:sz w:val="28"/>
          <w:szCs w:val="28"/>
        </w:rPr>
        <w:t>6</w:t>
      </w:r>
      <w:r w:rsidR="00C678A8" w:rsidRPr="00DC5CD5">
        <w:rPr>
          <w:color w:val="000000" w:themeColor="text1"/>
          <w:sz w:val="28"/>
          <w:szCs w:val="28"/>
        </w:rPr>
        <w:t xml:space="preserve">. </w:t>
      </w:r>
      <w:proofErr w:type="spellStart"/>
      <w:r w:rsidR="00C678A8" w:rsidRPr="00DC5CD5">
        <w:rPr>
          <w:color w:val="000000" w:themeColor="text1"/>
          <w:sz w:val="28"/>
          <w:szCs w:val="28"/>
          <w:u w:val="single"/>
        </w:rPr>
        <w:t>Anexos</w:t>
      </w:r>
      <w:proofErr w:type="spellEnd"/>
    </w:p>
    <w:p w14:paraId="239ED5F2" w14:textId="77777777" w:rsidR="00436CCD" w:rsidRPr="00DC5CD5" w:rsidRDefault="00436CCD" w:rsidP="00CA36EB"/>
    <w:p w14:paraId="1F8274CA" w14:textId="77777777" w:rsidR="00436CCD" w:rsidRPr="00DC5CD5" w:rsidRDefault="00436CCD" w:rsidP="00CA36EB"/>
    <w:p w14:paraId="0E206E76" w14:textId="71146FE1" w:rsidR="00CA36EB" w:rsidRPr="00DC5CD5" w:rsidRDefault="00CA36EB" w:rsidP="00CA36EB">
      <w:pPr>
        <w:rPr>
          <w:b/>
        </w:rPr>
      </w:pPr>
      <w:proofErr w:type="spellStart"/>
      <w:r w:rsidRPr="00DC5CD5">
        <w:rPr>
          <w:b/>
        </w:rPr>
        <w:t>Bibliografía</w:t>
      </w:r>
      <w:proofErr w:type="spellEnd"/>
      <w:r w:rsidRPr="00DC5CD5">
        <w:rPr>
          <w:b/>
        </w:rPr>
        <w:t xml:space="preserve"> </w:t>
      </w:r>
    </w:p>
    <w:p w14:paraId="1F70758A" w14:textId="77777777" w:rsidR="00CA36EB" w:rsidRPr="00DC5CD5" w:rsidRDefault="00CA36EB" w:rsidP="00CA36EB"/>
    <w:p w14:paraId="1443DB11" w14:textId="5C70F370" w:rsidR="00DC5CD5" w:rsidRPr="00E27E0F" w:rsidRDefault="003F1696" w:rsidP="00E27E0F">
      <w:pPr>
        <w:rPr>
          <w:rFonts w:asciiTheme="minorHAnsi" w:hAnsiTheme="minorHAnsi"/>
          <w:sz w:val="22"/>
          <w:szCs w:val="22"/>
          <w:lang w:val="es-ES"/>
        </w:rPr>
      </w:pPr>
      <w:r w:rsidRPr="00E27E0F">
        <w:rPr>
          <w:rFonts w:asciiTheme="minorHAnsi" w:hAnsiTheme="minorHAnsi"/>
          <w:sz w:val="22"/>
          <w:szCs w:val="22"/>
        </w:rPr>
        <w:t xml:space="preserve">- </w:t>
      </w:r>
      <w:r w:rsidR="00DC5CD5" w:rsidRPr="00E27E0F">
        <w:rPr>
          <w:rFonts w:asciiTheme="minorHAnsi" w:hAnsiTheme="minorHAnsi"/>
          <w:sz w:val="22"/>
          <w:szCs w:val="22"/>
        </w:rPr>
        <w:t xml:space="preserve">Thierry BANGUI, La mal gouvernance en Afrique : Malédiction des ressources naturelles ou déficit de leadership, Ed. </w:t>
      </w:r>
      <w:proofErr w:type="spellStart"/>
      <w:r w:rsidR="00DC5CD5" w:rsidRPr="00E27E0F">
        <w:rPr>
          <w:rFonts w:asciiTheme="minorHAnsi" w:hAnsiTheme="minorHAnsi"/>
          <w:sz w:val="22"/>
          <w:szCs w:val="22"/>
          <w:lang w:val="es-ES"/>
        </w:rPr>
        <w:t>L’Harmattan</w:t>
      </w:r>
      <w:proofErr w:type="spellEnd"/>
      <w:r w:rsidR="00DC5CD5" w:rsidRPr="00E27E0F">
        <w:rPr>
          <w:rFonts w:asciiTheme="minorHAnsi" w:hAnsiTheme="minorHAnsi"/>
          <w:sz w:val="22"/>
          <w:szCs w:val="22"/>
          <w:lang w:val="es-ES"/>
        </w:rPr>
        <w:t>, 2015.</w:t>
      </w:r>
    </w:p>
    <w:p w14:paraId="2D751AFF" w14:textId="77777777" w:rsidR="00F1047C" w:rsidRPr="00E27E0F" w:rsidRDefault="00F1047C" w:rsidP="00E27E0F">
      <w:pPr>
        <w:rPr>
          <w:rFonts w:asciiTheme="minorHAnsi" w:hAnsiTheme="minorHAnsi"/>
          <w:b/>
          <w:bCs/>
          <w:sz w:val="22"/>
          <w:szCs w:val="22"/>
          <w:lang w:val="es-ES"/>
        </w:rPr>
      </w:pPr>
    </w:p>
    <w:p w14:paraId="2B034BED" w14:textId="7437F058" w:rsidR="000B6D03" w:rsidRPr="00E27E0F" w:rsidRDefault="003F1696" w:rsidP="00E27E0F">
      <w:pPr>
        <w:rPr>
          <w:rFonts w:asciiTheme="minorHAnsi" w:hAnsiTheme="minorHAnsi"/>
          <w:sz w:val="22"/>
          <w:szCs w:val="22"/>
          <w:lang w:val="es-ES"/>
        </w:rPr>
      </w:pPr>
      <w:r w:rsidRPr="00E27E0F">
        <w:rPr>
          <w:rFonts w:asciiTheme="minorHAnsi" w:hAnsiTheme="minorHAnsi"/>
          <w:sz w:val="22"/>
          <w:szCs w:val="22"/>
          <w:lang w:val="es-ES"/>
        </w:rPr>
        <w:t xml:space="preserve">- </w:t>
      </w:r>
      <w:proofErr w:type="spellStart"/>
      <w:r w:rsidR="000B6D03" w:rsidRPr="00E27E0F">
        <w:rPr>
          <w:rFonts w:asciiTheme="minorHAnsi" w:hAnsiTheme="minorHAnsi"/>
          <w:sz w:val="22"/>
          <w:szCs w:val="22"/>
          <w:lang w:val="es-ES"/>
        </w:rPr>
        <w:t>Crespi</w:t>
      </w:r>
      <w:proofErr w:type="spellEnd"/>
      <w:r w:rsidR="000B6D03" w:rsidRPr="00E27E0F">
        <w:rPr>
          <w:rFonts w:asciiTheme="minorHAnsi" w:hAnsiTheme="minorHAnsi"/>
          <w:sz w:val="22"/>
          <w:szCs w:val="22"/>
          <w:lang w:val="es-ES"/>
        </w:rPr>
        <w:t xml:space="preserve">, G., </w:t>
      </w:r>
      <w:proofErr w:type="spellStart"/>
      <w:r w:rsidR="000B6D03" w:rsidRPr="00E27E0F">
        <w:rPr>
          <w:rFonts w:asciiTheme="minorHAnsi" w:hAnsiTheme="minorHAnsi"/>
          <w:sz w:val="22"/>
          <w:szCs w:val="22"/>
          <w:lang w:val="es-ES"/>
        </w:rPr>
        <w:t>Katz</w:t>
      </w:r>
      <w:proofErr w:type="spellEnd"/>
      <w:r w:rsidR="000B6D03" w:rsidRPr="00E27E0F">
        <w:rPr>
          <w:rFonts w:asciiTheme="minorHAnsi" w:hAnsiTheme="minorHAnsi"/>
          <w:sz w:val="22"/>
          <w:szCs w:val="22"/>
          <w:lang w:val="es-ES"/>
        </w:rPr>
        <w:t xml:space="preserve">, J. y </w:t>
      </w:r>
      <w:proofErr w:type="spellStart"/>
      <w:r w:rsidR="000B6D03" w:rsidRPr="00E27E0F">
        <w:rPr>
          <w:rFonts w:asciiTheme="minorHAnsi" w:hAnsiTheme="minorHAnsi"/>
          <w:sz w:val="22"/>
          <w:szCs w:val="22"/>
          <w:lang w:val="es-ES"/>
        </w:rPr>
        <w:t>Olivari</w:t>
      </w:r>
      <w:proofErr w:type="spellEnd"/>
      <w:r w:rsidR="000B6D03" w:rsidRPr="00E27E0F">
        <w:rPr>
          <w:rFonts w:asciiTheme="minorHAnsi" w:hAnsiTheme="minorHAnsi"/>
          <w:sz w:val="22"/>
          <w:szCs w:val="22"/>
          <w:lang w:val="es-ES"/>
        </w:rPr>
        <w:t>, J. (2016). Innovación, actividades basadas en recursos naturales y cambio estructural: la emergencia de empresas de servicios intensivos en conocimiento. La política de innovación en América Latina y el Caribe, BID.</w:t>
      </w:r>
    </w:p>
    <w:p w14:paraId="4B093345" w14:textId="77777777" w:rsidR="005E0D8B" w:rsidRPr="00E27E0F" w:rsidRDefault="005E0D8B" w:rsidP="00E27E0F">
      <w:pPr>
        <w:rPr>
          <w:rFonts w:asciiTheme="minorHAnsi" w:hAnsiTheme="minorHAnsi"/>
          <w:sz w:val="22"/>
          <w:szCs w:val="22"/>
          <w:lang w:val="es-ES"/>
        </w:rPr>
      </w:pPr>
    </w:p>
    <w:p w14:paraId="3B00B462" w14:textId="15ACCB40" w:rsidR="005E0D8B" w:rsidRPr="00E27E0F" w:rsidRDefault="005E0D8B" w:rsidP="00E27E0F">
      <w:pPr>
        <w:rPr>
          <w:rFonts w:asciiTheme="minorHAnsi" w:hAnsiTheme="minorHAnsi"/>
          <w:sz w:val="22"/>
          <w:szCs w:val="22"/>
          <w:lang w:val="es-ES"/>
        </w:rPr>
      </w:pPr>
      <w:r w:rsidRPr="00E27E0F">
        <w:rPr>
          <w:rFonts w:asciiTheme="minorHAnsi" w:hAnsiTheme="minorHAnsi"/>
          <w:sz w:val="22"/>
          <w:szCs w:val="22"/>
          <w:lang w:val="es-ES"/>
        </w:rPr>
        <w:t xml:space="preserve">Visto en: </w:t>
      </w:r>
      <w:r w:rsidR="00042863" w:rsidRPr="00E27E0F">
        <w:rPr>
          <w:rFonts w:asciiTheme="minorHAnsi" w:hAnsiTheme="minorHAnsi"/>
          <w:sz w:val="22"/>
          <w:szCs w:val="22"/>
          <w:lang w:val="es-ES"/>
        </w:rPr>
        <w:t>https://publications.iadb.org/publications/spanish/document/La-pol%C3%ADtica-de-innovaci%C3%B3n-en-Am%C3%A9rica-Latina-y-el-Caribe-Nuevos-caminos.pdf</w:t>
      </w:r>
    </w:p>
    <w:p w14:paraId="37F97A2F" w14:textId="77777777" w:rsidR="00F50223" w:rsidRPr="00E27E0F" w:rsidRDefault="00F50223" w:rsidP="00E27E0F">
      <w:pPr>
        <w:rPr>
          <w:rFonts w:asciiTheme="minorHAnsi" w:hAnsiTheme="minorHAnsi"/>
          <w:sz w:val="22"/>
          <w:szCs w:val="22"/>
          <w:lang w:val="es-ES"/>
        </w:rPr>
      </w:pPr>
    </w:p>
    <w:p w14:paraId="0BD32497" w14:textId="17D6F772" w:rsidR="000B6D03" w:rsidRPr="00E27E0F" w:rsidRDefault="00042863" w:rsidP="00E27E0F">
      <w:pPr>
        <w:rPr>
          <w:rFonts w:asciiTheme="minorHAnsi" w:hAnsiTheme="minorHAnsi"/>
          <w:sz w:val="22"/>
          <w:szCs w:val="22"/>
          <w:lang w:val="es-ES"/>
        </w:rPr>
      </w:pPr>
      <w:r w:rsidRPr="00E27E0F">
        <w:rPr>
          <w:rFonts w:asciiTheme="minorHAnsi" w:hAnsiTheme="minorHAnsi"/>
          <w:sz w:val="22"/>
          <w:szCs w:val="22"/>
          <w:lang w:val="es-ES"/>
        </w:rPr>
        <w:t xml:space="preserve">- </w:t>
      </w:r>
      <w:proofErr w:type="spellStart"/>
      <w:r w:rsidR="00C12031" w:rsidRPr="00E27E0F">
        <w:rPr>
          <w:rFonts w:asciiTheme="minorHAnsi" w:hAnsiTheme="minorHAnsi"/>
          <w:sz w:val="22"/>
          <w:szCs w:val="22"/>
          <w:lang w:val="es-ES"/>
        </w:rPr>
        <w:t>Nicolas</w:t>
      </w:r>
      <w:proofErr w:type="spellEnd"/>
      <w:r w:rsidR="00C12031" w:rsidRPr="00E27E0F">
        <w:rPr>
          <w:rFonts w:asciiTheme="minorHAnsi" w:hAnsiTheme="minorHAnsi"/>
          <w:sz w:val="22"/>
          <w:szCs w:val="22"/>
          <w:lang w:val="es-ES"/>
        </w:rPr>
        <w:t xml:space="preserve"> E. </w:t>
      </w:r>
      <w:proofErr w:type="spellStart"/>
      <w:r w:rsidR="00C12031" w:rsidRPr="00E27E0F">
        <w:rPr>
          <w:rFonts w:asciiTheme="minorHAnsi" w:hAnsiTheme="minorHAnsi"/>
          <w:sz w:val="22"/>
          <w:szCs w:val="22"/>
          <w:lang w:val="es-ES"/>
        </w:rPr>
        <w:t>Magaud</w:t>
      </w:r>
      <w:proofErr w:type="spellEnd"/>
      <w:r w:rsidR="00C12031" w:rsidRPr="00E27E0F">
        <w:rPr>
          <w:rFonts w:asciiTheme="minorHAnsi" w:hAnsiTheme="minorHAnsi"/>
          <w:sz w:val="22"/>
          <w:szCs w:val="22"/>
          <w:lang w:val="es-ES"/>
        </w:rPr>
        <w:t xml:space="preserve">., Sebastián Sosa, </w:t>
      </w:r>
      <w:proofErr w:type="spellStart"/>
      <w:r w:rsidR="00F50223" w:rsidRPr="00E27E0F">
        <w:rPr>
          <w:rFonts w:asciiTheme="minorHAnsi" w:hAnsiTheme="minorHAnsi"/>
          <w:sz w:val="22"/>
          <w:szCs w:val="22"/>
          <w:lang w:val="es-ES"/>
        </w:rPr>
        <w:t>The</w:t>
      </w:r>
      <w:proofErr w:type="spellEnd"/>
      <w:r w:rsidR="00F50223" w:rsidRPr="00E27E0F">
        <w:rPr>
          <w:rFonts w:asciiTheme="minorHAnsi" w:hAnsiTheme="minorHAnsi"/>
          <w:sz w:val="22"/>
          <w:szCs w:val="22"/>
          <w:lang w:val="es-ES"/>
        </w:rPr>
        <w:t xml:space="preserve"> </w:t>
      </w:r>
      <w:proofErr w:type="spellStart"/>
      <w:r w:rsidR="00F50223" w:rsidRPr="00E27E0F">
        <w:rPr>
          <w:rFonts w:asciiTheme="minorHAnsi" w:hAnsiTheme="minorHAnsi"/>
          <w:sz w:val="22"/>
          <w:szCs w:val="22"/>
          <w:lang w:val="es-ES"/>
        </w:rPr>
        <w:t>missing</w:t>
      </w:r>
      <w:proofErr w:type="spellEnd"/>
      <w:r w:rsidR="00F50223" w:rsidRPr="00E27E0F">
        <w:rPr>
          <w:rFonts w:asciiTheme="minorHAnsi" w:hAnsiTheme="minorHAnsi"/>
          <w:sz w:val="22"/>
          <w:szCs w:val="22"/>
          <w:lang w:val="es-ES"/>
        </w:rPr>
        <w:t xml:space="preserve"> link </w:t>
      </w:r>
      <w:proofErr w:type="spellStart"/>
      <w:r w:rsidR="00F50223" w:rsidRPr="00E27E0F">
        <w:rPr>
          <w:rFonts w:asciiTheme="minorHAnsi" w:hAnsiTheme="minorHAnsi"/>
          <w:sz w:val="22"/>
          <w:szCs w:val="22"/>
          <w:lang w:val="es-ES"/>
        </w:rPr>
        <w:t>between</w:t>
      </w:r>
      <w:proofErr w:type="spellEnd"/>
      <w:r w:rsidR="00F50223" w:rsidRPr="00E27E0F">
        <w:rPr>
          <w:rFonts w:asciiTheme="minorHAnsi" w:hAnsiTheme="minorHAnsi"/>
          <w:sz w:val="22"/>
          <w:szCs w:val="22"/>
          <w:lang w:val="es-ES"/>
        </w:rPr>
        <w:t xml:space="preserve"> </w:t>
      </w:r>
      <w:proofErr w:type="spellStart"/>
      <w:r w:rsidR="006C3F74" w:rsidRPr="00E27E0F">
        <w:rPr>
          <w:rFonts w:asciiTheme="minorHAnsi" w:hAnsiTheme="minorHAnsi"/>
          <w:sz w:val="22"/>
          <w:szCs w:val="22"/>
          <w:lang w:val="es-ES"/>
        </w:rPr>
        <w:t>dutch</w:t>
      </w:r>
      <w:proofErr w:type="spellEnd"/>
      <w:r w:rsidR="006C3F74" w:rsidRPr="00E27E0F">
        <w:rPr>
          <w:rFonts w:asciiTheme="minorHAnsi" w:hAnsiTheme="minorHAnsi"/>
          <w:sz w:val="22"/>
          <w:szCs w:val="22"/>
          <w:lang w:val="es-ES"/>
        </w:rPr>
        <w:t xml:space="preserve"> </w:t>
      </w:r>
      <w:proofErr w:type="spellStart"/>
      <w:r w:rsidR="006C3F74" w:rsidRPr="00E27E0F">
        <w:rPr>
          <w:rFonts w:asciiTheme="minorHAnsi" w:hAnsiTheme="minorHAnsi"/>
          <w:sz w:val="22"/>
          <w:szCs w:val="22"/>
          <w:lang w:val="es-ES"/>
        </w:rPr>
        <w:t>disease</w:t>
      </w:r>
      <w:proofErr w:type="spellEnd"/>
      <w:r w:rsidR="006C3F74" w:rsidRPr="00E27E0F">
        <w:rPr>
          <w:rFonts w:asciiTheme="minorHAnsi" w:hAnsiTheme="minorHAnsi"/>
          <w:sz w:val="22"/>
          <w:szCs w:val="22"/>
          <w:lang w:val="es-ES"/>
        </w:rPr>
        <w:t xml:space="preserve">, </w:t>
      </w:r>
      <w:proofErr w:type="spellStart"/>
      <w:r w:rsidR="006C3F74" w:rsidRPr="00E27E0F">
        <w:rPr>
          <w:rFonts w:asciiTheme="minorHAnsi" w:hAnsiTheme="minorHAnsi"/>
          <w:sz w:val="22"/>
          <w:szCs w:val="22"/>
          <w:lang w:val="es-ES"/>
        </w:rPr>
        <w:t>appreciation</w:t>
      </w:r>
      <w:proofErr w:type="spellEnd"/>
      <w:r w:rsidR="006C3F74" w:rsidRPr="00E27E0F">
        <w:rPr>
          <w:rFonts w:asciiTheme="minorHAnsi" w:hAnsiTheme="minorHAnsi"/>
          <w:sz w:val="22"/>
          <w:szCs w:val="22"/>
          <w:lang w:val="es-ES"/>
        </w:rPr>
        <w:t xml:space="preserve"> and </w:t>
      </w:r>
      <w:proofErr w:type="spellStart"/>
      <w:r w:rsidR="006C3F74" w:rsidRPr="00E27E0F">
        <w:rPr>
          <w:rFonts w:asciiTheme="minorHAnsi" w:hAnsiTheme="minorHAnsi"/>
          <w:sz w:val="22"/>
          <w:szCs w:val="22"/>
          <w:lang w:val="es-ES"/>
        </w:rPr>
        <w:t>growth</w:t>
      </w:r>
      <w:proofErr w:type="spellEnd"/>
      <w:r w:rsidR="000E1102" w:rsidRPr="00E27E0F">
        <w:rPr>
          <w:rFonts w:asciiTheme="minorHAnsi" w:hAnsiTheme="minorHAnsi"/>
          <w:sz w:val="22"/>
          <w:szCs w:val="22"/>
          <w:lang w:val="es-ES"/>
        </w:rPr>
        <w:t xml:space="preserve">, IMF </w:t>
      </w:r>
      <w:proofErr w:type="spellStart"/>
      <w:r w:rsidR="000E1102" w:rsidRPr="00E27E0F">
        <w:rPr>
          <w:rFonts w:asciiTheme="minorHAnsi" w:hAnsiTheme="minorHAnsi"/>
          <w:sz w:val="22"/>
          <w:szCs w:val="22"/>
          <w:lang w:val="es-ES"/>
        </w:rPr>
        <w:t>Research</w:t>
      </w:r>
      <w:proofErr w:type="spellEnd"/>
      <w:r w:rsidR="000E1102" w:rsidRPr="00E27E0F">
        <w:rPr>
          <w:rFonts w:asciiTheme="minorHAnsi" w:hAnsiTheme="minorHAnsi"/>
          <w:sz w:val="22"/>
          <w:szCs w:val="22"/>
          <w:lang w:val="es-ES"/>
        </w:rPr>
        <w:t>, 2011, P3-4.</w:t>
      </w:r>
    </w:p>
    <w:p w14:paraId="4F13C779" w14:textId="52748A44" w:rsidR="00DC5CD5" w:rsidRPr="00E27E0F" w:rsidRDefault="00176DB1" w:rsidP="00E27E0F">
      <w:pPr>
        <w:rPr>
          <w:rFonts w:asciiTheme="minorHAnsi" w:hAnsiTheme="minorHAnsi"/>
          <w:sz w:val="22"/>
          <w:szCs w:val="22"/>
          <w:lang w:val="es-ES"/>
        </w:rPr>
      </w:pPr>
      <w:r w:rsidRPr="00E27E0F">
        <w:rPr>
          <w:rFonts w:asciiTheme="minorHAnsi" w:hAnsiTheme="minorHAnsi"/>
          <w:sz w:val="22"/>
          <w:szCs w:val="22"/>
          <w:lang w:val="es-ES"/>
        </w:rPr>
        <w:t>Visto en:</w:t>
      </w:r>
    </w:p>
    <w:p w14:paraId="0B017866" w14:textId="0EBF767B" w:rsidR="00176DB1" w:rsidRPr="00E27E0F" w:rsidRDefault="00176DB1" w:rsidP="00E27E0F">
      <w:pPr>
        <w:rPr>
          <w:rFonts w:asciiTheme="minorHAnsi" w:hAnsiTheme="minorHAnsi"/>
          <w:sz w:val="22"/>
          <w:szCs w:val="22"/>
          <w:lang w:val="es-ES"/>
        </w:rPr>
      </w:pPr>
      <w:r w:rsidRPr="00E27E0F">
        <w:rPr>
          <w:rFonts w:asciiTheme="minorHAnsi" w:hAnsiTheme="minorHAnsi"/>
          <w:sz w:val="22"/>
          <w:szCs w:val="22"/>
          <w:lang w:val="es-ES"/>
        </w:rPr>
        <w:t>https://www.imf.org/en/Publications/WP/Issues/2016/12/31/When-and-Why-Worry-About-Real-Exchange-Rate-Appreciation-The-Missing-Link-Between-Dutch-24395</w:t>
      </w:r>
    </w:p>
    <w:p w14:paraId="5E33F9C2" w14:textId="77777777" w:rsidR="00176DB1" w:rsidRPr="00E27E0F" w:rsidRDefault="00176DB1" w:rsidP="00E27E0F">
      <w:pPr>
        <w:rPr>
          <w:rFonts w:asciiTheme="minorHAnsi" w:hAnsiTheme="minorHAnsi"/>
          <w:sz w:val="22"/>
          <w:szCs w:val="22"/>
          <w:lang w:val="es-ES"/>
        </w:rPr>
      </w:pPr>
    </w:p>
    <w:p w14:paraId="3A0C5BAB" w14:textId="2C52AC2D" w:rsidR="00DC5CD5" w:rsidRPr="00E27E0F" w:rsidRDefault="002C5593" w:rsidP="00E27E0F">
      <w:pPr>
        <w:rPr>
          <w:rFonts w:asciiTheme="minorHAnsi" w:hAnsiTheme="minorHAnsi"/>
          <w:sz w:val="22"/>
          <w:szCs w:val="22"/>
        </w:rPr>
      </w:pPr>
      <w:r w:rsidRPr="00E27E0F">
        <w:rPr>
          <w:rFonts w:asciiTheme="minorHAnsi" w:hAnsiTheme="minorHAnsi"/>
          <w:bCs/>
          <w:sz w:val="22"/>
          <w:szCs w:val="22"/>
        </w:rPr>
        <w:t xml:space="preserve">- </w:t>
      </w:r>
      <w:r w:rsidR="00DC5CD5" w:rsidRPr="00E27E0F">
        <w:rPr>
          <w:rFonts w:asciiTheme="minorHAnsi" w:hAnsiTheme="minorHAnsi"/>
          <w:bCs/>
          <w:sz w:val="22"/>
          <w:szCs w:val="22"/>
        </w:rPr>
        <w:t>AREZKI R.</w:t>
      </w:r>
      <w:r w:rsidR="00DC5CD5" w:rsidRPr="00E27E0F">
        <w:rPr>
          <w:rFonts w:asciiTheme="minorHAnsi" w:hAnsiTheme="minorHAnsi"/>
          <w:sz w:val="22"/>
          <w:szCs w:val="22"/>
        </w:rPr>
        <w:t xml:space="preserve">, </w:t>
      </w:r>
      <w:r w:rsidR="00DC5CD5" w:rsidRPr="00E27E0F">
        <w:rPr>
          <w:rFonts w:asciiTheme="minorHAnsi" w:hAnsiTheme="minorHAnsi"/>
          <w:bCs/>
          <w:sz w:val="22"/>
          <w:szCs w:val="22"/>
        </w:rPr>
        <w:t>BRUCKNER M.</w:t>
      </w:r>
      <w:r w:rsidR="00DC5CD5" w:rsidRPr="00E27E0F">
        <w:rPr>
          <w:rFonts w:asciiTheme="minorHAnsi" w:hAnsiTheme="minorHAnsi"/>
          <w:sz w:val="22"/>
          <w:szCs w:val="22"/>
        </w:rPr>
        <w:t xml:space="preserve">, « </w:t>
      </w:r>
      <w:proofErr w:type="spellStart"/>
      <w:r w:rsidR="00DC5CD5" w:rsidRPr="00E27E0F">
        <w:rPr>
          <w:rFonts w:asciiTheme="minorHAnsi" w:hAnsiTheme="minorHAnsi"/>
          <w:sz w:val="22"/>
          <w:szCs w:val="22"/>
        </w:rPr>
        <w:t>Oil</w:t>
      </w:r>
      <w:proofErr w:type="spellEnd"/>
      <w:r w:rsidR="00DC5CD5" w:rsidRPr="00E27E0F">
        <w:rPr>
          <w:rFonts w:asciiTheme="minorHAnsi" w:hAnsiTheme="minorHAnsi"/>
          <w:sz w:val="22"/>
          <w:szCs w:val="22"/>
        </w:rPr>
        <w:t xml:space="preserve"> </w:t>
      </w:r>
      <w:proofErr w:type="spellStart"/>
      <w:r w:rsidR="00DC5CD5" w:rsidRPr="00E27E0F">
        <w:rPr>
          <w:rFonts w:asciiTheme="minorHAnsi" w:hAnsiTheme="minorHAnsi"/>
          <w:sz w:val="22"/>
          <w:szCs w:val="22"/>
        </w:rPr>
        <w:t>Rents</w:t>
      </w:r>
      <w:proofErr w:type="spellEnd"/>
      <w:r w:rsidR="00DC5CD5" w:rsidRPr="00E27E0F">
        <w:rPr>
          <w:rFonts w:asciiTheme="minorHAnsi" w:hAnsiTheme="minorHAnsi"/>
          <w:sz w:val="22"/>
          <w:szCs w:val="22"/>
        </w:rPr>
        <w:t xml:space="preserve">, Corruption, and State </w:t>
      </w:r>
      <w:proofErr w:type="spellStart"/>
      <w:proofErr w:type="gramStart"/>
      <w:r w:rsidR="00DC5CD5" w:rsidRPr="00E27E0F">
        <w:rPr>
          <w:rFonts w:asciiTheme="minorHAnsi" w:hAnsiTheme="minorHAnsi"/>
          <w:sz w:val="22"/>
          <w:szCs w:val="22"/>
        </w:rPr>
        <w:t>Stability</w:t>
      </w:r>
      <w:proofErr w:type="spellEnd"/>
      <w:r w:rsidR="00DC5CD5" w:rsidRPr="00E27E0F">
        <w:rPr>
          <w:rFonts w:asciiTheme="minorHAnsi" w:hAnsiTheme="minorHAnsi"/>
          <w:sz w:val="22"/>
          <w:szCs w:val="22"/>
        </w:rPr>
        <w:t>:</w:t>
      </w:r>
      <w:proofErr w:type="gramEnd"/>
      <w:r w:rsidR="00DC5CD5" w:rsidRPr="00E27E0F">
        <w:rPr>
          <w:rFonts w:asciiTheme="minorHAnsi" w:hAnsiTheme="minorHAnsi"/>
          <w:sz w:val="22"/>
          <w:szCs w:val="22"/>
        </w:rPr>
        <w:t xml:space="preserve"> </w:t>
      </w:r>
      <w:proofErr w:type="spellStart"/>
      <w:r w:rsidR="00DC5CD5" w:rsidRPr="00E27E0F">
        <w:rPr>
          <w:rFonts w:asciiTheme="minorHAnsi" w:hAnsiTheme="minorHAnsi"/>
          <w:sz w:val="22"/>
          <w:szCs w:val="22"/>
        </w:rPr>
        <w:t>Evidence</w:t>
      </w:r>
      <w:proofErr w:type="spellEnd"/>
      <w:r w:rsidR="00DC5CD5" w:rsidRPr="00E27E0F">
        <w:rPr>
          <w:rFonts w:asciiTheme="minorHAnsi" w:hAnsiTheme="minorHAnsi"/>
          <w:sz w:val="22"/>
          <w:szCs w:val="22"/>
        </w:rPr>
        <w:t xml:space="preserve"> </w:t>
      </w:r>
      <w:proofErr w:type="spellStart"/>
      <w:r w:rsidR="00DC5CD5" w:rsidRPr="00E27E0F">
        <w:rPr>
          <w:rFonts w:asciiTheme="minorHAnsi" w:hAnsiTheme="minorHAnsi"/>
          <w:sz w:val="22"/>
          <w:szCs w:val="22"/>
        </w:rPr>
        <w:t>from</w:t>
      </w:r>
      <w:proofErr w:type="spellEnd"/>
      <w:r w:rsidR="00DC5CD5" w:rsidRPr="00E27E0F">
        <w:rPr>
          <w:rFonts w:asciiTheme="minorHAnsi" w:hAnsiTheme="minorHAnsi"/>
          <w:sz w:val="22"/>
          <w:szCs w:val="22"/>
        </w:rPr>
        <w:t xml:space="preserve"> Panel Data </w:t>
      </w:r>
      <w:proofErr w:type="spellStart"/>
      <w:r w:rsidR="00DC5CD5" w:rsidRPr="00E27E0F">
        <w:rPr>
          <w:rFonts w:asciiTheme="minorHAnsi" w:hAnsiTheme="minorHAnsi"/>
          <w:sz w:val="22"/>
          <w:szCs w:val="22"/>
        </w:rPr>
        <w:t>Regression</w:t>
      </w:r>
      <w:proofErr w:type="spellEnd"/>
      <w:r w:rsidR="00DC5CD5" w:rsidRPr="00E27E0F">
        <w:rPr>
          <w:rFonts w:asciiTheme="minorHAnsi" w:hAnsiTheme="minorHAnsi"/>
          <w:sz w:val="22"/>
          <w:szCs w:val="22"/>
        </w:rPr>
        <w:t xml:space="preserve"> », </w:t>
      </w:r>
      <w:proofErr w:type="spellStart"/>
      <w:r w:rsidR="00DC5CD5" w:rsidRPr="00E27E0F">
        <w:rPr>
          <w:rFonts w:asciiTheme="minorHAnsi" w:hAnsiTheme="minorHAnsi"/>
          <w:iCs/>
          <w:sz w:val="22"/>
          <w:szCs w:val="22"/>
        </w:rPr>
        <w:t>School</w:t>
      </w:r>
      <w:proofErr w:type="spellEnd"/>
      <w:r w:rsidR="00DC5CD5" w:rsidRPr="00E27E0F">
        <w:rPr>
          <w:rFonts w:asciiTheme="minorHAnsi" w:hAnsiTheme="minorHAnsi"/>
          <w:iCs/>
          <w:sz w:val="22"/>
          <w:szCs w:val="22"/>
        </w:rPr>
        <w:t xml:space="preserve"> of </w:t>
      </w:r>
      <w:proofErr w:type="spellStart"/>
      <w:r w:rsidR="00DC5CD5" w:rsidRPr="00E27E0F">
        <w:rPr>
          <w:rFonts w:asciiTheme="minorHAnsi" w:hAnsiTheme="minorHAnsi"/>
          <w:iCs/>
          <w:sz w:val="22"/>
          <w:szCs w:val="22"/>
        </w:rPr>
        <w:t>Economics</w:t>
      </w:r>
      <w:proofErr w:type="spellEnd"/>
      <w:r w:rsidR="00DC5CD5" w:rsidRPr="00E27E0F">
        <w:rPr>
          <w:rFonts w:asciiTheme="minorHAnsi" w:hAnsiTheme="minorHAnsi"/>
          <w:sz w:val="22"/>
          <w:szCs w:val="22"/>
        </w:rPr>
        <w:t xml:space="preserve">, </w:t>
      </w:r>
      <w:proofErr w:type="spellStart"/>
      <w:r w:rsidR="00DC5CD5" w:rsidRPr="00E27E0F">
        <w:rPr>
          <w:rFonts w:asciiTheme="minorHAnsi" w:hAnsiTheme="minorHAnsi"/>
          <w:sz w:val="22"/>
          <w:szCs w:val="22"/>
        </w:rPr>
        <w:t>University</w:t>
      </w:r>
      <w:proofErr w:type="spellEnd"/>
      <w:r w:rsidR="00DC5CD5" w:rsidRPr="00E27E0F">
        <w:rPr>
          <w:rFonts w:asciiTheme="minorHAnsi" w:hAnsiTheme="minorHAnsi"/>
          <w:sz w:val="22"/>
          <w:szCs w:val="22"/>
        </w:rPr>
        <w:t xml:space="preserve"> of </w:t>
      </w:r>
      <w:proofErr w:type="spellStart"/>
      <w:r w:rsidR="00DC5CD5" w:rsidRPr="00E27E0F">
        <w:rPr>
          <w:rFonts w:asciiTheme="minorHAnsi" w:hAnsiTheme="minorHAnsi"/>
          <w:sz w:val="22"/>
          <w:szCs w:val="22"/>
        </w:rPr>
        <w:t>Adelaide</w:t>
      </w:r>
      <w:proofErr w:type="spellEnd"/>
      <w:r w:rsidR="00DC5CD5" w:rsidRPr="00E27E0F">
        <w:rPr>
          <w:rFonts w:asciiTheme="minorHAnsi" w:hAnsiTheme="minorHAnsi"/>
          <w:sz w:val="22"/>
          <w:szCs w:val="22"/>
        </w:rPr>
        <w:t xml:space="preserve">, </w:t>
      </w:r>
      <w:proofErr w:type="spellStart"/>
      <w:r w:rsidR="00DC5CD5" w:rsidRPr="00E27E0F">
        <w:rPr>
          <w:rFonts w:asciiTheme="minorHAnsi" w:hAnsiTheme="minorHAnsi"/>
          <w:sz w:val="22"/>
          <w:szCs w:val="22"/>
        </w:rPr>
        <w:t>Research</w:t>
      </w:r>
      <w:proofErr w:type="spellEnd"/>
      <w:r w:rsidR="00DC5CD5" w:rsidRPr="00E27E0F">
        <w:rPr>
          <w:rFonts w:asciiTheme="minorHAnsi" w:hAnsiTheme="minorHAnsi"/>
          <w:sz w:val="22"/>
          <w:szCs w:val="22"/>
        </w:rPr>
        <w:t xml:space="preserve"> Paper n° 2011/07, AUTY, R. (</w:t>
      </w:r>
      <w:proofErr w:type="spellStart"/>
      <w:r w:rsidR="00DC5CD5" w:rsidRPr="00E27E0F">
        <w:rPr>
          <w:rFonts w:asciiTheme="minorHAnsi" w:hAnsiTheme="minorHAnsi"/>
          <w:sz w:val="22"/>
          <w:szCs w:val="22"/>
        </w:rPr>
        <w:t>dir</w:t>
      </w:r>
      <w:proofErr w:type="spellEnd"/>
      <w:r w:rsidR="00DC5CD5" w:rsidRPr="00E27E0F">
        <w:rPr>
          <w:rFonts w:asciiTheme="minorHAnsi" w:hAnsiTheme="minorHAnsi"/>
          <w:sz w:val="22"/>
          <w:szCs w:val="22"/>
        </w:rPr>
        <w:t xml:space="preserve">. pub.) (2001), Resource </w:t>
      </w:r>
      <w:proofErr w:type="spellStart"/>
      <w:r w:rsidR="00DC5CD5" w:rsidRPr="00E27E0F">
        <w:rPr>
          <w:rFonts w:asciiTheme="minorHAnsi" w:hAnsiTheme="minorHAnsi"/>
          <w:sz w:val="22"/>
          <w:szCs w:val="22"/>
        </w:rPr>
        <w:t>Abundance</w:t>
      </w:r>
      <w:proofErr w:type="spellEnd"/>
      <w:r w:rsidR="00DC5CD5" w:rsidRPr="00E27E0F">
        <w:rPr>
          <w:rFonts w:asciiTheme="minorHAnsi" w:hAnsiTheme="minorHAnsi"/>
          <w:sz w:val="22"/>
          <w:szCs w:val="22"/>
        </w:rPr>
        <w:t xml:space="preserve"> and </w:t>
      </w:r>
      <w:proofErr w:type="spellStart"/>
      <w:r w:rsidR="00DC5CD5" w:rsidRPr="00E27E0F">
        <w:rPr>
          <w:rFonts w:asciiTheme="minorHAnsi" w:hAnsiTheme="minorHAnsi"/>
          <w:sz w:val="22"/>
          <w:szCs w:val="22"/>
        </w:rPr>
        <w:t>Economic</w:t>
      </w:r>
      <w:proofErr w:type="spellEnd"/>
      <w:r w:rsidR="00DC5CD5" w:rsidRPr="00E27E0F">
        <w:rPr>
          <w:rFonts w:asciiTheme="minorHAnsi" w:hAnsiTheme="minorHAnsi"/>
          <w:sz w:val="22"/>
          <w:szCs w:val="22"/>
        </w:rPr>
        <w:t xml:space="preserve"> </w:t>
      </w:r>
      <w:proofErr w:type="spellStart"/>
      <w:r w:rsidR="00DC5CD5" w:rsidRPr="00E27E0F">
        <w:rPr>
          <w:rFonts w:asciiTheme="minorHAnsi" w:hAnsiTheme="minorHAnsi"/>
          <w:sz w:val="22"/>
          <w:szCs w:val="22"/>
        </w:rPr>
        <w:t>Development</w:t>
      </w:r>
      <w:proofErr w:type="spellEnd"/>
      <w:r w:rsidR="00DC5CD5" w:rsidRPr="00E27E0F">
        <w:rPr>
          <w:rFonts w:asciiTheme="minorHAnsi" w:hAnsiTheme="minorHAnsi"/>
          <w:sz w:val="22"/>
          <w:szCs w:val="22"/>
        </w:rPr>
        <w:t xml:space="preserve">, Oxford </w:t>
      </w:r>
      <w:proofErr w:type="spellStart"/>
      <w:r w:rsidR="00DC5CD5" w:rsidRPr="00E27E0F">
        <w:rPr>
          <w:rFonts w:asciiTheme="minorHAnsi" w:hAnsiTheme="minorHAnsi"/>
          <w:sz w:val="22"/>
          <w:szCs w:val="22"/>
        </w:rPr>
        <w:t>University</w:t>
      </w:r>
      <w:proofErr w:type="spellEnd"/>
      <w:r w:rsidR="00DC5CD5" w:rsidRPr="00E27E0F">
        <w:rPr>
          <w:rFonts w:asciiTheme="minorHAnsi" w:hAnsiTheme="minorHAnsi"/>
          <w:sz w:val="22"/>
          <w:szCs w:val="22"/>
        </w:rPr>
        <w:t xml:space="preserve"> </w:t>
      </w:r>
      <w:proofErr w:type="spellStart"/>
      <w:r w:rsidR="00DC5CD5" w:rsidRPr="00E27E0F">
        <w:rPr>
          <w:rFonts w:asciiTheme="minorHAnsi" w:hAnsiTheme="minorHAnsi"/>
          <w:sz w:val="22"/>
          <w:szCs w:val="22"/>
        </w:rPr>
        <w:t>Press</w:t>
      </w:r>
      <w:proofErr w:type="spellEnd"/>
      <w:r w:rsidR="00DC5CD5" w:rsidRPr="00E27E0F">
        <w:rPr>
          <w:rFonts w:asciiTheme="minorHAnsi" w:hAnsiTheme="minorHAnsi"/>
          <w:sz w:val="22"/>
          <w:szCs w:val="22"/>
        </w:rPr>
        <w:t>, Oxford, 2011.</w:t>
      </w:r>
      <w:r w:rsidR="00DC5CD5" w:rsidRPr="00E27E0F">
        <w:rPr>
          <w:rStyle w:val="apple-converted-space"/>
          <w:rFonts w:asciiTheme="minorHAnsi" w:hAnsiTheme="minorHAnsi"/>
          <w:sz w:val="22"/>
          <w:szCs w:val="22"/>
        </w:rPr>
        <w:t> </w:t>
      </w:r>
    </w:p>
    <w:p w14:paraId="44D8539C" w14:textId="77777777" w:rsidR="00DC5CD5" w:rsidRPr="00E27E0F" w:rsidRDefault="00DC5CD5" w:rsidP="00E27E0F">
      <w:pPr>
        <w:rPr>
          <w:rFonts w:asciiTheme="minorHAnsi" w:hAnsiTheme="minorHAnsi"/>
          <w:b/>
          <w:bCs/>
          <w:sz w:val="22"/>
          <w:szCs w:val="22"/>
        </w:rPr>
      </w:pPr>
    </w:p>
    <w:p w14:paraId="17359B28" w14:textId="7AA416CE" w:rsidR="00EF1572" w:rsidRPr="00E27E0F" w:rsidRDefault="002C5593" w:rsidP="00E27E0F">
      <w:pPr>
        <w:rPr>
          <w:rFonts w:asciiTheme="minorHAnsi" w:hAnsiTheme="minorHAnsi"/>
          <w:color w:val="000000" w:themeColor="text1"/>
          <w:sz w:val="22"/>
          <w:szCs w:val="22"/>
        </w:rPr>
      </w:pPr>
      <w:r w:rsidRPr="00E27E0F">
        <w:rPr>
          <w:rFonts w:asciiTheme="minorHAnsi" w:hAnsiTheme="minorHAnsi"/>
          <w:color w:val="000000" w:themeColor="text1"/>
          <w:sz w:val="22"/>
          <w:szCs w:val="22"/>
        </w:rPr>
        <w:t xml:space="preserve">- </w:t>
      </w:r>
      <w:proofErr w:type="spellStart"/>
      <w:r w:rsidR="003F1696" w:rsidRPr="00E27E0F">
        <w:rPr>
          <w:rFonts w:asciiTheme="minorHAnsi" w:hAnsiTheme="minorHAnsi"/>
          <w:color w:val="000000" w:themeColor="text1"/>
          <w:sz w:val="22"/>
          <w:szCs w:val="22"/>
        </w:rPr>
        <w:t>Fariba</w:t>
      </w:r>
      <w:proofErr w:type="spellEnd"/>
      <w:r w:rsidR="003F1696" w:rsidRPr="00E27E0F">
        <w:rPr>
          <w:rFonts w:asciiTheme="minorHAnsi" w:hAnsiTheme="minorHAnsi"/>
          <w:color w:val="000000" w:themeColor="text1"/>
          <w:sz w:val="22"/>
          <w:szCs w:val="22"/>
        </w:rPr>
        <w:t xml:space="preserve"> HEIDARI </w:t>
      </w:r>
      <w:r w:rsidR="00823E49" w:rsidRPr="00E27E0F">
        <w:rPr>
          <w:rFonts w:asciiTheme="minorHAnsi" w:hAnsiTheme="minorHAnsi"/>
          <w:color w:val="000000" w:themeColor="text1"/>
          <w:sz w:val="22"/>
          <w:szCs w:val="22"/>
        </w:rPr>
        <w:t xml:space="preserve">Boom Pétrolier et syndrome </w:t>
      </w:r>
      <w:proofErr w:type="spellStart"/>
      <w:r w:rsidR="00823E49" w:rsidRPr="00E27E0F">
        <w:rPr>
          <w:rFonts w:asciiTheme="minorHAnsi" w:hAnsiTheme="minorHAnsi"/>
          <w:color w:val="000000" w:themeColor="text1"/>
          <w:sz w:val="22"/>
          <w:szCs w:val="22"/>
        </w:rPr>
        <w:t>hollondais</w:t>
      </w:r>
      <w:proofErr w:type="spellEnd"/>
      <w:r w:rsidR="00823E49" w:rsidRPr="00E27E0F">
        <w:rPr>
          <w:rFonts w:asciiTheme="minorHAnsi" w:hAnsiTheme="minorHAnsi"/>
          <w:color w:val="000000" w:themeColor="text1"/>
          <w:sz w:val="22"/>
          <w:szCs w:val="22"/>
        </w:rPr>
        <w:t xml:space="preserve"> en Iran : une approche par un modèle d’équilibre général calculable</w:t>
      </w:r>
      <w:r w:rsidR="003F1696" w:rsidRPr="00E27E0F">
        <w:rPr>
          <w:rFonts w:asciiTheme="minorHAnsi" w:hAnsiTheme="minorHAnsi"/>
          <w:color w:val="000000" w:themeColor="text1"/>
          <w:sz w:val="22"/>
          <w:szCs w:val="22"/>
        </w:rPr>
        <w:t>.</w:t>
      </w:r>
    </w:p>
    <w:p w14:paraId="2095773F" w14:textId="77777777" w:rsidR="003F1696" w:rsidRPr="00E27E0F" w:rsidRDefault="003F1696" w:rsidP="00E27E0F">
      <w:pPr>
        <w:rPr>
          <w:rFonts w:asciiTheme="minorHAnsi" w:hAnsiTheme="minorHAnsi"/>
          <w:color w:val="000000" w:themeColor="text1"/>
          <w:sz w:val="22"/>
          <w:szCs w:val="22"/>
        </w:rPr>
      </w:pPr>
    </w:p>
    <w:p w14:paraId="7E8E1A41" w14:textId="79EE74A8" w:rsidR="00EF1572" w:rsidRPr="00E27E0F" w:rsidRDefault="00EF1572" w:rsidP="00E27E0F">
      <w:pPr>
        <w:rPr>
          <w:rFonts w:asciiTheme="minorHAnsi" w:hAnsiTheme="minorHAnsi"/>
          <w:bCs/>
          <w:color w:val="000000" w:themeColor="text1"/>
          <w:sz w:val="22"/>
          <w:szCs w:val="22"/>
          <w:lang w:val="es-ES"/>
        </w:rPr>
      </w:pPr>
      <w:r w:rsidRPr="00E27E0F">
        <w:rPr>
          <w:rFonts w:asciiTheme="minorHAnsi" w:hAnsiTheme="minorHAnsi"/>
          <w:bCs/>
          <w:color w:val="000000" w:themeColor="text1"/>
          <w:sz w:val="22"/>
          <w:szCs w:val="22"/>
          <w:lang w:val="es-ES"/>
        </w:rPr>
        <w:t xml:space="preserve">Visto </w:t>
      </w:r>
      <w:proofErr w:type="gramStart"/>
      <w:r w:rsidRPr="00E27E0F">
        <w:rPr>
          <w:rFonts w:asciiTheme="minorHAnsi" w:hAnsiTheme="minorHAnsi"/>
          <w:bCs/>
          <w:color w:val="000000" w:themeColor="text1"/>
          <w:sz w:val="22"/>
          <w:szCs w:val="22"/>
          <w:lang w:val="es-ES"/>
        </w:rPr>
        <w:t>en :</w:t>
      </w:r>
      <w:proofErr w:type="gramEnd"/>
      <w:r w:rsidRPr="00E27E0F">
        <w:rPr>
          <w:rFonts w:asciiTheme="minorHAnsi" w:hAnsiTheme="minorHAnsi"/>
          <w:bCs/>
          <w:color w:val="000000" w:themeColor="text1"/>
          <w:sz w:val="22"/>
          <w:szCs w:val="22"/>
          <w:lang w:val="es-ES"/>
        </w:rPr>
        <w:t xml:space="preserve"> </w:t>
      </w:r>
      <w:hyperlink r:id="rId9" w:history="1">
        <w:r w:rsidR="00823E49" w:rsidRPr="00E27E0F">
          <w:rPr>
            <w:rStyle w:val="Lienhypertexte"/>
            <w:rFonts w:asciiTheme="minorHAnsi" w:hAnsiTheme="minorHAnsi"/>
            <w:bCs/>
            <w:color w:val="000000" w:themeColor="text1"/>
            <w:sz w:val="22"/>
            <w:szCs w:val="22"/>
            <w:lang w:val="es-ES"/>
          </w:rPr>
          <w:t>https://tel.archives-ouvertes.fr/tel-01127618/document</w:t>
        </w:r>
      </w:hyperlink>
    </w:p>
    <w:p w14:paraId="3E099D0C" w14:textId="77777777" w:rsidR="00823E49" w:rsidRPr="00E27E0F" w:rsidRDefault="00823E49" w:rsidP="00E27E0F">
      <w:pPr>
        <w:rPr>
          <w:rFonts w:asciiTheme="minorHAnsi" w:hAnsiTheme="minorHAnsi"/>
          <w:bCs/>
          <w:sz w:val="22"/>
          <w:szCs w:val="22"/>
          <w:lang w:val="es-ES"/>
        </w:rPr>
      </w:pPr>
    </w:p>
    <w:p w14:paraId="16A677B5" w14:textId="77777777" w:rsidR="009E02F5" w:rsidRPr="00E27E0F" w:rsidRDefault="009E02F5" w:rsidP="00E27E0F">
      <w:pPr>
        <w:rPr>
          <w:rFonts w:asciiTheme="minorHAnsi" w:hAnsiTheme="minorHAnsi"/>
          <w:sz w:val="22"/>
          <w:szCs w:val="22"/>
        </w:rPr>
      </w:pPr>
      <w:proofErr w:type="spellStart"/>
      <w:r w:rsidRPr="00E27E0F">
        <w:rPr>
          <w:rFonts w:asciiTheme="minorHAnsi" w:hAnsiTheme="minorHAnsi"/>
          <w:sz w:val="22"/>
          <w:szCs w:val="22"/>
          <w:lang w:val="es-ES"/>
        </w:rPr>
        <w:t>Agosin</w:t>
      </w:r>
      <w:proofErr w:type="spellEnd"/>
      <w:r w:rsidRPr="00E27E0F">
        <w:rPr>
          <w:rFonts w:asciiTheme="minorHAnsi" w:hAnsiTheme="minorHAnsi"/>
          <w:sz w:val="22"/>
          <w:szCs w:val="22"/>
          <w:lang w:val="es-ES"/>
        </w:rPr>
        <w:t xml:space="preserve">, M. (2009). Crecimiento y diversificación de exportaciones en economías emergentes. </w:t>
      </w:r>
      <w:proofErr w:type="spellStart"/>
      <w:r w:rsidRPr="00E27E0F">
        <w:rPr>
          <w:rFonts w:asciiTheme="minorHAnsi" w:hAnsiTheme="minorHAnsi"/>
          <w:sz w:val="22"/>
          <w:szCs w:val="22"/>
        </w:rPr>
        <w:t>Revista</w:t>
      </w:r>
      <w:proofErr w:type="spellEnd"/>
      <w:r w:rsidRPr="00E27E0F">
        <w:rPr>
          <w:rFonts w:asciiTheme="minorHAnsi" w:hAnsiTheme="minorHAnsi"/>
          <w:sz w:val="22"/>
          <w:szCs w:val="22"/>
        </w:rPr>
        <w:t xml:space="preserve"> CEPAL N°97. </w:t>
      </w:r>
    </w:p>
    <w:p w14:paraId="38849080" w14:textId="2544D440" w:rsidR="000B6D03" w:rsidRPr="00E27E0F" w:rsidRDefault="005C14F5" w:rsidP="00E27E0F">
      <w:pPr>
        <w:rPr>
          <w:rFonts w:asciiTheme="minorHAnsi" w:hAnsiTheme="minorHAnsi"/>
          <w:bCs/>
          <w:sz w:val="22"/>
          <w:szCs w:val="22"/>
          <w:lang w:val="es-ES"/>
        </w:rPr>
      </w:pPr>
      <w:r w:rsidRPr="00E27E0F">
        <w:rPr>
          <w:rFonts w:asciiTheme="minorHAnsi" w:hAnsiTheme="minorHAnsi"/>
          <w:bCs/>
          <w:sz w:val="22"/>
          <w:szCs w:val="22"/>
          <w:lang w:val="es-ES"/>
        </w:rPr>
        <w:lastRenderedPageBreak/>
        <w:t xml:space="preserve">Visto </w:t>
      </w:r>
      <w:proofErr w:type="gramStart"/>
      <w:r w:rsidRPr="00E27E0F">
        <w:rPr>
          <w:rFonts w:asciiTheme="minorHAnsi" w:hAnsiTheme="minorHAnsi"/>
          <w:bCs/>
          <w:sz w:val="22"/>
          <w:szCs w:val="22"/>
          <w:lang w:val="es-ES"/>
        </w:rPr>
        <w:t>en :</w:t>
      </w:r>
      <w:proofErr w:type="gramEnd"/>
      <w:r w:rsidRPr="00E27E0F">
        <w:rPr>
          <w:rFonts w:asciiTheme="minorHAnsi" w:hAnsiTheme="minorHAnsi"/>
          <w:bCs/>
          <w:sz w:val="22"/>
          <w:szCs w:val="22"/>
          <w:lang w:val="es-ES"/>
        </w:rPr>
        <w:t xml:space="preserve"> https://repositorio.cepal.org/bitstream/handle/11362/11274/097117134_es.pdf?sequence=1&amp;isAllowed=y</w:t>
      </w:r>
    </w:p>
    <w:p w14:paraId="31227113" w14:textId="77777777" w:rsidR="005C14F5" w:rsidRPr="00E27E0F" w:rsidRDefault="005C14F5" w:rsidP="00E27E0F">
      <w:pPr>
        <w:rPr>
          <w:rFonts w:asciiTheme="minorHAnsi" w:hAnsiTheme="minorHAnsi"/>
          <w:b/>
          <w:bCs/>
          <w:sz w:val="22"/>
          <w:szCs w:val="22"/>
          <w:lang w:val="es-ES"/>
        </w:rPr>
      </w:pPr>
    </w:p>
    <w:p w14:paraId="0A4A3727" w14:textId="77777777" w:rsidR="004D5A8D" w:rsidRPr="00E27E0F" w:rsidRDefault="00584B09" w:rsidP="00E27E0F">
      <w:pPr>
        <w:rPr>
          <w:rFonts w:asciiTheme="minorHAnsi" w:hAnsiTheme="minorHAnsi"/>
          <w:sz w:val="22"/>
          <w:szCs w:val="22"/>
        </w:rPr>
      </w:pPr>
      <w:proofErr w:type="spellStart"/>
      <w:r w:rsidRPr="00E27E0F">
        <w:rPr>
          <w:rFonts w:asciiTheme="minorHAnsi" w:hAnsiTheme="minorHAnsi"/>
          <w:sz w:val="22"/>
          <w:szCs w:val="22"/>
        </w:rPr>
        <w:t>Revista</w:t>
      </w:r>
      <w:proofErr w:type="spellEnd"/>
      <w:r w:rsidRPr="00E27E0F">
        <w:rPr>
          <w:rFonts w:asciiTheme="minorHAnsi" w:hAnsiTheme="minorHAnsi"/>
          <w:sz w:val="22"/>
          <w:szCs w:val="22"/>
        </w:rPr>
        <w:t xml:space="preserve"> OCDE, L’aide au commerce, comment le rendre efficace.</w:t>
      </w:r>
      <w:r w:rsidR="00E258D3" w:rsidRPr="00E27E0F">
        <w:rPr>
          <w:rFonts w:asciiTheme="minorHAnsi" w:hAnsiTheme="minorHAnsi"/>
          <w:sz w:val="22"/>
          <w:szCs w:val="22"/>
        </w:rPr>
        <w:t xml:space="preserve">, Ed, de l’OCDE, 2006, P47 </w:t>
      </w:r>
      <w:r w:rsidR="007573F2" w:rsidRPr="00E27E0F">
        <w:rPr>
          <w:rFonts w:asciiTheme="minorHAnsi" w:hAnsiTheme="minorHAnsi"/>
          <w:sz w:val="22"/>
          <w:szCs w:val="22"/>
        </w:rPr>
        <w:t>49</w:t>
      </w:r>
      <w:r w:rsidRPr="00E27E0F">
        <w:rPr>
          <w:rFonts w:asciiTheme="minorHAnsi" w:hAnsiTheme="minorHAnsi"/>
          <w:sz w:val="22"/>
          <w:szCs w:val="22"/>
        </w:rPr>
        <w:t>.</w:t>
      </w:r>
      <w:r w:rsidR="00E258D3" w:rsidRPr="00E27E0F">
        <w:rPr>
          <w:rFonts w:asciiTheme="minorHAnsi" w:hAnsiTheme="minorHAnsi"/>
          <w:sz w:val="22"/>
          <w:szCs w:val="22"/>
        </w:rPr>
        <w:t xml:space="preserve"> </w:t>
      </w:r>
    </w:p>
    <w:p w14:paraId="669DAD20" w14:textId="5C328718" w:rsidR="00584B09" w:rsidRPr="00E27E0F" w:rsidRDefault="00E258D3" w:rsidP="00E27E0F">
      <w:pPr>
        <w:rPr>
          <w:rFonts w:asciiTheme="minorHAnsi" w:hAnsiTheme="minorHAnsi"/>
          <w:sz w:val="22"/>
          <w:szCs w:val="22"/>
          <w:lang w:val="es-ES"/>
        </w:rPr>
      </w:pPr>
      <w:r w:rsidRPr="00E27E0F">
        <w:rPr>
          <w:rFonts w:asciiTheme="minorHAnsi" w:hAnsiTheme="minorHAnsi"/>
          <w:sz w:val="22"/>
          <w:szCs w:val="22"/>
          <w:lang w:val="es-ES"/>
        </w:rPr>
        <w:t>Visto en: https://books.google.dz/books?id=mzmmLiFiecMC&amp;pg=PA43&amp;lpg=PA43&amp;dq=Revue+OCDE,+L%27aide+au+commerce,+comment+le+rendre+efficace.,+2006+syndrome+holondais&amp;source=bl&amp;ots=w6QOH11nJP&amp;sig=ACfU3U3ldWrxJcd83Pcwd3DsFEI7yQSnbQ&amp;hl=fr&amp;sa=X&amp;ved=2ahUKEwir1tHCqJHqAhVZ8uAKHTvNDxgQ6AEwAHoECAoQAQ#v=onepage&amp;q=Revue%20OCDE%2C%20L'aide%20au%20commerce%2C%20comment%20le%20rendre%20efficace.%2C%202006%20syndrome%20holondais&amp;f=false</w:t>
      </w:r>
    </w:p>
    <w:p w14:paraId="0B4B0817" w14:textId="77777777" w:rsidR="009E02F5" w:rsidRPr="00E27E0F" w:rsidRDefault="009E02F5" w:rsidP="00E27E0F">
      <w:pPr>
        <w:rPr>
          <w:rFonts w:asciiTheme="minorHAnsi" w:hAnsiTheme="minorHAnsi"/>
          <w:b/>
          <w:bCs/>
          <w:sz w:val="22"/>
          <w:szCs w:val="22"/>
          <w:lang w:val="es-ES"/>
        </w:rPr>
      </w:pPr>
    </w:p>
    <w:p w14:paraId="00997238" w14:textId="77777777" w:rsidR="00F1047C" w:rsidRPr="00E27E0F" w:rsidRDefault="00F1047C" w:rsidP="00E27E0F">
      <w:pPr>
        <w:rPr>
          <w:rFonts w:asciiTheme="minorHAnsi" w:hAnsiTheme="minorHAnsi"/>
          <w:b/>
          <w:bCs/>
          <w:sz w:val="22"/>
          <w:szCs w:val="22"/>
          <w:lang w:val="es-ES"/>
        </w:rPr>
      </w:pPr>
    </w:p>
    <w:p w14:paraId="54C0A295" w14:textId="77777777" w:rsidR="001A029E" w:rsidRPr="00E27E0F" w:rsidRDefault="001A029E" w:rsidP="00E27E0F">
      <w:pPr>
        <w:rPr>
          <w:rStyle w:val="apple-converted-space"/>
          <w:rFonts w:asciiTheme="minorHAnsi" w:hAnsiTheme="minorHAnsi"/>
          <w:sz w:val="22"/>
          <w:szCs w:val="22"/>
        </w:rPr>
      </w:pPr>
      <w:r w:rsidRPr="00CC6E53">
        <w:rPr>
          <w:rFonts w:asciiTheme="minorHAnsi" w:hAnsiTheme="minorHAnsi"/>
          <w:bCs/>
          <w:sz w:val="22"/>
          <w:szCs w:val="22"/>
        </w:rPr>
        <w:t>ADAME M. A.</w:t>
      </w:r>
      <w:r w:rsidRPr="00CC6E53">
        <w:rPr>
          <w:rFonts w:asciiTheme="minorHAnsi" w:hAnsiTheme="minorHAnsi"/>
          <w:sz w:val="22"/>
          <w:szCs w:val="22"/>
        </w:rPr>
        <w:t>,</w:t>
      </w:r>
      <w:r w:rsidRPr="00E27E0F">
        <w:rPr>
          <w:rFonts w:asciiTheme="minorHAnsi" w:hAnsiTheme="minorHAnsi"/>
          <w:sz w:val="22"/>
          <w:szCs w:val="22"/>
        </w:rPr>
        <w:t xml:space="preserve"> « La maladie hollandaise : une étude empirique appliquée à des pays en développement exportateurs de pétrole », Département des sciences économiques, Université de Montréal, </w:t>
      </w:r>
      <w:proofErr w:type="spellStart"/>
      <w:r w:rsidRPr="00E27E0F">
        <w:rPr>
          <w:rFonts w:asciiTheme="minorHAnsi" w:hAnsiTheme="minorHAnsi"/>
          <w:sz w:val="22"/>
          <w:szCs w:val="22"/>
        </w:rPr>
        <w:t>WorkingPaper</w:t>
      </w:r>
      <w:proofErr w:type="spellEnd"/>
      <w:r w:rsidRPr="00E27E0F">
        <w:rPr>
          <w:rFonts w:asciiTheme="minorHAnsi" w:hAnsiTheme="minorHAnsi"/>
          <w:sz w:val="22"/>
          <w:szCs w:val="22"/>
        </w:rPr>
        <w:t>, n° 2003/43, 2003.</w:t>
      </w:r>
      <w:r w:rsidRPr="00E27E0F">
        <w:rPr>
          <w:rStyle w:val="apple-converted-space"/>
          <w:rFonts w:asciiTheme="minorHAnsi" w:hAnsiTheme="minorHAnsi"/>
          <w:sz w:val="22"/>
          <w:szCs w:val="22"/>
        </w:rPr>
        <w:t> </w:t>
      </w:r>
    </w:p>
    <w:p w14:paraId="7293F391" w14:textId="77777777" w:rsidR="00A91A48" w:rsidRPr="00E27E0F" w:rsidRDefault="00A91A48" w:rsidP="00E27E0F">
      <w:pPr>
        <w:rPr>
          <w:rStyle w:val="apple-converted-space"/>
          <w:rFonts w:asciiTheme="minorHAnsi" w:hAnsiTheme="minorHAnsi"/>
          <w:sz w:val="22"/>
          <w:szCs w:val="22"/>
        </w:rPr>
      </w:pPr>
    </w:p>
    <w:p w14:paraId="30F3E5C8" w14:textId="2D870689" w:rsidR="00A91A48" w:rsidRPr="00E27E0F" w:rsidRDefault="00A91A48" w:rsidP="00E27E0F">
      <w:pPr>
        <w:rPr>
          <w:rStyle w:val="apple-converted-space"/>
          <w:rFonts w:asciiTheme="minorHAnsi" w:hAnsiTheme="minorHAnsi"/>
          <w:sz w:val="22"/>
          <w:szCs w:val="22"/>
          <w:lang w:val="es-ES"/>
        </w:rPr>
      </w:pPr>
      <w:r w:rsidRPr="00E27E0F">
        <w:rPr>
          <w:rStyle w:val="apple-converted-space"/>
          <w:rFonts w:asciiTheme="minorHAnsi" w:hAnsiTheme="minorHAnsi"/>
          <w:sz w:val="22"/>
          <w:szCs w:val="22"/>
          <w:lang w:val="es-ES"/>
        </w:rPr>
        <w:t xml:space="preserve">Visto </w:t>
      </w:r>
      <w:proofErr w:type="gramStart"/>
      <w:r w:rsidRPr="00E27E0F">
        <w:rPr>
          <w:rStyle w:val="apple-converted-space"/>
          <w:rFonts w:asciiTheme="minorHAnsi" w:hAnsiTheme="minorHAnsi"/>
          <w:sz w:val="22"/>
          <w:szCs w:val="22"/>
          <w:lang w:val="es-ES"/>
        </w:rPr>
        <w:t>en :</w:t>
      </w:r>
      <w:proofErr w:type="gramEnd"/>
    </w:p>
    <w:p w14:paraId="301290F5" w14:textId="3AC4EC64" w:rsidR="00A91A48" w:rsidRPr="00E27E0F" w:rsidRDefault="00A91A48" w:rsidP="00E27E0F">
      <w:pPr>
        <w:rPr>
          <w:rFonts w:asciiTheme="minorHAnsi" w:hAnsiTheme="minorHAnsi"/>
          <w:sz w:val="22"/>
          <w:szCs w:val="22"/>
          <w:lang w:val="es-ES"/>
        </w:rPr>
      </w:pPr>
      <w:r w:rsidRPr="00E27E0F">
        <w:rPr>
          <w:rFonts w:asciiTheme="minorHAnsi" w:hAnsiTheme="minorHAnsi"/>
          <w:sz w:val="22"/>
          <w:szCs w:val="22"/>
          <w:lang w:val="es-ES"/>
        </w:rPr>
        <w:t>https://papyrus.bib.umontreal.ca/xmlui/bitstream/handle/1866/214/a1.1g934.pdf?sequence=1&amp;isAllowed=y</w:t>
      </w:r>
    </w:p>
    <w:p w14:paraId="14B285A3" w14:textId="77777777" w:rsidR="001A029E" w:rsidRPr="00E27E0F" w:rsidRDefault="001A029E" w:rsidP="00E27E0F">
      <w:pPr>
        <w:rPr>
          <w:rFonts w:asciiTheme="minorHAnsi" w:hAnsiTheme="minorHAnsi"/>
          <w:bCs/>
          <w:color w:val="000000" w:themeColor="text1"/>
          <w:sz w:val="22"/>
          <w:szCs w:val="22"/>
          <w:shd w:val="clear" w:color="auto" w:fill="FFFFFF"/>
          <w:lang w:val="es-ES"/>
        </w:rPr>
      </w:pPr>
    </w:p>
    <w:p w14:paraId="4A413516" w14:textId="77777777" w:rsidR="00930B89" w:rsidRPr="00E27E0F" w:rsidRDefault="00930B89" w:rsidP="00E27E0F">
      <w:pPr>
        <w:rPr>
          <w:rFonts w:asciiTheme="minorHAnsi" w:hAnsiTheme="minorHAnsi"/>
          <w:sz w:val="22"/>
          <w:szCs w:val="22"/>
          <w:lang w:val="es-ES"/>
        </w:rPr>
      </w:pPr>
      <w:r w:rsidRPr="00CC6E53">
        <w:rPr>
          <w:rFonts w:asciiTheme="minorHAnsi" w:hAnsiTheme="minorHAnsi"/>
          <w:bCs/>
          <w:sz w:val="22"/>
          <w:szCs w:val="22"/>
          <w:lang w:val="es-ES"/>
        </w:rPr>
        <w:t>AIZENMAN J.</w:t>
      </w:r>
      <w:r w:rsidRPr="00CC6E53">
        <w:rPr>
          <w:rFonts w:asciiTheme="minorHAnsi" w:hAnsiTheme="minorHAnsi"/>
          <w:sz w:val="22"/>
          <w:szCs w:val="22"/>
          <w:lang w:val="es-ES"/>
        </w:rPr>
        <w:t xml:space="preserve">, </w:t>
      </w:r>
      <w:r w:rsidRPr="00CC6E53">
        <w:rPr>
          <w:rFonts w:asciiTheme="minorHAnsi" w:hAnsiTheme="minorHAnsi"/>
          <w:bCs/>
          <w:sz w:val="22"/>
          <w:szCs w:val="22"/>
          <w:lang w:val="es-ES"/>
        </w:rPr>
        <w:t>GLICK R</w:t>
      </w:r>
      <w:r w:rsidRPr="00E27E0F">
        <w:rPr>
          <w:rFonts w:asciiTheme="minorHAnsi" w:hAnsiTheme="minorHAnsi"/>
          <w:b/>
          <w:bCs/>
          <w:sz w:val="22"/>
          <w:szCs w:val="22"/>
          <w:lang w:val="es-ES"/>
        </w:rPr>
        <w:t>.</w:t>
      </w:r>
      <w:r w:rsidRPr="00E27E0F">
        <w:rPr>
          <w:rFonts w:asciiTheme="minorHAnsi" w:hAnsiTheme="minorHAnsi"/>
          <w:sz w:val="22"/>
          <w:szCs w:val="22"/>
          <w:lang w:val="es-ES"/>
        </w:rPr>
        <w:t xml:space="preserve">, </w:t>
      </w:r>
      <w:proofErr w:type="gramStart"/>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Sovereign</w:t>
      </w:r>
      <w:proofErr w:type="spellEnd"/>
      <w:proofErr w:type="gram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wealth</w:t>
      </w:r>
      <w:proofErr w:type="spell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funds</w:t>
      </w:r>
      <w:proofErr w:type="spell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Stylized</w:t>
      </w:r>
      <w:proofErr w:type="spell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facts</w:t>
      </w:r>
      <w:proofErr w:type="spell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about</w:t>
      </w:r>
      <w:proofErr w:type="spell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their</w:t>
      </w:r>
      <w:proofErr w:type="spell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determinants</w:t>
      </w:r>
      <w:proofErr w:type="spellEnd"/>
      <w:r w:rsidRPr="00E27E0F">
        <w:rPr>
          <w:rFonts w:asciiTheme="minorHAnsi" w:hAnsiTheme="minorHAnsi"/>
          <w:sz w:val="22"/>
          <w:szCs w:val="22"/>
          <w:lang w:val="es-ES"/>
        </w:rPr>
        <w:t xml:space="preserve"> and </w:t>
      </w:r>
      <w:proofErr w:type="spellStart"/>
      <w:r w:rsidRPr="00E27E0F">
        <w:rPr>
          <w:rFonts w:asciiTheme="minorHAnsi" w:hAnsiTheme="minorHAnsi"/>
          <w:sz w:val="22"/>
          <w:szCs w:val="22"/>
          <w:lang w:val="es-ES"/>
        </w:rPr>
        <w:t>governance</w:t>
      </w:r>
      <w:proofErr w:type="spellEnd"/>
      <w:r w:rsidRPr="00E27E0F">
        <w:rPr>
          <w:rFonts w:asciiTheme="minorHAnsi" w:hAnsiTheme="minorHAnsi"/>
          <w:sz w:val="22"/>
          <w:szCs w:val="22"/>
          <w:lang w:val="es-ES"/>
        </w:rPr>
        <w:t xml:space="preserve"> », </w:t>
      </w:r>
      <w:proofErr w:type="spellStart"/>
      <w:r w:rsidRPr="00E27E0F">
        <w:rPr>
          <w:rFonts w:asciiTheme="minorHAnsi" w:hAnsiTheme="minorHAnsi"/>
          <w:sz w:val="22"/>
          <w:szCs w:val="22"/>
          <w:lang w:val="es-ES"/>
        </w:rPr>
        <w:t>Working</w:t>
      </w:r>
      <w:proofErr w:type="spell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Paper</w:t>
      </w:r>
      <w:proofErr w:type="spellEnd"/>
      <w:r w:rsidRPr="00E27E0F">
        <w:rPr>
          <w:rFonts w:asciiTheme="minorHAnsi" w:hAnsiTheme="minorHAnsi"/>
          <w:sz w:val="22"/>
          <w:szCs w:val="22"/>
          <w:lang w:val="es-ES"/>
        </w:rPr>
        <w:t xml:space="preserve">, n° 14562, NBER </w:t>
      </w:r>
      <w:proofErr w:type="spellStart"/>
      <w:r w:rsidRPr="00E27E0F">
        <w:rPr>
          <w:rFonts w:asciiTheme="minorHAnsi" w:hAnsiTheme="minorHAnsi"/>
          <w:sz w:val="22"/>
          <w:szCs w:val="22"/>
          <w:lang w:val="es-ES"/>
        </w:rPr>
        <w:t>working</w:t>
      </w:r>
      <w:proofErr w:type="spellEnd"/>
      <w:r w:rsidRPr="00E27E0F">
        <w:rPr>
          <w:rFonts w:asciiTheme="minorHAnsi" w:hAnsiTheme="minorHAnsi"/>
          <w:sz w:val="22"/>
          <w:szCs w:val="22"/>
          <w:lang w:val="es-ES"/>
        </w:rPr>
        <w:t xml:space="preserve"> </w:t>
      </w:r>
      <w:proofErr w:type="spellStart"/>
      <w:r w:rsidRPr="00E27E0F">
        <w:rPr>
          <w:rFonts w:asciiTheme="minorHAnsi" w:hAnsiTheme="minorHAnsi"/>
          <w:sz w:val="22"/>
          <w:szCs w:val="22"/>
          <w:lang w:val="es-ES"/>
        </w:rPr>
        <w:t>Paper</w:t>
      </w:r>
      <w:proofErr w:type="spellEnd"/>
      <w:r w:rsidRPr="00E27E0F">
        <w:rPr>
          <w:rFonts w:asciiTheme="minorHAnsi" w:hAnsiTheme="minorHAnsi"/>
          <w:sz w:val="22"/>
          <w:szCs w:val="22"/>
          <w:lang w:val="es-ES"/>
        </w:rPr>
        <w:t>, 2008.</w:t>
      </w:r>
      <w:r w:rsidRPr="00E27E0F">
        <w:rPr>
          <w:rStyle w:val="apple-converted-space"/>
          <w:rFonts w:asciiTheme="minorHAnsi" w:hAnsiTheme="minorHAnsi"/>
          <w:sz w:val="22"/>
          <w:szCs w:val="22"/>
          <w:lang w:val="es-ES"/>
        </w:rPr>
        <w:t> </w:t>
      </w:r>
    </w:p>
    <w:p w14:paraId="7D2A1A9F" w14:textId="77777777" w:rsidR="001A029E" w:rsidRPr="00E27E0F" w:rsidRDefault="001A029E" w:rsidP="00E27E0F">
      <w:pPr>
        <w:rPr>
          <w:rFonts w:asciiTheme="minorHAnsi" w:hAnsiTheme="minorHAnsi"/>
          <w:bCs/>
          <w:color w:val="000000" w:themeColor="text1"/>
          <w:sz w:val="22"/>
          <w:szCs w:val="22"/>
          <w:shd w:val="clear" w:color="auto" w:fill="FFFFFF"/>
          <w:lang w:val="es-ES"/>
        </w:rPr>
      </w:pPr>
    </w:p>
    <w:p w14:paraId="2D5B961C" w14:textId="363A1DFF" w:rsidR="002755CC" w:rsidRPr="00E27E0F" w:rsidRDefault="002755CC" w:rsidP="00E27E0F">
      <w:pPr>
        <w:rPr>
          <w:rFonts w:asciiTheme="minorHAnsi" w:hAnsiTheme="minorHAnsi"/>
          <w:bCs/>
          <w:color w:val="000000" w:themeColor="text1"/>
          <w:sz w:val="22"/>
          <w:szCs w:val="22"/>
          <w:shd w:val="clear" w:color="auto" w:fill="FFFFFF"/>
          <w:lang w:val="es-ES"/>
        </w:rPr>
      </w:pPr>
      <w:r w:rsidRPr="00E27E0F">
        <w:rPr>
          <w:rFonts w:asciiTheme="minorHAnsi" w:hAnsiTheme="minorHAnsi"/>
          <w:bCs/>
          <w:color w:val="000000" w:themeColor="text1"/>
          <w:sz w:val="22"/>
          <w:szCs w:val="22"/>
          <w:shd w:val="clear" w:color="auto" w:fill="FFFFFF"/>
          <w:lang w:val="es-ES"/>
        </w:rPr>
        <w:t xml:space="preserve">Visto </w:t>
      </w:r>
      <w:proofErr w:type="gramStart"/>
      <w:r w:rsidRPr="00E27E0F">
        <w:rPr>
          <w:rFonts w:asciiTheme="minorHAnsi" w:hAnsiTheme="minorHAnsi"/>
          <w:bCs/>
          <w:color w:val="000000" w:themeColor="text1"/>
          <w:sz w:val="22"/>
          <w:szCs w:val="22"/>
          <w:shd w:val="clear" w:color="auto" w:fill="FFFFFF"/>
          <w:lang w:val="es-ES"/>
        </w:rPr>
        <w:t>en :</w:t>
      </w:r>
      <w:proofErr w:type="gramEnd"/>
    </w:p>
    <w:p w14:paraId="6E9D9833" w14:textId="1B3A1799" w:rsidR="002755CC" w:rsidRPr="00E27E0F" w:rsidRDefault="002755CC" w:rsidP="00E27E0F">
      <w:pPr>
        <w:rPr>
          <w:rFonts w:asciiTheme="minorHAnsi" w:hAnsiTheme="minorHAnsi"/>
          <w:bCs/>
          <w:color w:val="000000" w:themeColor="text1"/>
          <w:sz w:val="22"/>
          <w:szCs w:val="22"/>
          <w:shd w:val="clear" w:color="auto" w:fill="FFFFFF"/>
          <w:lang w:val="es-ES"/>
        </w:rPr>
      </w:pPr>
      <w:r w:rsidRPr="00E27E0F">
        <w:rPr>
          <w:rFonts w:asciiTheme="minorHAnsi" w:hAnsiTheme="minorHAnsi"/>
          <w:bCs/>
          <w:color w:val="000000" w:themeColor="text1"/>
          <w:sz w:val="22"/>
          <w:szCs w:val="22"/>
          <w:shd w:val="clear" w:color="auto" w:fill="FFFFFF"/>
          <w:lang w:val="es-ES"/>
        </w:rPr>
        <w:t>https://www.nber.org/papers/w14562.pdf</w:t>
      </w:r>
    </w:p>
    <w:p w14:paraId="2D9A6D64" w14:textId="77777777" w:rsidR="002755CC" w:rsidRPr="00E27E0F" w:rsidRDefault="002755CC" w:rsidP="00E27E0F">
      <w:pPr>
        <w:rPr>
          <w:rFonts w:asciiTheme="minorHAnsi" w:hAnsiTheme="minorHAnsi"/>
          <w:bCs/>
          <w:color w:val="000000" w:themeColor="text1"/>
          <w:sz w:val="22"/>
          <w:szCs w:val="22"/>
          <w:shd w:val="clear" w:color="auto" w:fill="FFFFFF"/>
          <w:lang w:val="es-ES"/>
        </w:rPr>
      </w:pPr>
    </w:p>
    <w:p w14:paraId="5559962C" w14:textId="77777777" w:rsidR="00AA0BBF" w:rsidRPr="00E27E0F" w:rsidRDefault="00AA0BBF" w:rsidP="00E27E0F">
      <w:pPr>
        <w:rPr>
          <w:rFonts w:asciiTheme="minorHAnsi" w:hAnsiTheme="minorHAnsi"/>
          <w:sz w:val="22"/>
          <w:szCs w:val="22"/>
        </w:rPr>
      </w:pPr>
      <w:r w:rsidRPr="00CC6E53">
        <w:rPr>
          <w:rFonts w:asciiTheme="minorHAnsi" w:hAnsiTheme="minorHAnsi"/>
          <w:bCs/>
          <w:sz w:val="22"/>
          <w:szCs w:val="22"/>
        </w:rPr>
        <w:t>ALIYU S.U.R</w:t>
      </w:r>
      <w:r w:rsidRPr="00E27E0F">
        <w:rPr>
          <w:rFonts w:asciiTheme="minorHAnsi" w:hAnsiTheme="minorHAnsi"/>
          <w:b/>
          <w:bCs/>
          <w:sz w:val="22"/>
          <w:szCs w:val="22"/>
        </w:rPr>
        <w:t>.</w:t>
      </w:r>
      <w:r w:rsidRPr="00E27E0F">
        <w:rPr>
          <w:rFonts w:asciiTheme="minorHAnsi" w:hAnsiTheme="minorHAnsi"/>
          <w:sz w:val="22"/>
          <w:szCs w:val="22"/>
        </w:rPr>
        <w:t xml:space="preserve">, « Impact of </w:t>
      </w:r>
      <w:proofErr w:type="spellStart"/>
      <w:r w:rsidRPr="00E27E0F">
        <w:rPr>
          <w:rFonts w:asciiTheme="minorHAnsi" w:hAnsiTheme="minorHAnsi"/>
          <w:sz w:val="22"/>
          <w:szCs w:val="22"/>
        </w:rPr>
        <w:t>Oil</w:t>
      </w:r>
      <w:proofErr w:type="spellEnd"/>
      <w:r w:rsidRPr="00E27E0F">
        <w:rPr>
          <w:rFonts w:asciiTheme="minorHAnsi" w:hAnsiTheme="minorHAnsi"/>
          <w:sz w:val="22"/>
          <w:szCs w:val="22"/>
        </w:rPr>
        <w:t xml:space="preserve"> Price </w:t>
      </w:r>
      <w:proofErr w:type="spellStart"/>
      <w:r w:rsidRPr="00E27E0F">
        <w:rPr>
          <w:rFonts w:asciiTheme="minorHAnsi" w:hAnsiTheme="minorHAnsi"/>
          <w:sz w:val="22"/>
          <w:szCs w:val="22"/>
        </w:rPr>
        <w:t>Shock</w:t>
      </w:r>
      <w:proofErr w:type="spellEnd"/>
      <w:r w:rsidRPr="00E27E0F">
        <w:rPr>
          <w:rFonts w:asciiTheme="minorHAnsi" w:hAnsiTheme="minorHAnsi"/>
          <w:sz w:val="22"/>
          <w:szCs w:val="22"/>
        </w:rPr>
        <w:t xml:space="preserve"> and Exchange Rate </w:t>
      </w:r>
      <w:proofErr w:type="spellStart"/>
      <w:r w:rsidRPr="00E27E0F">
        <w:rPr>
          <w:rFonts w:asciiTheme="minorHAnsi" w:hAnsiTheme="minorHAnsi"/>
          <w:sz w:val="22"/>
          <w:szCs w:val="22"/>
        </w:rPr>
        <w:t>Volatility</w:t>
      </w:r>
      <w:proofErr w:type="spellEnd"/>
      <w:r w:rsidRPr="00E27E0F">
        <w:rPr>
          <w:rFonts w:asciiTheme="minorHAnsi" w:hAnsiTheme="minorHAnsi"/>
          <w:sz w:val="22"/>
          <w:szCs w:val="22"/>
        </w:rPr>
        <w:t xml:space="preserve"> on </w:t>
      </w:r>
      <w:proofErr w:type="spellStart"/>
      <w:r w:rsidRPr="00E27E0F">
        <w:rPr>
          <w:rFonts w:asciiTheme="minorHAnsi" w:hAnsiTheme="minorHAnsi"/>
          <w:sz w:val="22"/>
          <w:szCs w:val="22"/>
        </w:rPr>
        <w:t>Economic</w:t>
      </w:r>
      <w:proofErr w:type="spellEnd"/>
      <w:r w:rsidRPr="00E27E0F">
        <w:rPr>
          <w:rFonts w:asciiTheme="minorHAnsi" w:hAnsiTheme="minorHAnsi"/>
          <w:sz w:val="22"/>
          <w:szCs w:val="22"/>
        </w:rPr>
        <w:t xml:space="preserve"> </w:t>
      </w:r>
      <w:proofErr w:type="spellStart"/>
      <w:r w:rsidRPr="00E27E0F">
        <w:rPr>
          <w:rFonts w:asciiTheme="minorHAnsi" w:hAnsiTheme="minorHAnsi"/>
          <w:sz w:val="22"/>
          <w:szCs w:val="22"/>
        </w:rPr>
        <w:t>Growth</w:t>
      </w:r>
      <w:proofErr w:type="spellEnd"/>
      <w:r w:rsidRPr="00E27E0F">
        <w:rPr>
          <w:rFonts w:asciiTheme="minorHAnsi" w:hAnsiTheme="minorHAnsi"/>
          <w:sz w:val="22"/>
          <w:szCs w:val="22"/>
        </w:rPr>
        <w:t xml:space="preserve"> in </w:t>
      </w:r>
      <w:proofErr w:type="gramStart"/>
      <w:r w:rsidRPr="00E27E0F">
        <w:rPr>
          <w:rFonts w:asciiTheme="minorHAnsi" w:hAnsiTheme="minorHAnsi"/>
          <w:sz w:val="22"/>
          <w:szCs w:val="22"/>
        </w:rPr>
        <w:t>Nigeria:</w:t>
      </w:r>
      <w:proofErr w:type="gramEnd"/>
      <w:r w:rsidRPr="00E27E0F">
        <w:rPr>
          <w:rFonts w:asciiTheme="minorHAnsi" w:hAnsiTheme="minorHAnsi"/>
          <w:sz w:val="22"/>
          <w:szCs w:val="22"/>
        </w:rPr>
        <w:t xml:space="preserve"> An </w:t>
      </w:r>
      <w:proofErr w:type="spellStart"/>
      <w:r w:rsidRPr="00E27E0F">
        <w:rPr>
          <w:rFonts w:asciiTheme="minorHAnsi" w:hAnsiTheme="minorHAnsi"/>
          <w:sz w:val="22"/>
          <w:szCs w:val="22"/>
        </w:rPr>
        <w:t>Empirical</w:t>
      </w:r>
      <w:proofErr w:type="spellEnd"/>
      <w:r w:rsidRPr="00E27E0F">
        <w:rPr>
          <w:rFonts w:asciiTheme="minorHAnsi" w:hAnsiTheme="minorHAnsi"/>
          <w:sz w:val="22"/>
          <w:szCs w:val="22"/>
        </w:rPr>
        <w:t xml:space="preserve"> Investigation », </w:t>
      </w:r>
      <w:proofErr w:type="spellStart"/>
      <w:r w:rsidRPr="00E27E0F">
        <w:rPr>
          <w:rFonts w:asciiTheme="minorHAnsi" w:hAnsiTheme="minorHAnsi"/>
          <w:iCs/>
          <w:sz w:val="22"/>
          <w:szCs w:val="22"/>
        </w:rPr>
        <w:t>Research</w:t>
      </w:r>
      <w:proofErr w:type="spellEnd"/>
      <w:r w:rsidRPr="00E27E0F">
        <w:rPr>
          <w:rFonts w:asciiTheme="minorHAnsi" w:hAnsiTheme="minorHAnsi"/>
          <w:iCs/>
          <w:sz w:val="22"/>
          <w:szCs w:val="22"/>
        </w:rPr>
        <w:t xml:space="preserve"> Journal of International </w:t>
      </w:r>
      <w:proofErr w:type="spellStart"/>
      <w:r w:rsidRPr="00E27E0F">
        <w:rPr>
          <w:rFonts w:asciiTheme="minorHAnsi" w:hAnsiTheme="minorHAnsi"/>
          <w:iCs/>
          <w:sz w:val="22"/>
          <w:szCs w:val="22"/>
        </w:rPr>
        <w:t>Studies</w:t>
      </w:r>
      <w:proofErr w:type="spellEnd"/>
      <w:r w:rsidRPr="00E27E0F">
        <w:rPr>
          <w:rFonts w:asciiTheme="minorHAnsi" w:hAnsiTheme="minorHAnsi"/>
          <w:sz w:val="22"/>
          <w:szCs w:val="22"/>
        </w:rPr>
        <w:t>, Issue 11, 2009, pp. 4-15.</w:t>
      </w:r>
      <w:r w:rsidRPr="00E27E0F">
        <w:rPr>
          <w:rStyle w:val="apple-converted-space"/>
          <w:rFonts w:asciiTheme="minorHAnsi" w:hAnsiTheme="minorHAnsi"/>
          <w:sz w:val="22"/>
          <w:szCs w:val="22"/>
        </w:rPr>
        <w:t> </w:t>
      </w:r>
    </w:p>
    <w:p w14:paraId="429E7A3D" w14:textId="77777777" w:rsidR="00930B89" w:rsidRPr="00E27E0F" w:rsidRDefault="00930B89" w:rsidP="00E27E0F">
      <w:pPr>
        <w:rPr>
          <w:rFonts w:asciiTheme="minorHAnsi" w:hAnsiTheme="minorHAnsi"/>
          <w:bCs/>
          <w:color w:val="000000" w:themeColor="text1"/>
          <w:sz w:val="22"/>
          <w:szCs w:val="22"/>
          <w:shd w:val="clear" w:color="auto" w:fill="FFFFFF"/>
        </w:rPr>
      </w:pPr>
    </w:p>
    <w:p w14:paraId="67CA669C" w14:textId="5EFDA5AA" w:rsidR="00A34A34" w:rsidRPr="00E27E0F" w:rsidRDefault="00A34A34" w:rsidP="00E27E0F">
      <w:pPr>
        <w:rPr>
          <w:rFonts w:asciiTheme="minorHAnsi" w:hAnsiTheme="minorHAnsi"/>
          <w:bCs/>
          <w:color w:val="000000" w:themeColor="text1"/>
          <w:sz w:val="22"/>
          <w:szCs w:val="22"/>
          <w:shd w:val="clear" w:color="auto" w:fill="FFFFFF"/>
          <w:lang w:val="es-ES"/>
        </w:rPr>
      </w:pPr>
      <w:r w:rsidRPr="00E27E0F">
        <w:rPr>
          <w:rFonts w:asciiTheme="minorHAnsi" w:hAnsiTheme="minorHAnsi"/>
          <w:bCs/>
          <w:color w:val="000000" w:themeColor="text1"/>
          <w:sz w:val="22"/>
          <w:szCs w:val="22"/>
          <w:shd w:val="clear" w:color="auto" w:fill="FFFFFF"/>
          <w:lang w:val="es-ES"/>
        </w:rPr>
        <w:t xml:space="preserve">Visto </w:t>
      </w:r>
      <w:proofErr w:type="gramStart"/>
      <w:r w:rsidRPr="00E27E0F">
        <w:rPr>
          <w:rFonts w:asciiTheme="minorHAnsi" w:hAnsiTheme="minorHAnsi"/>
          <w:bCs/>
          <w:color w:val="000000" w:themeColor="text1"/>
          <w:sz w:val="22"/>
          <w:szCs w:val="22"/>
          <w:shd w:val="clear" w:color="auto" w:fill="FFFFFF"/>
          <w:lang w:val="es-ES"/>
        </w:rPr>
        <w:t>en :</w:t>
      </w:r>
      <w:proofErr w:type="gramEnd"/>
    </w:p>
    <w:p w14:paraId="43C94678" w14:textId="1687B546" w:rsidR="00A34A34" w:rsidRPr="00E27E0F" w:rsidRDefault="00A34A34" w:rsidP="00E27E0F">
      <w:pPr>
        <w:rPr>
          <w:rFonts w:asciiTheme="minorHAnsi" w:hAnsiTheme="minorHAnsi"/>
          <w:bCs/>
          <w:color w:val="000000" w:themeColor="text1"/>
          <w:sz w:val="22"/>
          <w:szCs w:val="22"/>
          <w:shd w:val="clear" w:color="auto" w:fill="FFFFFF"/>
          <w:lang w:val="es-ES"/>
        </w:rPr>
      </w:pPr>
      <w:r w:rsidRPr="00E27E0F">
        <w:rPr>
          <w:rFonts w:asciiTheme="minorHAnsi" w:hAnsiTheme="minorHAnsi"/>
          <w:bCs/>
          <w:color w:val="000000" w:themeColor="text1"/>
          <w:sz w:val="22"/>
          <w:szCs w:val="22"/>
          <w:shd w:val="clear" w:color="auto" w:fill="FFFFFF"/>
          <w:lang w:val="es-ES"/>
        </w:rPr>
        <w:t>https://mpra.ub.uni-muenchen.de/16319/1/MPRA_paper_16319.pdf</w:t>
      </w:r>
    </w:p>
    <w:p w14:paraId="68E2FD29" w14:textId="77777777" w:rsidR="00AA0BBF" w:rsidRPr="00E27E0F" w:rsidRDefault="00AA0BBF" w:rsidP="00E27E0F">
      <w:pPr>
        <w:rPr>
          <w:rFonts w:asciiTheme="minorHAnsi" w:hAnsiTheme="minorHAnsi"/>
          <w:bCs/>
          <w:color w:val="000000" w:themeColor="text1"/>
          <w:sz w:val="22"/>
          <w:szCs w:val="22"/>
          <w:shd w:val="clear" w:color="auto" w:fill="FFFFFF"/>
          <w:lang w:val="es-ES"/>
        </w:rPr>
      </w:pPr>
    </w:p>
    <w:p w14:paraId="1FBD767E" w14:textId="77777777" w:rsidR="001A029E" w:rsidRPr="00E27E0F" w:rsidRDefault="001A029E" w:rsidP="00E27E0F">
      <w:pPr>
        <w:rPr>
          <w:rFonts w:asciiTheme="minorHAnsi" w:hAnsiTheme="minorHAnsi"/>
          <w:sz w:val="22"/>
          <w:szCs w:val="22"/>
          <w:shd w:val="clear" w:color="auto" w:fill="FFFFFF"/>
          <w:lang w:val="es-ES"/>
        </w:rPr>
      </w:pPr>
    </w:p>
    <w:p w14:paraId="53887D89" w14:textId="3997736E" w:rsidR="00BD6C4E" w:rsidRPr="00E27E0F" w:rsidRDefault="006D59B8" w:rsidP="00E27E0F">
      <w:pPr>
        <w:rPr>
          <w:rFonts w:asciiTheme="minorHAnsi" w:hAnsiTheme="minorHAnsi"/>
          <w:sz w:val="22"/>
          <w:szCs w:val="22"/>
          <w:shd w:val="clear" w:color="auto" w:fill="FFFFFF"/>
        </w:rPr>
      </w:pPr>
      <w:r w:rsidRPr="00E27E0F">
        <w:rPr>
          <w:rFonts w:asciiTheme="minorHAnsi" w:hAnsiTheme="minorHAnsi"/>
          <w:sz w:val="22"/>
          <w:szCs w:val="22"/>
          <w:shd w:val="clear" w:color="auto" w:fill="FFFFFF"/>
        </w:rPr>
        <w:t xml:space="preserve">A. SID AHMED, Du « Dutch </w:t>
      </w:r>
      <w:proofErr w:type="spellStart"/>
      <w:r w:rsidRPr="00E27E0F">
        <w:rPr>
          <w:rFonts w:asciiTheme="minorHAnsi" w:hAnsiTheme="minorHAnsi"/>
          <w:sz w:val="22"/>
          <w:szCs w:val="22"/>
          <w:shd w:val="clear" w:color="auto" w:fill="FFFFFF"/>
        </w:rPr>
        <w:t>disease</w:t>
      </w:r>
      <w:proofErr w:type="spellEnd"/>
      <w:r w:rsidRPr="00E27E0F">
        <w:rPr>
          <w:rFonts w:asciiTheme="minorHAnsi" w:hAnsiTheme="minorHAnsi"/>
          <w:sz w:val="22"/>
          <w:szCs w:val="22"/>
          <w:shd w:val="clear" w:color="auto" w:fill="FFFFFF"/>
        </w:rPr>
        <w:t xml:space="preserve"> » à l</w:t>
      </w:r>
      <w:proofErr w:type="gramStart"/>
      <w:r w:rsidRPr="00E27E0F">
        <w:rPr>
          <w:rFonts w:asciiTheme="minorHAnsi" w:hAnsiTheme="minorHAnsi"/>
          <w:sz w:val="22"/>
          <w:szCs w:val="22"/>
          <w:shd w:val="clear" w:color="auto" w:fill="FFFFFF"/>
        </w:rPr>
        <w:t>'«</w:t>
      </w:r>
      <w:proofErr w:type="gramEnd"/>
      <w:r w:rsidRPr="00E27E0F">
        <w:rPr>
          <w:rFonts w:asciiTheme="minorHAnsi" w:hAnsiTheme="minorHAnsi"/>
          <w:sz w:val="22"/>
          <w:szCs w:val="22"/>
          <w:shd w:val="clear" w:color="auto" w:fill="FFFFFF"/>
        </w:rPr>
        <w:t xml:space="preserve"> OPEP </w:t>
      </w:r>
      <w:proofErr w:type="spellStart"/>
      <w:r w:rsidRPr="00E27E0F">
        <w:rPr>
          <w:rFonts w:asciiTheme="minorHAnsi" w:hAnsiTheme="minorHAnsi"/>
          <w:sz w:val="22"/>
          <w:szCs w:val="22"/>
          <w:shd w:val="clear" w:color="auto" w:fill="FFFFFF"/>
        </w:rPr>
        <w:t>disease</w:t>
      </w:r>
      <w:proofErr w:type="spellEnd"/>
      <w:r w:rsidRPr="00E27E0F">
        <w:rPr>
          <w:rFonts w:asciiTheme="minorHAnsi" w:hAnsiTheme="minorHAnsi"/>
          <w:sz w:val="22"/>
          <w:szCs w:val="22"/>
          <w:shd w:val="clear" w:color="auto" w:fill="FFFFFF"/>
        </w:rPr>
        <w:t xml:space="preserve"> ». Quelques considérations théoriques autour de l'i</w:t>
      </w:r>
      <w:r w:rsidR="00994AA9" w:rsidRPr="00E27E0F">
        <w:rPr>
          <w:rFonts w:asciiTheme="minorHAnsi" w:hAnsiTheme="minorHAnsi"/>
          <w:sz w:val="22"/>
          <w:szCs w:val="22"/>
          <w:shd w:val="clear" w:color="auto" w:fill="FFFFFF"/>
        </w:rPr>
        <w:t>ndustrialisation des pays</w:t>
      </w:r>
      <w:r w:rsidR="00DB08EC" w:rsidRPr="00E27E0F">
        <w:rPr>
          <w:rFonts w:asciiTheme="minorHAnsi" w:hAnsiTheme="minorHAnsi"/>
          <w:sz w:val="22"/>
          <w:szCs w:val="22"/>
          <w:shd w:val="clear" w:color="auto" w:fill="FFFFFF"/>
        </w:rPr>
        <w:t xml:space="preserve">, </w:t>
      </w:r>
      <w:proofErr w:type="spellStart"/>
      <w:r w:rsidR="00DB08EC" w:rsidRPr="00E27E0F">
        <w:rPr>
          <w:rFonts w:asciiTheme="minorHAnsi" w:hAnsiTheme="minorHAnsi"/>
          <w:sz w:val="22"/>
          <w:szCs w:val="22"/>
          <w:shd w:val="clear" w:color="auto" w:fill="FFFFFF"/>
        </w:rPr>
        <w:t>Revista</w:t>
      </w:r>
      <w:proofErr w:type="spellEnd"/>
      <w:r w:rsidR="00DB08EC" w:rsidRPr="00E27E0F">
        <w:rPr>
          <w:rFonts w:asciiTheme="minorHAnsi" w:hAnsiTheme="minorHAnsi"/>
          <w:sz w:val="22"/>
          <w:szCs w:val="22"/>
          <w:shd w:val="clear" w:color="auto" w:fill="FFFFFF"/>
        </w:rPr>
        <w:t xml:space="preserve"> A. S</w:t>
      </w:r>
      <w:r w:rsidR="00DB08EC" w:rsidRPr="00E27E0F">
        <w:rPr>
          <w:rStyle w:val="collection"/>
          <w:rFonts w:asciiTheme="minorHAnsi" w:hAnsiTheme="minorHAnsi"/>
          <w:color w:val="000000" w:themeColor="text1"/>
          <w:sz w:val="22"/>
          <w:szCs w:val="22"/>
        </w:rPr>
        <w:t xml:space="preserve"> </w:t>
      </w:r>
      <w:hyperlink r:id="rId10" w:history="1">
        <w:r w:rsidR="00DB08EC" w:rsidRPr="00E27E0F">
          <w:rPr>
            <w:rFonts w:asciiTheme="minorHAnsi" w:hAnsiTheme="minorHAnsi"/>
            <w:sz w:val="22"/>
            <w:szCs w:val="22"/>
          </w:rPr>
          <w:t>Tiers Monde</w:t>
        </w:r>
      </w:hyperlink>
      <w:r w:rsidR="00DB08EC" w:rsidRPr="00E27E0F">
        <w:rPr>
          <w:rFonts w:asciiTheme="minorHAnsi" w:hAnsiTheme="minorHAnsi"/>
          <w:sz w:val="22"/>
          <w:szCs w:val="22"/>
        </w:rPr>
        <w:t>  </w:t>
      </w:r>
      <w:proofErr w:type="spellStart"/>
      <w:r w:rsidR="00DB08EC" w:rsidRPr="00E27E0F">
        <w:rPr>
          <w:rFonts w:asciiTheme="minorHAnsi" w:hAnsiTheme="minorHAnsi"/>
          <w:sz w:val="22"/>
          <w:szCs w:val="22"/>
        </w:rPr>
        <w:t>año</w:t>
      </w:r>
      <w:proofErr w:type="spellEnd"/>
      <w:r w:rsidR="00DB08EC" w:rsidRPr="00E27E0F">
        <w:rPr>
          <w:rFonts w:asciiTheme="minorHAnsi" w:hAnsiTheme="minorHAnsi"/>
          <w:sz w:val="22"/>
          <w:szCs w:val="22"/>
        </w:rPr>
        <w:t xml:space="preserve"> 1987  </w:t>
      </w:r>
      <w:hyperlink r:id="rId11" w:history="1">
        <w:r w:rsidR="00DB08EC" w:rsidRPr="00E27E0F">
          <w:rPr>
            <w:rFonts w:asciiTheme="minorHAnsi" w:hAnsiTheme="minorHAnsi"/>
            <w:sz w:val="22"/>
            <w:szCs w:val="22"/>
          </w:rPr>
          <w:t>112</w:t>
        </w:r>
      </w:hyperlink>
      <w:r w:rsidR="00DB08EC" w:rsidRPr="00E27E0F">
        <w:rPr>
          <w:rFonts w:asciiTheme="minorHAnsi" w:hAnsiTheme="minorHAnsi"/>
          <w:sz w:val="22"/>
          <w:szCs w:val="22"/>
        </w:rPr>
        <w:t>  pp. 887-908</w:t>
      </w:r>
      <w:r w:rsidR="00994AA9" w:rsidRPr="00E27E0F">
        <w:rPr>
          <w:rFonts w:asciiTheme="minorHAnsi" w:hAnsiTheme="minorHAnsi"/>
          <w:sz w:val="22"/>
          <w:szCs w:val="22"/>
          <w:shd w:val="clear" w:color="auto" w:fill="FFFFFF"/>
        </w:rPr>
        <w:t>.</w:t>
      </w:r>
    </w:p>
    <w:p w14:paraId="78C6F18D" w14:textId="77777777" w:rsidR="00994AA9" w:rsidRPr="00E27E0F" w:rsidRDefault="00994AA9" w:rsidP="00E27E0F">
      <w:pPr>
        <w:rPr>
          <w:rFonts w:asciiTheme="minorHAnsi" w:hAnsiTheme="minorHAnsi"/>
          <w:sz w:val="22"/>
          <w:szCs w:val="22"/>
          <w:shd w:val="clear" w:color="auto" w:fill="FFFFFF"/>
        </w:rPr>
      </w:pPr>
    </w:p>
    <w:p w14:paraId="0BBC790F" w14:textId="4E0A9C0A" w:rsidR="00F56DEA" w:rsidRPr="00E27E0F" w:rsidRDefault="00F56DEA" w:rsidP="00E27E0F">
      <w:pPr>
        <w:rPr>
          <w:rFonts w:asciiTheme="minorHAnsi" w:hAnsiTheme="minorHAnsi"/>
          <w:sz w:val="22"/>
          <w:szCs w:val="22"/>
          <w:shd w:val="clear" w:color="auto" w:fill="FFFFFF"/>
          <w:lang w:val="es-ES"/>
        </w:rPr>
      </w:pPr>
      <w:r w:rsidRPr="00E27E0F">
        <w:rPr>
          <w:rFonts w:asciiTheme="minorHAnsi" w:hAnsiTheme="minorHAnsi"/>
          <w:sz w:val="22"/>
          <w:szCs w:val="22"/>
          <w:shd w:val="clear" w:color="auto" w:fill="FFFFFF"/>
          <w:lang w:val="es-ES"/>
        </w:rPr>
        <w:t xml:space="preserve">Visto </w:t>
      </w:r>
      <w:proofErr w:type="gramStart"/>
      <w:r w:rsidRPr="00E27E0F">
        <w:rPr>
          <w:rFonts w:asciiTheme="minorHAnsi" w:hAnsiTheme="minorHAnsi"/>
          <w:sz w:val="22"/>
          <w:szCs w:val="22"/>
          <w:shd w:val="clear" w:color="auto" w:fill="FFFFFF"/>
          <w:lang w:val="es-ES"/>
        </w:rPr>
        <w:t>en :</w:t>
      </w:r>
      <w:proofErr w:type="gramEnd"/>
    </w:p>
    <w:p w14:paraId="081117E8" w14:textId="676FEE78" w:rsidR="00F56DEA" w:rsidRPr="00E27E0F" w:rsidRDefault="00DF088C" w:rsidP="00E27E0F">
      <w:pPr>
        <w:rPr>
          <w:rFonts w:asciiTheme="minorHAnsi" w:hAnsiTheme="minorHAnsi"/>
          <w:sz w:val="22"/>
          <w:szCs w:val="22"/>
          <w:shd w:val="clear" w:color="auto" w:fill="FFFFFF"/>
          <w:lang w:val="es-ES"/>
        </w:rPr>
      </w:pPr>
      <w:r w:rsidRPr="00BF6A5D">
        <w:rPr>
          <w:rFonts w:asciiTheme="minorHAnsi" w:hAnsiTheme="minorHAnsi"/>
          <w:sz w:val="22"/>
          <w:szCs w:val="22"/>
          <w:shd w:val="clear" w:color="auto" w:fill="FFFFFF"/>
          <w:lang w:val="es-ES"/>
        </w:rPr>
        <w:t>https://horizon.documentation.ird.fr/exl-doc/pleins_textes/pleins_textes_5/b_fdi_18-19/24852.pdf</w:t>
      </w:r>
    </w:p>
    <w:p w14:paraId="3CDFB7BB" w14:textId="77777777" w:rsidR="00DF088C" w:rsidRPr="00E27E0F" w:rsidRDefault="00DF088C" w:rsidP="00E27E0F">
      <w:pPr>
        <w:rPr>
          <w:rFonts w:asciiTheme="minorHAnsi" w:hAnsiTheme="minorHAnsi"/>
          <w:sz w:val="22"/>
          <w:szCs w:val="22"/>
          <w:shd w:val="clear" w:color="auto" w:fill="FFFFFF"/>
          <w:lang w:val="es-ES"/>
        </w:rPr>
      </w:pPr>
    </w:p>
    <w:p w14:paraId="77A07297" w14:textId="6FFDA2E5" w:rsidR="00DB08EC" w:rsidRPr="00E27E0F" w:rsidRDefault="00DB08EC" w:rsidP="00E27E0F">
      <w:pPr>
        <w:rPr>
          <w:rFonts w:asciiTheme="minorHAnsi" w:hAnsiTheme="minorHAnsi"/>
          <w:sz w:val="22"/>
          <w:szCs w:val="22"/>
        </w:rPr>
      </w:pPr>
      <w:r w:rsidRPr="00E27E0F">
        <w:rPr>
          <w:rFonts w:asciiTheme="minorHAnsi" w:hAnsiTheme="minorHAnsi"/>
          <w:color w:val="000000" w:themeColor="text1"/>
          <w:sz w:val="22"/>
          <w:szCs w:val="22"/>
          <w:shd w:val="clear" w:color="auto" w:fill="FFFFFF"/>
        </w:rPr>
        <w:t xml:space="preserve">- </w:t>
      </w:r>
      <w:r w:rsidR="001C2E64" w:rsidRPr="00E27E0F">
        <w:rPr>
          <w:rFonts w:asciiTheme="minorHAnsi" w:hAnsiTheme="minorHAnsi"/>
          <w:color w:val="000000" w:themeColor="text1"/>
          <w:sz w:val="22"/>
          <w:szCs w:val="22"/>
          <w:shd w:val="clear" w:color="auto" w:fill="FFFFFF"/>
        </w:rPr>
        <w:t>A.</w:t>
      </w:r>
      <w:r w:rsidR="00B157D2" w:rsidRPr="00E27E0F">
        <w:rPr>
          <w:rFonts w:asciiTheme="minorHAnsi" w:hAnsiTheme="minorHAnsi"/>
          <w:color w:val="000000" w:themeColor="text1"/>
          <w:sz w:val="22"/>
          <w:szCs w:val="22"/>
          <w:shd w:val="clear" w:color="auto" w:fill="FFFFFF"/>
        </w:rPr>
        <w:t xml:space="preserve"> SID AHMED (1998), </w:t>
      </w:r>
      <w:proofErr w:type="spellStart"/>
      <w:r w:rsidR="00B157D2" w:rsidRPr="00E27E0F">
        <w:rPr>
          <w:rFonts w:asciiTheme="minorHAnsi" w:hAnsiTheme="minorHAnsi"/>
          <w:color w:val="000000" w:themeColor="text1"/>
          <w:sz w:val="22"/>
          <w:szCs w:val="22"/>
        </w:rPr>
        <w:t>Celso</w:t>
      </w:r>
      <w:proofErr w:type="spellEnd"/>
      <w:r w:rsidR="00B157D2" w:rsidRPr="00E27E0F">
        <w:rPr>
          <w:rFonts w:asciiTheme="minorHAnsi" w:hAnsiTheme="minorHAnsi"/>
          <w:color w:val="000000" w:themeColor="text1"/>
          <w:sz w:val="22"/>
          <w:szCs w:val="22"/>
        </w:rPr>
        <w:t xml:space="preserve"> </w:t>
      </w:r>
      <w:proofErr w:type="spellStart"/>
      <w:r w:rsidR="00B157D2" w:rsidRPr="00E27E0F">
        <w:rPr>
          <w:rFonts w:asciiTheme="minorHAnsi" w:hAnsiTheme="minorHAnsi"/>
          <w:color w:val="000000" w:themeColor="text1"/>
          <w:sz w:val="22"/>
          <w:szCs w:val="22"/>
        </w:rPr>
        <w:t>Furtado</w:t>
      </w:r>
      <w:proofErr w:type="spellEnd"/>
      <w:r w:rsidR="00B157D2" w:rsidRPr="00E27E0F">
        <w:rPr>
          <w:rFonts w:asciiTheme="minorHAnsi" w:hAnsiTheme="minorHAnsi"/>
          <w:color w:val="000000" w:themeColor="text1"/>
          <w:sz w:val="22"/>
          <w:szCs w:val="22"/>
        </w:rPr>
        <w:t xml:space="preserve"> et le développement à partir de l’exportation des ressources naturelles non renouvelables</w:t>
      </w:r>
      <w:r w:rsidRPr="00E27E0F">
        <w:rPr>
          <w:rFonts w:asciiTheme="minorHAnsi" w:hAnsiTheme="minorHAnsi"/>
          <w:color w:val="000000" w:themeColor="text1"/>
          <w:sz w:val="22"/>
          <w:szCs w:val="22"/>
        </w:rPr>
        <w:t xml:space="preserve">, </w:t>
      </w:r>
      <w:proofErr w:type="spellStart"/>
      <w:r w:rsidRPr="00E27E0F">
        <w:rPr>
          <w:rFonts w:asciiTheme="minorHAnsi" w:hAnsiTheme="minorHAnsi"/>
          <w:color w:val="000000" w:themeColor="text1"/>
          <w:sz w:val="22"/>
          <w:szCs w:val="22"/>
        </w:rPr>
        <w:t>Revista</w:t>
      </w:r>
      <w:proofErr w:type="spellEnd"/>
      <w:r w:rsidRPr="00E27E0F">
        <w:rPr>
          <w:rFonts w:asciiTheme="minorHAnsi" w:hAnsiTheme="minorHAnsi"/>
          <w:color w:val="000000" w:themeColor="text1"/>
          <w:sz w:val="22"/>
          <w:szCs w:val="22"/>
        </w:rPr>
        <w:t xml:space="preserve"> </w:t>
      </w:r>
      <w:r w:rsidRPr="00E27E0F">
        <w:rPr>
          <w:rFonts w:asciiTheme="minorHAnsi" w:hAnsiTheme="minorHAnsi"/>
          <w:sz w:val="22"/>
          <w:szCs w:val="22"/>
        </w:rPr>
        <w:t>Cahiers du Brésil Contemporain, 1998, n° 33-34, p. 83-96.</w:t>
      </w:r>
    </w:p>
    <w:p w14:paraId="61590270" w14:textId="77777777" w:rsidR="00DB08EC" w:rsidRPr="00E27E0F" w:rsidRDefault="00DB08EC" w:rsidP="00E27E0F">
      <w:pPr>
        <w:rPr>
          <w:rFonts w:asciiTheme="minorHAnsi" w:hAnsiTheme="minorHAnsi"/>
          <w:sz w:val="22"/>
          <w:szCs w:val="22"/>
        </w:rPr>
      </w:pPr>
    </w:p>
    <w:p w14:paraId="0377BD3B" w14:textId="5B44F8EE" w:rsidR="00DB08EC" w:rsidRPr="00E27E0F" w:rsidRDefault="00DB08EC" w:rsidP="00E27E0F">
      <w:pPr>
        <w:rPr>
          <w:rFonts w:asciiTheme="minorHAnsi" w:hAnsiTheme="minorHAnsi"/>
          <w:sz w:val="22"/>
          <w:szCs w:val="22"/>
          <w:lang w:val="es-ES"/>
        </w:rPr>
      </w:pPr>
      <w:r w:rsidRPr="00E27E0F">
        <w:rPr>
          <w:rFonts w:asciiTheme="minorHAnsi" w:hAnsiTheme="minorHAnsi"/>
          <w:sz w:val="22"/>
          <w:szCs w:val="22"/>
          <w:lang w:val="es-ES"/>
        </w:rPr>
        <w:t xml:space="preserve">Visto: </w:t>
      </w:r>
    </w:p>
    <w:p w14:paraId="2E2C27A7" w14:textId="7FDB262E" w:rsidR="00DB08EC" w:rsidRPr="00E27E0F" w:rsidRDefault="00DB08EC" w:rsidP="00E27E0F">
      <w:pPr>
        <w:rPr>
          <w:rFonts w:asciiTheme="minorHAnsi" w:hAnsiTheme="minorHAnsi"/>
          <w:sz w:val="22"/>
          <w:szCs w:val="22"/>
          <w:lang w:val="es-ES"/>
        </w:rPr>
      </w:pPr>
      <w:r w:rsidRPr="00E27E0F">
        <w:rPr>
          <w:rFonts w:asciiTheme="minorHAnsi" w:hAnsiTheme="minorHAnsi"/>
          <w:sz w:val="22"/>
          <w:szCs w:val="22"/>
          <w:lang w:val="es-ES"/>
        </w:rPr>
        <w:t>http://www.revues.msh-paris.fr/vernumpub/2-5-sid-ahmed.pdf</w:t>
      </w:r>
    </w:p>
    <w:p w14:paraId="2DFC325C" w14:textId="655119CC" w:rsidR="00B157D2" w:rsidRPr="00E27E0F" w:rsidRDefault="00B157D2" w:rsidP="00E27E0F">
      <w:pPr>
        <w:rPr>
          <w:rFonts w:asciiTheme="minorHAnsi" w:hAnsiTheme="minorHAnsi"/>
          <w:color w:val="000000" w:themeColor="text1"/>
          <w:sz w:val="22"/>
          <w:szCs w:val="22"/>
          <w:lang w:val="es-ES"/>
        </w:rPr>
      </w:pPr>
      <w:r w:rsidRPr="00E27E0F">
        <w:rPr>
          <w:rFonts w:asciiTheme="minorHAnsi" w:hAnsiTheme="minorHAnsi"/>
          <w:color w:val="000000" w:themeColor="text1"/>
          <w:sz w:val="22"/>
          <w:szCs w:val="22"/>
          <w:lang w:val="es-ES"/>
        </w:rPr>
        <w:t xml:space="preserve"> </w:t>
      </w:r>
    </w:p>
    <w:p w14:paraId="409D54C6" w14:textId="7B287CB4" w:rsidR="00091A57" w:rsidRPr="00E27E0F" w:rsidRDefault="00091A57" w:rsidP="00E27E0F">
      <w:pPr>
        <w:rPr>
          <w:rFonts w:asciiTheme="minorHAnsi" w:hAnsiTheme="minorHAnsi"/>
          <w:sz w:val="22"/>
          <w:szCs w:val="22"/>
          <w:shd w:val="clear" w:color="auto" w:fill="FFFFFF"/>
          <w:lang w:val="es-ES"/>
        </w:rPr>
      </w:pPr>
    </w:p>
    <w:p w14:paraId="444D2F7C" w14:textId="4C190170" w:rsidR="00B64402" w:rsidRPr="00E27E0F" w:rsidRDefault="00B64402" w:rsidP="00E27E0F">
      <w:pPr>
        <w:rPr>
          <w:rFonts w:asciiTheme="minorHAnsi" w:hAnsiTheme="minorHAnsi"/>
          <w:sz w:val="22"/>
          <w:szCs w:val="22"/>
        </w:rPr>
      </w:pPr>
      <w:proofErr w:type="spellStart"/>
      <w:r w:rsidRPr="00E27E0F">
        <w:rPr>
          <w:rFonts w:asciiTheme="minorHAnsi" w:hAnsiTheme="minorHAnsi"/>
          <w:sz w:val="22"/>
          <w:szCs w:val="22"/>
          <w:lang w:val="es-ES"/>
        </w:rPr>
        <w:t>Arezki</w:t>
      </w:r>
      <w:proofErr w:type="spellEnd"/>
      <w:r w:rsidRPr="00E27E0F">
        <w:rPr>
          <w:rFonts w:asciiTheme="minorHAnsi" w:hAnsiTheme="minorHAnsi"/>
          <w:sz w:val="22"/>
          <w:szCs w:val="22"/>
          <w:lang w:val="es-ES"/>
        </w:rPr>
        <w:t xml:space="preserve">, R., Van der </w:t>
      </w:r>
      <w:proofErr w:type="spellStart"/>
      <w:r w:rsidRPr="00E27E0F">
        <w:rPr>
          <w:rFonts w:asciiTheme="minorHAnsi" w:hAnsiTheme="minorHAnsi"/>
          <w:sz w:val="22"/>
          <w:szCs w:val="22"/>
          <w:lang w:val="es-ES"/>
        </w:rPr>
        <w:t>Ploeg</w:t>
      </w:r>
      <w:proofErr w:type="spellEnd"/>
      <w:r w:rsidRPr="00E27E0F">
        <w:rPr>
          <w:rFonts w:asciiTheme="minorHAnsi" w:hAnsiTheme="minorHAnsi"/>
          <w:sz w:val="22"/>
          <w:szCs w:val="22"/>
          <w:lang w:val="es-ES"/>
        </w:rPr>
        <w:t xml:space="preserve">, F., 2010. </w:t>
      </w:r>
      <w:r w:rsidRPr="00E27E0F">
        <w:rPr>
          <w:rFonts w:asciiTheme="minorHAnsi" w:hAnsiTheme="minorHAnsi"/>
          <w:sz w:val="22"/>
          <w:szCs w:val="22"/>
        </w:rPr>
        <w:t xml:space="preserve">Trade </w:t>
      </w:r>
      <w:proofErr w:type="spellStart"/>
      <w:r w:rsidRPr="00E27E0F">
        <w:rPr>
          <w:rFonts w:asciiTheme="minorHAnsi" w:hAnsiTheme="minorHAnsi"/>
          <w:sz w:val="22"/>
          <w:szCs w:val="22"/>
        </w:rPr>
        <w:t>policies</w:t>
      </w:r>
      <w:proofErr w:type="spellEnd"/>
      <w:r w:rsidRPr="00E27E0F">
        <w:rPr>
          <w:rFonts w:asciiTheme="minorHAnsi" w:hAnsiTheme="minorHAnsi"/>
          <w:sz w:val="22"/>
          <w:szCs w:val="22"/>
        </w:rPr>
        <w:t xml:space="preserve">, institutions and the </w:t>
      </w:r>
      <w:proofErr w:type="spellStart"/>
      <w:r w:rsidRPr="00E27E0F">
        <w:rPr>
          <w:rFonts w:asciiTheme="minorHAnsi" w:hAnsiTheme="minorHAnsi"/>
          <w:sz w:val="22"/>
          <w:szCs w:val="22"/>
        </w:rPr>
        <w:t>natural</w:t>
      </w:r>
      <w:proofErr w:type="spellEnd"/>
      <w:r w:rsidRPr="00E27E0F">
        <w:rPr>
          <w:rFonts w:asciiTheme="minorHAnsi" w:hAnsiTheme="minorHAnsi"/>
          <w:sz w:val="22"/>
          <w:szCs w:val="22"/>
        </w:rPr>
        <w:t xml:space="preserve"> </w:t>
      </w:r>
      <w:proofErr w:type="spellStart"/>
      <w:r w:rsidRPr="00E27E0F">
        <w:rPr>
          <w:rFonts w:asciiTheme="minorHAnsi" w:hAnsiTheme="minorHAnsi"/>
          <w:sz w:val="22"/>
          <w:szCs w:val="22"/>
        </w:rPr>
        <w:t>resource</w:t>
      </w:r>
      <w:proofErr w:type="spellEnd"/>
      <w:r w:rsidRPr="00E27E0F">
        <w:rPr>
          <w:rFonts w:asciiTheme="minorHAnsi" w:hAnsiTheme="minorHAnsi"/>
          <w:sz w:val="22"/>
          <w:szCs w:val="22"/>
        </w:rPr>
        <w:t xml:space="preserve"> </w:t>
      </w:r>
      <w:proofErr w:type="spellStart"/>
      <w:r w:rsidRPr="00E27E0F">
        <w:rPr>
          <w:rFonts w:asciiTheme="minorHAnsi" w:hAnsiTheme="minorHAnsi"/>
          <w:sz w:val="22"/>
          <w:szCs w:val="22"/>
        </w:rPr>
        <w:t>curse</w:t>
      </w:r>
      <w:proofErr w:type="spellEnd"/>
      <w:r w:rsidRPr="00E27E0F">
        <w:rPr>
          <w:rFonts w:asciiTheme="minorHAnsi" w:hAnsiTheme="minorHAnsi"/>
          <w:sz w:val="22"/>
          <w:szCs w:val="22"/>
        </w:rPr>
        <w:t xml:space="preserve">. </w:t>
      </w:r>
      <w:proofErr w:type="spellStart"/>
      <w:r w:rsidRPr="00E27E0F">
        <w:rPr>
          <w:rFonts w:asciiTheme="minorHAnsi" w:hAnsiTheme="minorHAnsi"/>
          <w:sz w:val="22"/>
          <w:szCs w:val="22"/>
        </w:rPr>
        <w:t>A</w:t>
      </w:r>
      <w:r w:rsidR="004A772E" w:rsidRPr="00E27E0F">
        <w:rPr>
          <w:rFonts w:asciiTheme="minorHAnsi" w:hAnsiTheme="minorHAnsi"/>
          <w:sz w:val="22"/>
          <w:szCs w:val="22"/>
        </w:rPr>
        <w:t>pplied</w:t>
      </w:r>
      <w:proofErr w:type="spellEnd"/>
      <w:r w:rsidR="004A772E" w:rsidRPr="00E27E0F">
        <w:rPr>
          <w:rFonts w:asciiTheme="minorHAnsi" w:hAnsiTheme="minorHAnsi"/>
          <w:sz w:val="22"/>
          <w:szCs w:val="22"/>
        </w:rPr>
        <w:t xml:space="preserve"> </w:t>
      </w:r>
      <w:proofErr w:type="spellStart"/>
      <w:r w:rsidR="004A772E" w:rsidRPr="00E27E0F">
        <w:rPr>
          <w:rFonts w:asciiTheme="minorHAnsi" w:hAnsiTheme="minorHAnsi"/>
          <w:sz w:val="22"/>
          <w:szCs w:val="22"/>
        </w:rPr>
        <w:t>Economics</w:t>
      </w:r>
      <w:proofErr w:type="spellEnd"/>
      <w:r w:rsidR="004A772E" w:rsidRPr="00E27E0F">
        <w:rPr>
          <w:rFonts w:asciiTheme="minorHAnsi" w:hAnsiTheme="minorHAnsi"/>
          <w:sz w:val="22"/>
          <w:szCs w:val="22"/>
        </w:rPr>
        <w:t xml:space="preserve"> </w:t>
      </w:r>
      <w:proofErr w:type="spellStart"/>
      <w:r w:rsidR="004A772E" w:rsidRPr="00E27E0F">
        <w:rPr>
          <w:rFonts w:asciiTheme="minorHAnsi" w:hAnsiTheme="minorHAnsi"/>
          <w:sz w:val="22"/>
          <w:szCs w:val="22"/>
        </w:rPr>
        <w:t>Letters</w:t>
      </w:r>
      <w:proofErr w:type="spellEnd"/>
      <w:r w:rsidR="004A772E" w:rsidRPr="00E27E0F">
        <w:rPr>
          <w:rFonts w:asciiTheme="minorHAnsi" w:hAnsiTheme="minorHAnsi"/>
          <w:sz w:val="22"/>
          <w:szCs w:val="22"/>
        </w:rPr>
        <w:t>, 17</w:t>
      </w:r>
      <w:r w:rsidRPr="00E27E0F">
        <w:rPr>
          <w:rFonts w:asciiTheme="minorHAnsi" w:hAnsiTheme="minorHAnsi"/>
          <w:sz w:val="22"/>
          <w:szCs w:val="22"/>
        </w:rPr>
        <w:t xml:space="preserve">, 1443-1451. </w:t>
      </w:r>
    </w:p>
    <w:p w14:paraId="6ECA002D" w14:textId="77777777" w:rsidR="00091A57" w:rsidRPr="00E27E0F" w:rsidRDefault="00091A57" w:rsidP="00E27E0F">
      <w:pPr>
        <w:rPr>
          <w:rFonts w:asciiTheme="minorHAnsi" w:hAnsiTheme="minorHAnsi"/>
          <w:sz w:val="22"/>
          <w:szCs w:val="22"/>
        </w:rPr>
      </w:pPr>
    </w:p>
    <w:p w14:paraId="5150D9DE" w14:textId="188EA173" w:rsidR="00B64402" w:rsidRPr="00E27E0F" w:rsidRDefault="00B64402" w:rsidP="00E27E0F">
      <w:pPr>
        <w:rPr>
          <w:rFonts w:asciiTheme="minorHAnsi" w:hAnsiTheme="minorHAnsi"/>
          <w:sz w:val="22"/>
          <w:szCs w:val="22"/>
        </w:rPr>
      </w:pPr>
      <w:proofErr w:type="spellStart"/>
      <w:r w:rsidRPr="00E27E0F">
        <w:rPr>
          <w:rFonts w:asciiTheme="minorHAnsi" w:hAnsiTheme="minorHAnsi"/>
          <w:sz w:val="22"/>
          <w:szCs w:val="22"/>
          <w:lang w:val="es-ES"/>
        </w:rPr>
        <w:lastRenderedPageBreak/>
        <w:t>Au</w:t>
      </w:r>
      <w:r w:rsidR="00A042AD" w:rsidRPr="00E27E0F">
        <w:rPr>
          <w:rFonts w:asciiTheme="minorHAnsi" w:hAnsiTheme="minorHAnsi"/>
          <w:sz w:val="22"/>
          <w:szCs w:val="22"/>
          <w:lang w:val="es-ES"/>
        </w:rPr>
        <w:t>n</w:t>
      </w:r>
      <w:r w:rsidRPr="00E27E0F">
        <w:rPr>
          <w:rFonts w:asciiTheme="minorHAnsi" w:hAnsiTheme="minorHAnsi"/>
          <w:sz w:val="22"/>
          <w:szCs w:val="22"/>
          <w:lang w:val="es-ES"/>
        </w:rPr>
        <w:t>ty</w:t>
      </w:r>
      <w:proofErr w:type="spellEnd"/>
      <w:r w:rsidRPr="00E27E0F">
        <w:rPr>
          <w:rFonts w:asciiTheme="minorHAnsi" w:hAnsiTheme="minorHAnsi"/>
          <w:sz w:val="22"/>
          <w:szCs w:val="22"/>
          <w:lang w:val="es-ES"/>
        </w:rPr>
        <w:t xml:space="preserve">, R.M., </w:t>
      </w:r>
      <w:proofErr w:type="spellStart"/>
      <w:r w:rsidRPr="00E27E0F">
        <w:rPr>
          <w:rFonts w:asciiTheme="minorHAnsi" w:hAnsiTheme="minorHAnsi"/>
          <w:sz w:val="22"/>
          <w:szCs w:val="22"/>
          <w:lang w:val="es-ES"/>
        </w:rPr>
        <w:t>Evia</w:t>
      </w:r>
      <w:proofErr w:type="spellEnd"/>
      <w:r w:rsidRPr="00E27E0F">
        <w:rPr>
          <w:rFonts w:asciiTheme="minorHAnsi" w:hAnsiTheme="minorHAnsi"/>
          <w:sz w:val="22"/>
          <w:szCs w:val="22"/>
          <w:lang w:val="es-ES"/>
        </w:rPr>
        <w:t xml:space="preserve">, J.L., 2001. </w:t>
      </w:r>
      <w:r w:rsidRPr="00E27E0F">
        <w:rPr>
          <w:rFonts w:asciiTheme="minorHAnsi" w:hAnsiTheme="minorHAnsi"/>
          <w:sz w:val="22"/>
          <w:szCs w:val="22"/>
        </w:rPr>
        <w:t xml:space="preserve">A </w:t>
      </w:r>
      <w:proofErr w:type="spellStart"/>
      <w:r w:rsidRPr="00E27E0F">
        <w:rPr>
          <w:rFonts w:asciiTheme="minorHAnsi" w:hAnsiTheme="minorHAnsi"/>
          <w:sz w:val="22"/>
          <w:szCs w:val="22"/>
        </w:rPr>
        <w:t>Growth</w:t>
      </w:r>
      <w:proofErr w:type="spellEnd"/>
      <w:r w:rsidRPr="00E27E0F">
        <w:rPr>
          <w:rFonts w:asciiTheme="minorHAnsi" w:hAnsiTheme="minorHAnsi"/>
          <w:sz w:val="22"/>
          <w:szCs w:val="22"/>
        </w:rPr>
        <w:t xml:space="preserve"> Collapse </w:t>
      </w:r>
      <w:proofErr w:type="spellStart"/>
      <w:r w:rsidRPr="00E27E0F">
        <w:rPr>
          <w:rFonts w:asciiTheme="minorHAnsi" w:hAnsiTheme="minorHAnsi"/>
          <w:sz w:val="22"/>
          <w:szCs w:val="22"/>
        </w:rPr>
        <w:t>with</w:t>
      </w:r>
      <w:proofErr w:type="spellEnd"/>
      <w:r w:rsidRPr="00E27E0F">
        <w:rPr>
          <w:rFonts w:asciiTheme="minorHAnsi" w:hAnsiTheme="minorHAnsi"/>
          <w:sz w:val="22"/>
          <w:szCs w:val="22"/>
        </w:rPr>
        <w:t xml:space="preserve"> Point </w:t>
      </w:r>
      <w:proofErr w:type="spellStart"/>
      <w:proofErr w:type="gramStart"/>
      <w:r w:rsidRPr="00E27E0F">
        <w:rPr>
          <w:rFonts w:asciiTheme="minorHAnsi" w:hAnsiTheme="minorHAnsi"/>
          <w:sz w:val="22"/>
          <w:szCs w:val="22"/>
        </w:rPr>
        <w:t>Resources</w:t>
      </w:r>
      <w:proofErr w:type="spellEnd"/>
      <w:r w:rsidRPr="00E27E0F">
        <w:rPr>
          <w:rFonts w:asciiTheme="minorHAnsi" w:hAnsiTheme="minorHAnsi"/>
          <w:sz w:val="22"/>
          <w:szCs w:val="22"/>
        </w:rPr>
        <w:t>:</w:t>
      </w:r>
      <w:proofErr w:type="gramEnd"/>
      <w:r w:rsidRPr="00E27E0F">
        <w:rPr>
          <w:rFonts w:asciiTheme="minorHAnsi" w:hAnsiTheme="minorHAnsi"/>
          <w:sz w:val="22"/>
          <w:szCs w:val="22"/>
        </w:rPr>
        <w:t xml:space="preserve"> Bolivia, in: </w:t>
      </w:r>
      <w:proofErr w:type="spellStart"/>
      <w:r w:rsidRPr="00E27E0F">
        <w:rPr>
          <w:rFonts w:asciiTheme="minorHAnsi" w:hAnsiTheme="minorHAnsi"/>
          <w:sz w:val="22"/>
          <w:szCs w:val="22"/>
        </w:rPr>
        <w:t>Auty</w:t>
      </w:r>
      <w:proofErr w:type="spellEnd"/>
      <w:r w:rsidRPr="00E27E0F">
        <w:rPr>
          <w:rFonts w:asciiTheme="minorHAnsi" w:hAnsiTheme="minorHAnsi"/>
          <w:sz w:val="22"/>
          <w:szCs w:val="22"/>
        </w:rPr>
        <w:t xml:space="preserve">, R.M. (Ed.), Resource </w:t>
      </w:r>
      <w:proofErr w:type="spellStart"/>
      <w:r w:rsidRPr="00E27E0F">
        <w:rPr>
          <w:rFonts w:asciiTheme="minorHAnsi" w:hAnsiTheme="minorHAnsi"/>
          <w:sz w:val="22"/>
          <w:szCs w:val="22"/>
        </w:rPr>
        <w:t>Abundance</w:t>
      </w:r>
      <w:proofErr w:type="spellEnd"/>
      <w:r w:rsidRPr="00E27E0F">
        <w:rPr>
          <w:rFonts w:asciiTheme="minorHAnsi" w:hAnsiTheme="minorHAnsi"/>
          <w:sz w:val="22"/>
          <w:szCs w:val="22"/>
        </w:rPr>
        <w:t xml:space="preserve"> and </w:t>
      </w:r>
      <w:proofErr w:type="spellStart"/>
      <w:r w:rsidRPr="00E27E0F">
        <w:rPr>
          <w:rFonts w:asciiTheme="minorHAnsi" w:hAnsiTheme="minorHAnsi"/>
          <w:sz w:val="22"/>
          <w:szCs w:val="22"/>
        </w:rPr>
        <w:t>Economic</w:t>
      </w:r>
      <w:proofErr w:type="spellEnd"/>
      <w:r w:rsidRPr="00E27E0F">
        <w:rPr>
          <w:rFonts w:asciiTheme="minorHAnsi" w:hAnsiTheme="minorHAnsi"/>
          <w:sz w:val="22"/>
          <w:szCs w:val="22"/>
        </w:rPr>
        <w:t xml:space="preserve"> </w:t>
      </w:r>
      <w:proofErr w:type="spellStart"/>
      <w:r w:rsidRPr="00E27E0F">
        <w:rPr>
          <w:rFonts w:asciiTheme="minorHAnsi" w:hAnsiTheme="minorHAnsi"/>
          <w:sz w:val="22"/>
          <w:szCs w:val="22"/>
        </w:rPr>
        <w:t>Development</w:t>
      </w:r>
      <w:proofErr w:type="spellEnd"/>
      <w:r w:rsidRPr="00E27E0F">
        <w:rPr>
          <w:rFonts w:asciiTheme="minorHAnsi" w:hAnsiTheme="minorHAnsi"/>
          <w:sz w:val="22"/>
          <w:szCs w:val="22"/>
        </w:rPr>
        <w:t xml:space="preserve">. Oxford </w:t>
      </w:r>
      <w:proofErr w:type="spellStart"/>
      <w:r w:rsidRPr="00E27E0F">
        <w:rPr>
          <w:rFonts w:asciiTheme="minorHAnsi" w:hAnsiTheme="minorHAnsi"/>
          <w:sz w:val="22"/>
          <w:szCs w:val="22"/>
        </w:rPr>
        <w:t>University</w:t>
      </w:r>
      <w:proofErr w:type="spellEnd"/>
      <w:r w:rsidRPr="00E27E0F">
        <w:rPr>
          <w:rFonts w:asciiTheme="minorHAnsi" w:hAnsiTheme="minorHAnsi"/>
          <w:sz w:val="22"/>
          <w:szCs w:val="22"/>
        </w:rPr>
        <w:t xml:space="preserve"> </w:t>
      </w:r>
      <w:proofErr w:type="spellStart"/>
      <w:r w:rsidRPr="00E27E0F">
        <w:rPr>
          <w:rFonts w:asciiTheme="minorHAnsi" w:hAnsiTheme="minorHAnsi"/>
          <w:sz w:val="22"/>
          <w:szCs w:val="22"/>
        </w:rPr>
        <w:t>Press</w:t>
      </w:r>
      <w:proofErr w:type="spellEnd"/>
      <w:r w:rsidRPr="00E27E0F">
        <w:rPr>
          <w:rFonts w:asciiTheme="minorHAnsi" w:hAnsiTheme="minorHAnsi"/>
          <w:sz w:val="22"/>
          <w:szCs w:val="22"/>
        </w:rPr>
        <w:t xml:space="preserve">, Oxford, 179-192. </w:t>
      </w:r>
    </w:p>
    <w:p w14:paraId="5675ACCA" w14:textId="77777777" w:rsidR="00091A57" w:rsidRPr="00E27E0F" w:rsidRDefault="00091A57" w:rsidP="00E27E0F">
      <w:pPr>
        <w:rPr>
          <w:rFonts w:asciiTheme="minorHAnsi" w:hAnsiTheme="minorHAnsi"/>
          <w:sz w:val="22"/>
          <w:szCs w:val="22"/>
        </w:rPr>
      </w:pPr>
    </w:p>
    <w:p w14:paraId="6E5B538E" w14:textId="77DE9319" w:rsidR="001F26CA" w:rsidRPr="00E27E0F" w:rsidRDefault="000D777F" w:rsidP="00E27E0F">
      <w:pPr>
        <w:rPr>
          <w:rFonts w:asciiTheme="minorHAnsi" w:hAnsiTheme="minorHAnsi"/>
          <w:sz w:val="22"/>
          <w:szCs w:val="22"/>
        </w:rPr>
      </w:pPr>
      <w:r w:rsidRPr="00E27E0F">
        <w:rPr>
          <w:rFonts w:asciiTheme="minorHAnsi" w:hAnsiTheme="minorHAnsi"/>
          <w:sz w:val="22"/>
          <w:szCs w:val="22"/>
        </w:rPr>
        <w:t xml:space="preserve">- </w:t>
      </w:r>
      <w:r w:rsidR="001F26CA" w:rsidRPr="00E27E0F">
        <w:rPr>
          <w:rFonts w:asciiTheme="minorHAnsi" w:hAnsiTheme="minorHAnsi"/>
          <w:sz w:val="22"/>
          <w:szCs w:val="22"/>
        </w:rPr>
        <w:t xml:space="preserve">Boyce, R., Emery, H., 2011. Is a </w:t>
      </w:r>
      <w:proofErr w:type="spellStart"/>
      <w:r w:rsidR="001F26CA" w:rsidRPr="00E27E0F">
        <w:rPr>
          <w:rFonts w:asciiTheme="minorHAnsi" w:hAnsiTheme="minorHAnsi"/>
          <w:sz w:val="22"/>
          <w:szCs w:val="22"/>
        </w:rPr>
        <w:t>negative</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correlation</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between</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resource</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abundance</w:t>
      </w:r>
      <w:proofErr w:type="spellEnd"/>
      <w:r w:rsidR="001F26CA" w:rsidRPr="00E27E0F">
        <w:rPr>
          <w:rFonts w:asciiTheme="minorHAnsi" w:hAnsiTheme="minorHAnsi"/>
          <w:sz w:val="22"/>
          <w:szCs w:val="22"/>
        </w:rPr>
        <w:t xml:space="preserve"> and </w:t>
      </w:r>
      <w:proofErr w:type="spellStart"/>
      <w:r w:rsidR="001F26CA" w:rsidRPr="00E27E0F">
        <w:rPr>
          <w:rFonts w:asciiTheme="minorHAnsi" w:hAnsiTheme="minorHAnsi"/>
          <w:sz w:val="22"/>
          <w:szCs w:val="22"/>
        </w:rPr>
        <w:t>growth</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sufficient</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evidence</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that</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there</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is</w:t>
      </w:r>
      <w:proofErr w:type="spellEnd"/>
      <w:r w:rsidR="001F26CA" w:rsidRPr="00E27E0F">
        <w:rPr>
          <w:rFonts w:asciiTheme="minorHAnsi" w:hAnsiTheme="minorHAnsi"/>
          <w:sz w:val="22"/>
          <w:szCs w:val="22"/>
        </w:rPr>
        <w:t xml:space="preserve"> a “</w:t>
      </w:r>
      <w:proofErr w:type="spellStart"/>
      <w:r w:rsidR="001F26CA" w:rsidRPr="00E27E0F">
        <w:rPr>
          <w:rFonts w:asciiTheme="minorHAnsi" w:hAnsiTheme="minorHAnsi"/>
          <w:sz w:val="22"/>
          <w:szCs w:val="22"/>
        </w:rPr>
        <w:t>resource</w:t>
      </w:r>
      <w:proofErr w:type="spell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curse</w:t>
      </w:r>
      <w:proofErr w:type="spellEnd"/>
      <w:proofErr w:type="gramStart"/>
      <w:r w:rsidR="001F26CA" w:rsidRPr="00E27E0F">
        <w:rPr>
          <w:rFonts w:asciiTheme="minorHAnsi" w:hAnsiTheme="minorHAnsi"/>
          <w:sz w:val="22"/>
          <w:szCs w:val="22"/>
        </w:rPr>
        <w:t>”?</w:t>
      </w:r>
      <w:proofErr w:type="gramEnd"/>
      <w:r w:rsidR="001F26CA" w:rsidRPr="00E27E0F">
        <w:rPr>
          <w:rFonts w:asciiTheme="minorHAnsi" w:hAnsiTheme="minorHAnsi"/>
          <w:sz w:val="22"/>
          <w:szCs w:val="22"/>
        </w:rPr>
        <w:t xml:space="preserve"> </w:t>
      </w:r>
      <w:proofErr w:type="spellStart"/>
      <w:r w:rsidR="001F26CA" w:rsidRPr="00E27E0F">
        <w:rPr>
          <w:rFonts w:asciiTheme="minorHAnsi" w:hAnsiTheme="minorHAnsi"/>
          <w:sz w:val="22"/>
          <w:szCs w:val="22"/>
        </w:rPr>
        <w:t>Resources</w:t>
      </w:r>
      <w:proofErr w:type="spellEnd"/>
      <w:r w:rsidR="001F26CA" w:rsidRPr="00E27E0F">
        <w:rPr>
          <w:rFonts w:asciiTheme="minorHAnsi" w:hAnsiTheme="minorHAnsi"/>
          <w:sz w:val="22"/>
          <w:szCs w:val="22"/>
        </w:rPr>
        <w:t xml:space="preserve"> Policy. 36, 1-13. </w:t>
      </w:r>
    </w:p>
    <w:p w14:paraId="7CCA319C" w14:textId="77777777" w:rsidR="001E159E" w:rsidRPr="00E27E0F" w:rsidRDefault="001E159E" w:rsidP="00E27E0F">
      <w:pPr>
        <w:rPr>
          <w:rFonts w:asciiTheme="minorHAnsi" w:hAnsiTheme="minorHAnsi"/>
          <w:sz w:val="22"/>
          <w:szCs w:val="22"/>
        </w:rPr>
      </w:pPr>
    </w:p>
    <w:p w14:paraId="73DE191E" w14:textId="1F1A1DDB" w:rsidR="001E159E" w:rsidRPr="00E27E0F" w:rsidRDefault="001E159E" w:rsidP="00E27E0F">
      <w:pPr>
        <w:rPr>
          <w:rFonts w:asciiTheme="minorHAnsi" w:hAnsiTheme="minorHAnsi"/>
          <w:sz w:val="22"/>
          <w:szCs w:val="22"/>
        </w:rPr>
      </w:pPr>
      <w:proofErr w:type="spellStart"/>
      <w:r w:rsidRPr="00E27E0F">
        <w:rPr>
          <w:rFonts w:asciiTheme="minorHAnsi" w:hAnsiTheme="minorHAnsi"/>
          <w:sz w:val="22"/>
          <w:szCs w:val="22"/>
        </w:rPr>
        <w:t>Visto</w:t>
      </w:r>
      <w:proofErr w:type="spellEnd"/>
      <w:r w:rsidRPr="00E27E0F">
        <w:rPr>
          <w:rFonts w:asciiTheme="minorHAnsi" w:hAnsiTheme="minorHAnsi"/>
          <w:sz w:val="22"/>
          <w:szCs w:val="22"/>
        </w:rPr>
        <w:t xml:space="preserve"> en :</w:t>
      </w:r>
    </w:p>
    <w:p w14:paraId="47F80C76" w14:textId="13E4873D" w:rsidR="001E159E" w:rsidRPr="00E27E0F" w:rsidRDefault="001E159E" w:rsidP="00E27E0F">
      <w:pPr>
        <w:rPr>
          <w:rFonts w:asciiTheme="minorHAnsi" w:hAnsiTheme="minorHAnsi"/>
          <w:sz w:val="22"/>
          <w:szCs w:val="22"/>
        </w:rPr>
      </w:pPr>
      <w:r w:rsidRPr="00E27E0F">
        <w:rPr>
          <w:rFonts w:asciiTheme="minorHAnsi" w:hAnsiTheme="minorHAnsi"/>
          <w:sz w:val="22"/>
          <w:szCs w:val="22"/>
        </w:rPr>
        <w:t>https://econ.ucalgary.ca/manageprofile/sites/econ.ucalgary.ca.manageprofile/files/unitis/publications/162-49269/Boyce%2BEmery%2BRP%2B2011%2BResource%2BCurse.pdf</w:t>
      </w:r>
    </w:p>
    <w:p w14:paraId="7B72B7B1" w14:textId="77777777" w:rsidR="00091A57" w:rsidRPr="00E27E0F" w:rsidRDefault="00091A57" w:rsidP="00E27E0F">
      <w:pPr>
        <w:rPr>
          <w:rFonts w:asciiTheme="minorHAnsi" w:hAnsiTheme="minorHAnsi"/>
          <w:sz w:val="22"/>
          <w:szCs w:val="22"/>
        </w:rPr>
      </w:pPr>
    </w:p>
    <w:p w14:paraId="39AF590C" w14:textId="30BE1BDF" w:rsidR="001F26CA" w:rsidRPr="00E27E0F" w:rsidRDefault="000D777F" w:rsidP="00E27E0F">
      <w:pPr>
        <w:rPr>
          <w:rFonts w:asciiTheme="minorHAnsi" w:hAnsiTheme="minorHAnsi"/>
          <w:sz w:val="22"/>
          <w:szCs w:val="22"/>
        </w:rPr>
      </w:pPr>
      <w:r w:rsidRPr="00E27E0F">
        <w:rPr>
          <w:rFonts w:asciiTheme="minorHAnsi" w:hAnsiTheme="minorHAnsi"/>
          <w:sz w:val="22"/>
          <w:szCs w:val="22"/>
          <w:lang w:val="es-ES"/>
        </w:rPr>
        <w:t xml:space="preserve">- </w:t>
      </w:r>
      <w:proofErr w:type="spellStart"/>
      <w:r w:rsidR="001F26CA" w:rsidRPr="00E27E0F">
        <w:rPr>
          <w:rFonts w:asciiTheme="minorHAnsi" w:hAnsiTheme="minorHAnsi"/>
          <w:sz w:val="22"/>
          <w:szCs w:val="22"/>
          <w:lang w:val="es-ES"/>
        </w:rPr>
        <w:t>Corden</w:t>
      </w:r>
      <w:proofErr w:type="spellEnd"/>
      <w:r w:rsidR="001F26CA" w:rsidRPr="00E27E0F">
        <w:rPr>
          <w:rFonts w:asciiTheme="minorHAnsi" w:hAnsiTheme="minorHAnsi"/>
          <w:sz w:val="22"/>
          <w:szCs w:val="22"/>
          <w:lang w:val="es-ES"/>
        </w:rPr>
        <w:t xml:space="preserve">, W.M., </w:t>
      </w:r>
      <w:proofErr w:type="spellStart"/>
      <w:r w:rsidR="001F26CA" w:rsidRPr="00E27E0F">
        <w:rPr>
          <w:rFonts w:asciiTheme="minorHAnsi" w:hAnsiTheme="minorHAnsi"/>
          <w:sz w:val="22"/>
          <w:szCs w:val="22"/>
          <w:lang w:val="es-ES"/>
        </w:rPr>
        <w:t>Neary</w:t>
      </w:r>
      <w:proofErr w:type="spellEnd"/>
      <w:r w:rsidR="001F26CA" w:rsidRPr="00E27E0F">
        <w:rPr>
          <w:rFonts w:asciiTheme="minorHAnsi" w:hAnsiTheme="minorHAnsi"/>
          <w:sz w:val="22"/>
          <w:szCs w:val="22"/>
          <w:lang w:val="es-ES"/>
        </w:rPr>
        <w:t xml:space="preserve">, J.P., 1982. </w:t>
      </w:r>
      <w:proofErr w:type="spellStart"/>
      <w:r w:rsidR="001F26CA" w:rsidRPr="00E27E0F">
        <w:rPr>
          <w:rFonts w:asciiTheme="minorHAnsi" w:hAnsiTheme="minorHAnsi"/>
          <w:sz w:val="22"/>
          <w:szCs w:val="22"/>
          <w:lang w:val="es-ES"/>
        </w:rPr>
        <w:t>Booming</w:t>
      </w:r>
      <w:proofErr w:type="spellEnd"/>
      <w:r w:rsidR="001F26CA" w:rsidRPr="00E27E0F">
        <w:rPr>
          <w:rFonts w:asciiTheme="minorHAnsi" w:hAnsiTheme="minorHAnsi"/>
          <w:sz w:val="22"/>
          <w:szCs w:val="22"/>
          <w:lang w:val="es-ES"/>
        </w:rPr>
        <w:t xml:space="preserve"> Sector and De-</w:t>
      </w:r>
      <w:proofErr w:type="spellStart"/>
      <w:r w:rsidR="001F26CA" w:rsidRPr="00E27E0F">
        <w:rPr>
          <w:rFonts w:asciiTheme="minorHAnsi" w:hAnsiTheme="minorHAnsi"/>
          <w:sz w:val="22"/>
          <w:szCs w:val="22"/>
          <w:lang w:val="es-ES"/>
        </w:rPr>
        <w:t>Industrialization</w:t>
      </w:r>
      <w:proofErr w:type="spellEnd"/>
      <w:r w:rsidR="001F26CA" w:rsidRPr="00E27E0F">
        <w:rPr>
          <w:rFonts w:asciiTheme="minorHAnsi" w:hAnsiTheme="minorHAnsi"/>
          <w:sz w:val="22"/>
          <w:szCs w:val="22"/>
          <w:lang w:val="es-ES"/>
        </w:rPr>
        <w:t xml:space="preserve"> in a Small Open </w:t>
      </w:r>
      <w:proofErr w:type="spellStart"/>
      <w:r w:rsidR="001F26CA" w:rsidRPr="00E27E0F">
        <w:rPr>
          <w:rFonts w:asciiTheme="minorHAnsi" w:hAnsiTheme="minorHAnsi"/>
          <w:sz w:val="22"/>
          <w:szCs w:val="22"/>
          <w:lang w:val="es-ES"/>
        </w:rPr>
        <w:t>Economy</w:t>
      </w:r>
      <w:proofErr w:type="spellEnd"/>
      <w:r w:rsidR="001F26CA" w:rsidRPr="00E27E0F">
        <w:rPr>
          <w:rFonts w:asciiTheme="minorHAnsi" w:hAnsiTheme="minorHAnsi"/>
          <w:sz w:val="22"/>
          <w:szCs w:val="22"/>
          <w:lang w:val="es-ES"/>
        </w:rPr>
        <w:t xml:space="preserve">. </w:t>
      </w:r>
      <w:r w:rsidR="001F26CA" w:rsidRPr="00E27E0F">
        <w:rPr>
          <w:rFonts w:asciiTheme="minorHAnsi" w:hAnsiTheme="minorHAnsi"/>
          <w:sz w:val="22"/>
          <w:szCs w:val="22"/>
        </w:rPr>
        <w:t xml:space="preserve">The </w:t>
      </w:r>
      <w:proofErr w:type="spellStart"/>
      <w:r w:rsidR="001F26CA" w:rsidRPr="00E27E0F">
        <w:rPr>
          <w:rFonts w:asciiTheme="minorHAnsi" w:hAnsiTheme="minorHAnsi"/>
          <w:sz w:val="22"/>
          <w:szCs w:val="22"/>
        </w:rPr>
        <w:t>Economic</w:t>
      </w:r>
      <w:proofErr w:type="spellEnd"/>
      <w:r w:rsidR="001F26CA" w:rsidRPr="00E27E0F">
        <w:rPr>
          <w:rFonts w:asciiTheme="minorHAnsi" w:hAnsiTheme="minorHAnsi"/>
          <w:sz w:val="22"/>
          <w:szCs w:val="22"/>
        </w:rPr>
        <w:t xml:space="preserve"> Journal, 92 (368), 825-848. </w:t>
      </w:r>
    </w:p>
    <w:p w14:paraId="11516417" w14:textId="77777777" w:rsidR="000D777F" w:rsidRPr="00E27E0F" w:rsidRDefault="000D777F" w:rsidP="00E27E0F">
      <w:pPr>
        <w:rPr>
          <w:rFonts w:asciiTheme="minorHAnsi" w:hAnsiTheme="minorHAnsi"/>
          <w:sz w:val="22"/>
          <w:szCs w:val="22"/>
        </w:rPr>
      </w:pPr>
    </w:p>
    <w:p w14:paraId="7A7982D2" w14:textId="6E141924" w:rsidR="000D777F" w:rsidRPr="00E27E0F" w:rsidRDefault="000D777F" w:rsidP="00E27E0F">
      <w:pPr>
        <w:rPr>
          <w:rFonts w:asciiTheme="minorHAnsi" w:hAnsiTheme="minorHAnsi"/>
          <w:sz w:val="22"/>
          <w:szCs w:val="22"/>
          <w:lang w:val="es-ES"/>
        </w:rPr>
      </w:pPr>
      <w:r w:rsidRPr="00E27E0F">
        <w:rPr>
          <w:rFonts w:asciiTheme="minorHAnsi" w:hAnsiTheme="minorHAnsi"/>
          <w:sz w:val="22"/>
          <w:szCs w:val="22"/>
          <w:lang w:val="es-ES"/>
        </w:rPr>
        <w:t xml:space="preserve">Visto </w:t>
      </w:r>
      <w:proofErr w:type="gramStart"/>
      <w:r w:rsidRPr="00E27E0F">
        <w:rPr>
          <w:rFonts w:asciiTheme="minorHAnsi" w:hAnsiTheme="minorHAnsi"/>
          <w:sz w:val="22"/>
          <w:szCs w:val="22"/>
          <w:lang w:val="es-ES"/>
        </w:rPr>
        <w:t>en :</w:t>
      </w:r>
      <w:proofErr w:type="gramEnd"/>
    </w:p>
    <w:p w14:paraId="14155CD6" w14:textId="4F9DE81D" w:rsidR="000D777F" w:rsidRPr="00E27E0F" w:rsidRDefault="000D777F" w:rsidP="00E27E0F">
      <w:pPr>
        <w:rPr>
          <w:rFonts w:asciiTheme="minorHAnsi" w:hAnsiTheme="minorHAnsi"/>
          <w:sz w:val="22"/>
          <w:szCs w:val="22"/>
          <w:lang w:val="es-ES"/>
        </w:rPr>
      </w:pPr>
      <w:r w:rsidRPr="00E27E0F">
        <w:rPr>
          <w:rFonts w:asciiTheme="minorHAnsi" w:hAnsiTheme="minorHAnsi"/>
          <w:sz w:val="22"/>
          <w:szCs w:val="22"/>
          <w:lang w:val="es-ES"/>
        </w:rPr>
        <w:t>https://core.ac.uk/download/pdf/52943901.pdf</w:t>
      </w:r>
    </w:p>
    <w:p w14:paraId="7AFDFA3B" w14:textId="77777777" w:rsidR="00091A57" w:rsidRPr="00E27E0F" w:rsidRDefault="00091A57" w:rsidP="00E27E0F">
      <w:pPr>
        <w:rPr>
          <w:rFonts w:asciiTheme="minorHAnsi" w:hAnsiTheme="minorHAnsi"/>
          <w:sz w:val="22"/>
          <w:szCs w:val="22"/>
          <w:lang w:val="es-ES"/>
        </w:rPr>
      </w:pPr>
    </w:p>
    <w:p w14:paraId="6E9E1B27" w14:textId="0840022C" w:rsidR="00AF0C21" w:rsidRPr="00E27E0F" w:rsidRDefault="000D777F" w:rsidP="00E27E0F">
      <w:pPr>
        <w:rPr>
          <w:rFonts w:asciiTheme="minorHAnsi" w:hAnsiTheme="minorHAnsi"/>
          <w:sz w:val="22"/>
          <w:szCs w:val="22"/>
        </w:rPr>
      </w:pPr>
      <w:r w:rsidRPr="00E27E0F">
        <w:rPr>
          <w:rFonts w:asciiTheme="minorHAnsi" w:hAnsiTheme="minorHAnsi"/>
          <w:sz w:val="22"/>
          <w:szCs w:val="22"/>
        </w:rPr>
        <w:t xml:space="preserve">- </w:t>
      </w:r>
      <w:proofErr w:type="spellStart"/>
      <w:r w:rsidR="00AF0C21" w:rsidRPr="00E27E0F">
        <w:rPr>
          <w:rFonts w:asciiTheme="minorHAnsi" w:hAnsiTheme="minorHAnsi"/>
          <w:sz w:val="22"/>
          <w:szCs w:val="22"/>
        </w:rPr>
        <w:t>Hjort</w:t>
      </w:r>
      <w:proofErr w:type="spellEnd"/>
      <w:r w:rsidR="00AF0C21" w:rsidRPr="00E27E0F">
        <w:rPr>
          <w:rFonts w:asciiTheme="minorHAnsi" w:hAnsiTheme="minorHAnsi"/>
          <w:sz w:val="22"/>
          <w:szCs w:val="22"/>
        </w:rPr>
        <w:t xml:space="preserve">, J., 2007. Citizen Funds and Dutch </w:t>
      </w:r>
      <w:proofErr w:type="spellStart"/>
      <w:r w:rsidR="00AF0C21" w:rsidRPr="00E27E0F">
        <w:rPr>
          <w:rFonts w:asciiTheme="minorHAnsi" w:hAnsiTheme="minorHAnsi"/>
          <w:sz w:val="22"/>
          <w:szCs w:val="22"/>
        </w:rPr>
        <w:t>Disease</w:t>
      </w:r>
      <w:proofErr w:type="spellEnd"/>
      <w:r w:rsidR="00AF0C21" w:rsidRPr="00E27E0F">
        <w:rPr>
          <w:rFonts w:asciiTheme="minorHAnsi" w:hAnsiTheme="minorHAnsi"/>
          <w:sz w:val="22"/>
          <w:szCs w:val="22"/>
        </w:rPr>
        <w:t xml:space="preserve"> in </w:t>
      </w:r>
      <w:proofErr w:type="spellStart"/>
      <w:r w:rsidR="00AF0C21" w:rsidRPr="00E27E0F">
        <w:rPr>
          <w:rFonts w:asciiTheme="minorHAnsi" w:hAnsiTheme="minorHAnsi"/>
          <w:sz w:val="22"/>
          <w:szCs w:val="22"/>
        </w:rPr>
        <w:t>Developing</w:t>
      </w:r>
      <w:proofErr w:type="spellEnd"/>
      <w:r w:rsidR="00AF0C21" w:rsidRPr="00E27E0F">
        <w:rPr>
          <w:rFonts w:asciiTheme="minorHAnsi" w:hAnsiTheme="minorHAnsi"/>
          <w:sz w:val="22"/>
          <w:szCs w:val="22"/>
        </w:rPr>
        <w:t xml:space="preserve"> Countries. </w:t>
      </w:r>
      <w:proofErr w:type="spellStart"/>
      <w:r w:rsidR="00AF0C21" w:rsidRPr="00E27E0F">
        <w:rPr>
          <w:rFonts w:asciiTheme="minorHAnsi" w:hAnsiTheme="minorHAnsi"/>
          <w:sz w:val="22"/>
          <w:szCs w:val="22"/>
        </w:rPr>
        <w:t>Resources</w:t>
      </w:r>
      <w:proofErr w:type="spellEnd"/>
      <w:r w:rsidR="00AF0C21" w:rsidRPr="00E27E0F">
        <w:rPr>
          <w:rFonts w:asciiTheme="minorHAnsi" w:hAnsiTheme="minorHAnsi"/>
          <w:sz w:val="22"/>
          <w:szCs w:val="22"/>
        </w:rPr>
        <w:t xml:space="preserve"> Policy. 31, 183-191. </w:t>
      </w:r>
    </w:p>
    <w:p w14:paraId="7C75B03A" w14:textId="77777777" w:rsidR="00091A57" w:rsidRPr="00E27E0F" w:rsidRDefault="00091A57" w:rsidP="00E27E0F">
      <w:pPr>
        <w:rPr>
          <w:rFonts w:asciiTheme="minorHAnsi" w:hAnsiTheme="minorHAnsi"/>
          <w:sz w:val="22"/>
          <w:szCs w:val="22"/>
        </w:rPr>
      </w:pPr>
    </w:p>
    <w:p w14:paraId="51FA0BD8" w14:textId="06F6CFA1" w:rsidR="00C7542C" w:rsidRPr="00E27E0F" w:rsidRDefault="00794BDD" w:rsidP="00E27E0F">
      <w:pPr>
        <w:rPr>
          <w:rFonts w:asciiTheme="minorHAnsi" w:hAnsiTheme="minorHAnsi"/>
          <w:sz w:val="22"/>
          <w:szCs w:val="22"/>
        </w:rPr>
      </w:pPr>
      <w:r w:rsidRPr="00E27E0F">
        <w:rPr>
          <w:rFonts w:asciiTheme="minorHAnsi" w:hAnsiTheme="minorHAnsi"/>
          <w:sz w:val="22"/>
          <w:szCs w:val="22"/>
        </w:rPr>
        <w:t>-</w:t>
      </w:r>
      <w:r w:rsidR="00C7542C" w:rsidRPr="00E27E0F">
        <w:rPr>
          <w:rFonts w:asciiTheme="minorHAnsi" w:hAnsiTheme="minorHAnsi"/>
          <w:sz w:val="22"/>
          <w:szCs w:val="22"/>
        </w:rPr>
        <w:t xml:space="preserve"> Naoko </w:t>
      </w:r>
      <w:proofErr w:type="spellStart"/>
      <w:r w:rsidR="00C7542C" w:rsidRPr="00E27E0F">
        <w:rPr>
          <w:rFonts w:asciiTheme="minorHAnsi" w:hAnsiTheme="minorHAnsi"/>
          <w:sz w:val="22"/>
          <w:szCs w:val="22"/>
        </w:rPr>
        <w:t>Kojo</w:t>
      </w:r>
      <w:proofErr w:type="spellEnd"/>
      <w:r w:rsidR="00C7542C" w:rsidRPr="00E27E0F">
        <w:rPr>
          <w:rFonts w:asciiTheme="minorHAnsi" w:hAnsiTheme="minorHAnsi"/>
          <w:sz w:val="22"/>
          <w:szCs w:val="22"/>
        </w:rPr>
        <w:t>,</w:t>
      </w:r>
      <w:r w:rsidRPr="00E27E0F">
        <w:rPr>
          <w:rFonts w:asciiTheme="minorHAnsi" w:hAnsiTheme="minorHAnsi"/>
          <w:sz w:val="22"/>
          <w:szCs w:val="22"/>
        </w:rPr>
        <w:t xml:space="preserve"> </w:t>
      </w:r>
      <w:proofErr w:type="spellStart"/>
      <w:r w:rsidRPr="00E27E0F">
        <w:rPr>
          <w:rFonts w:asciiTheme="minorHAnsi" w:hAnsiTheme="minorHAnsi"/>
          <w:sz w:val="22"/>
          <w:szCs w:val="22"/>
        </w:rPr>
        <w:t>Demystifying</w:t>
      </w:r>
      <w:proofErr w:type="spellEnd"/>
      <w:r w:rsidRPr="00E27E0F">
        <w:rPr>
          <w:rFonts w:asciiTheme="minorHAnsi" w:hAnsiTheme="minorHAnsi"/>
          <w:sz w:val="22"/>
          <w:szCs w:val="22"/>
        </w:rPr>
        <w:t xml:space="preserve"> Dutch </w:t>
      </w:r>
      <w:proofErr w:type="spellStart"/>
      <w:r w:rsidRPr="00E27E0F">
        <w:rPr>
          <w:rFonts w:asciiTheme="minorHAnsi" w:hAnsiTheme="minorHAnsi"/>
          <w:sz w:val="22"/>
          <w:szCs w:val="22"/>
        </w:rPr>
        <w:t>Disease</w:t>
      </w:r>
      <w:proofErr w:type="spellEnd"/>
      <w:r w:rsidR="00C7542C" w:rsidRPr="00E27E0F">
        <w:rPr>
          <w:rFonts w:asciiTheme="minorHAnsi" w:hAnsiTheme="minorHAnsi"/>
          <w:sz w:val="22"/>
          <w:szCs w:val="22"/>
        </w:rPr>
        <w:t xml:space="preserve">, Journal of International Commerce, </w:t>
      </w:r>
      <w:proofErr w:type="spellStart"/>
      <w:r w:rsidR="00C7542C" w:rsidRPr="00E27E0F">
        <w:rPr>
          <w:rFonts w:asciiTheme="minorHAnsi" w:hAnsiTheme="minorHAnsi"/>
          <w:sz w:val="22"/>
          <w:szCs w:val="22"/>
        </w:rPr>
        <w:t>Economics</w:t>
      </w:r>
      <w:proofErr w:type="spellEnd"/>
      <w:r w:rsidR="00C7542C" w:rsidRPr="00E27E0F">
        <w:rPr>
          <w:rFonts w:asciiTheme="minorHAnsi" w:hAnsiTheme="minorHAnsi"/>
          <w:sz w:val="22"/>
          <w:szCs w:val="22"/>
        </w:rPr>
        <w:t xml:space="preserve"> and Policy, Vol. 6, No. 2 (2015).</w:t>
      </w:r>
    </w:p>
    <w:p w14:paraId="21BDBC8A" w14:textId="77777777" w:rsidR="00C7542C" w:rsidRPr="00E27E0F" w:rsidRDefault="00C7542C" w:rsidP="00E27E0F">
      <w:pPr>
        <w:rPr>
          <w:rFonts w:asciiTheme="minorHAnsi" w:hAnsiTheme="minorHAnsi"/>
          <w:sz w:val="22"/>
          <w:szCs w:val="22"/>
        </w:rPr>
      </w:pPr>
    </w:p>
    <w:p w14:paraId="458810A1" w14:textId="789BE606" w:rsidR="00C7542C" w:rsidRPr="00E27E0F" w:rsidRDefault="00C7542C" w:rsidP="00E27E0F">
      <w:pPr>
        <w:rPr>
          <w:rFonts w:asciiTheme="minorHAnsi" w:hAnsiTheme="minorHAnsi"/>
          <w:sz w:val="22"/>
          <w:szCs w:val="22"/>
          <w:lang w:val="es-ES"/>
        </w:rPr>
      </w:pPr>
      <w:r w:rsidRPr="00E27E0F">
        <w:rPr>
          <w:rFonts w:asciiTheme="minorHAnsi" w:hAnsiTheme="minorHAnsi"/>
          <w:sz w:val="22"/>
          <w:szCs w:val="22"/>
          <w:lang w:val="es-ES"/>
        </w:rPr>
        <w:t xml:space="preserve">Visto </w:t>
      </w:r>
      <w:proofErr w:type="gramStart"/>
      <w:r w:rsidRPr="00E27E0F">
        <w:rPr>
          <w:rFonts w:asciiTheme="minorHAnsi" w:hAnsiTheme="minorHAnsi"/>
          <w:sz w:val="22"/>
          <w:szCs w:val="22"/>
          <w:lang w:val="es-ES"/>
        </w:rPr>
        <w:t>en :</w:t>
      </w:r>
      <w:proofErr w:type="gramEnd"/>
      <w:r w:rsidRPr="00E27E0F">
        <w:rPr>
          <w:rFonts w:asciiTheme="minorHAnsi" w:hAnsiTheme="minorHAnsi"/>
          <w:sz w:val="22"/>
          <w:szCs w:val="22"/>
          <w:lang w:val="es-ES"/>
        </w:rPr>
        <w:t xml:space="preserve"> </w:t>
      </w:r>
    </w:p>
    <w:p w14:paraId="724FC094" w14:textId="61D58420" w:rsidR="00C7542C" w:rsidRPr="00E27E0F" w:rsidRDefault="00C7542C" w:rsidP="00E27E0F">
      <w:pPr>
        <w:rPr>
          <w:rFonts w:asciiTheme="minorHAnsi" w:hAnsiTheme="minorHAnsi"/>
          <w:sz w:val="22"/>
          <w:szCs w:val="22"/>
          <w:lang w:val="es-ES"/>
        </w:rPr>
      </w:pPr>
      <w:r w:rsidRPr="00E27E0F">
        <w:rPr>
          <w:rFonts w:asciiTheme="minorHAnsi" w:hAnsiTheme="minorHAnsi"/>
          <w:sz w:val="22"/>
          <w:szCs w:val="22"/>
          <w:lang w:val="es-ES"/>
        </w:rPr>
        <w:t>https://www.researchgate.net/publication/279886032_Demystifying_Dutch_Disease</w:t>
      </w:r>
    </w:p>
    <w:p w14:paraId="646AD71D" w14:textId="77777777" w:rsidR="00E67232" w:rsidRPr="00E27E0F" w:rsidRDefault="00E67232" w:rsidP="00E27E0F">
      <w:pPr>
        <w:rPr>
          <w:rFonts w:asciiTheme="minorHAnsi" w:eastAsiaTheme="minorHAnsi" w:hAnsiTheme="minorHAnsi"/>
          <w:sz w:val="22"/>
          <w:szCs w:val="22"/>
          <w:lang w:val="es-ES"/>
        </w:rPr>
      </w:pPr>
    </w:p>
    <w:p w14:paraId="41C5A082" w14:textId="1B04B072" w:rsidR="00E67232" w:rsidRPr="00E27E0F" w:rsidRDefault="00E67232" w:rsidP="00E27E0F">
      <w:pPr>
        <w:rPr>
          <w:rFonts w:asciiTheme="minorHAnsi" w:hAnsiTheme="minorHAnsi"/>
          <w:iCs/>
          <w:color w:val="000000" w:themeColor="text1"/>
          <w:sz w:val="22"/>
          <w:szCs w:val="22"/>
        </w:rPr>
      </w:pPr>
      <w:r w:rsidRPr="00E27E0F">
        <w:rPr>
          <w:rFonts w:asciiTheme="minorHAnsi" w:eastAsiaTheme="minorHAnsi" w:hAnsiTheme="minorHAnsi"/>
          <w:iCs/>
          <w:color w:val="000000" w:themeColor="text1"/>
          <w:sz w:val="22"/>
          <w:szCs w:val="22"/>
        </w:rPr>
        <w:t>-</w:t>
      </w:r>
      <w:r w:rsidRPr="00E27E0F">
        <w:rPr>
          <w:rFonts w:asciiTheme="minorHAnsi" w:hAnsiTheme="minorHAnsi"/>
          <w:iCs/>
          <w:color w:val="000000" w:themeColor="text1"/>
          <w:sz w:val="22"/>
          <w:szCs w:val="22"/>
        </w:rPr>
        <w:t xml:space="preserve"> </w:t>
      </w:r>
      <w:proofErr w:type="spellStart"/>
      <w:r w:rsidRPr="00E27E0F">
        <w:rPr>
          <w:rFonts w:asciiTheme="minorHAnsi" w:hAnsiTheme="minorHAnsi"/>
          <w:iCs/>
          <w:color w:val="000000" w:themeColor="text1"/>
          <w:sz w:val="22"/>
          <w:szCs w:val="22"/>
        </w:rPr>
        <w:t>jørnland</w:t>
      </w:r>
      <w:proofErr w:type="spellEnd"/>
      <w:r w:rsidRPr="00E27E0F">
        <w:rPr>
          <w:rFonts w:asciiTheme="minorHAnsi" w:hAnsiTheme="minorHAnsi"/>
          <w:iCs/>
          <w:color w:val="000000" w:themeColor="text1"/>
          <w:sz w:val="22"/>
          <w:szCs w:val="22"/>
        </w:rPr>
        <w:t xml:space="preserve">, Hilde </w:t>
      </w:r>
      <w:proofErr w:type="gramStart"/>
      <w:r w:rsidRPr="00E27E0F">
        <w:rPr>
          <w:rFonts w:asciiTheme="minorHAnsi" w:hAnsiTheme="minorHAnsi"/>
          <w:iCs/>
          <w:color w:val="000000" w:themeColor="text1"/>
          <w:sz w:val="22"/>
          <w:szCs w:val="22"/>
        </w:rPr>
        <w:t>C.;</w:t>
      </w:r>
      <w:proofErr w:type="gramEnd"/>
      <w:r w:rsidRPr="00E27E0F">
        <w:rPr>
          <w:rFonts w:asciiTheme="minorHAnsi" w:hAnsiTheme="minorHAnsi"/>
          <w:iCs/>
          <w:color w:val="000000" w:themeColor="text1"/>
          <w:sz w:val="22"/>
          <w:szCs w:val="22"/>
        </w:rPr>
        <w:t xml:space="preserve"> </w:t>
      </w:r>
      <w:proofErr w:type="spellStart"/>
      <w:r w:rsidRPr="00E27E0F">
        <w:rPr>
          <w:rFonts w:asciiTheme="minorHAnsi" w:hAnsiTheme="minorHAnsi"/>
          <w:iCs/>
          <w:color w:val="000000" w:themeColor="text1"/>
          <w:sz w:val="22"/>
          <w:szCs w:val="22"/>
        </w:rPr>
        <w:t>Thorsrud</w:t>
      </w:r>
      <w:proofErr w:type="spellEnd"/>
      <w:r w:rsidRPr="00E27E0F">
        <w:rPr>
          <w:rFonts w:asciiTheme="minorHAnsi" w:hAnsiTheme="minorHAnsi"/>
          <w:iCs/>
          <w:color w:val="000000" w:themeColor="text1"/>
          <w:sz w:val="22"/>
          <w:szCs w:val="22"/>
        </w:rPr>
        <w:t xml:space="preserve">, Leif A. (2016). "Boom or </w:t>
      </w:r>
      <w:proofErr w:type="spellStart"/>
      <w:proofErr w:type="gramStart"/>
      <w:r w:rsidRPr="00E27E0F">
        <w:rPr>
          <w:rFonts w:asciiTheme="minorHAnsi" w:hAnsiTheme="minorHAnsi"/>
          <w:iCs/>
          <w:color w:val="000000" w:themeColor="text1"/>
          <w:sz w:val="22"/>
          <w:szCs w:val="22"/>
        </w:rPr>
        <w:t>Gloom</w:t>
      </w:r>
      <w:proofErr w:type="spellEnd"/>
      <w:r w:rsidRPr="00E27E0F">
        <w:rPr>
          <w:rFonts w:asciiTheme="minorHAnsi" w:hAnsiTheme="minorHAnsi"/>
          <w:iCs/>
          <w:color w:val="000000" w:themeColor="text1"/>
          <w:sz w:val="22"/>
          <w:szCs w:val="22"/>
        </w:rPr>
        <w:t>?</w:t>
      </w:r>
      <w:proofErr w:type="gramEnd"/>
      <w:r w:rsidRPr="00E27E0F">
        <w:rPr>
          <w:rFonts w:asciiTheme="minorHAnsi" w:hAnsiTheme="minorHAnsi"/>
          <w:iCs/>
          <w:color w:val="000000" w:themeColor="text1"/>
          <w:sz w:val="22"/>
          <w:szCs w:val="22"/>
        </w:rPr>
        <w:t xml:space="preserve"> </w:t>
      </w:r>
      <w:proofErr w:type="spellStart"/>
      <w:r w:rsidRPr="00E27E0F">
        <w:rPr>
          <w:rFonts w:asciiTheme="minorHAnsi" w:hAnsiTheme="minorHAnsi"/>
          <w:iCs/>
          <w:color w:val="000000" w:themeColor="text1"/>
          <w:sz w:val="22"/>
          <w:szCs w:val="22"/>
        </w:rPr>
        <w:t>Examining</w:t>
      </w:r>
      <w:proofErr w:type="spellEnd"/>
      <w:r w:rsidRPr="00E27E0F">
        <w:rPr>
          <w:rFonts w:asciiTheme="minorHAnsi" w:hAnsiTheme="minorHAnsi"/>
          <w:iCs/>
          <w:color w:val="000000" w:themeColor="text1"/>
          <w:sz w:val="22"/>
          <w:szCs w:val="22"/>
        </w:rPr>
        <w:t xml:space="preserve"> the Dutch </w:t>
      </w:r>
      <w:proofErr w:type="spellStart"/>
      <w:r w:rsidRPr="00E27E0F">
        <w:rPr>
          <w:rFonts w:asciiTheme="minorHAnsi" w:hAnsiTheme="minorHAnsi"/>
          <w:iCs/>
          <w:color w:val="000000" w:themeColor="text1"/>
          <w:sz w:val="22"/>
          <w:szCs w:val="22"/>
        </w:rPr>
        <w:t>Disease</w:t>
      </w:r>
      <w:proofErr w:type="spellEnd"/>
      <w:r w:rsidRPr="00E27E0F">
        <w:rPr>
          <w:rFonts w:asciiTheme="minorHAnsi" w:hAnsiTheme="minorHAnsi"/>
          <w:iCs/>
          <w:color w:val="000000" w:themeColor="text1"/>
          <w:sz w:val="22"/>
          <w:szCs w:val="22"/>
        </w:rPr>
        <w:t xml:space="preserve"> in </w:t>
      </w:r>
      <w:proofErr w:type="spellStart"/>
      <w:r w:rsidRPr="00E27E0F">
        <w:rPr>
          <w:rFonts w:asciiTheme="minorHAnsi" w:hAnsiTheme="minorHAnsi"/>
          <w:iCs/>
          <w:color w:val="000000" w:themeColor="text1"/>
          <w:sz w:val="22"/>
          <w:szCs w:val="22"/>
        </w:rPr>
        <w:t>Two</w:t>
      </w:r>
      <w:proofErr w:type="spellEnd"/>
      <w:r w:rsidRPr="00E27E0F">
        <w:rPr>
          <w:rFonts w:asciiTheme="minorHAnsi" w:hAnsiTheme="minorHAnsi"/>
          <w:iCs/>
          <w:color w:val="000000" w:themeColor="text1"/>
          <w:sz w:val="22"/>
          <w:szCs w:val="22"/>
        </w:rPr>
        <w:t xml:space="preserve">-speed </w:t>
      </w:r>
      <w:proofErr w:type="spellStart"/>
      <w:r w:rsidRPr="00E27E0F">
        <w:rPr>
          <w:rFonts w:asciiTheme="minorHAnsi" w:hAnsiTheme="minorHAnsi"/>
          <w:iCs/>
          <w:color w:val="000000" w:themeColor="text1"/>
          <w:sz w:val="22"/>
          <w:szCs w:val="22"/>
        </w:rPr>
        <w:t>Economies</w:t>
      </w:r>
      <w:proofErr w:type="spellEnd"/>
      <w:r w:rsidRPr="00E27E0F">
        <w:rPr>
          <w:rFonts w:asciiTheme="minorHAnsi" w:hAnsiTheme="minorHAnsi"/>
          <w:iCs/>
          <w:color w:val="000000" w:themeColor="text1"/>
          <w:sz w:val="22"/>
          <w:szCs w:val="22"/>
        </w:rPr>
        <w:t xml:space="preserve">" (PDF). The </w:t>
      </w:r>
      <w:proofErr w:type="spellStart"/>
      <w:r w:rsidRPr="00E27E0F">
        <w:rPr>
          <w:rFonts w:asciiTheme="minorHAnsi" w:hAnsiTheme="minorHAnsi"/>
          <w:iCs/>
          <w:color w:val="000000" w:themeColor="text1"/>
          <w:sz w:val="22"/>
          <w:szCs w:val="22"/>
        </w:rPr>
        <w:t>Economic</w:t>
      </w:r>
      <w:proofErr w:type="spellEnd"/>
      <w:r w:rsidRPr="00E27E0F">
        <w:rPr>
          <w:rFonts w:asciiTheme="minorHAnsi" w:hAnsiTheme="minorHAnsi"/>
          <w:iCs/>
          <w:color w:val="000000" w:themeColor="text1"/>
          <w:sz w:val="22"/>
          <w:szCs w:val="22"/>
        </w:rPr>
        <w:t xml:space="preserve"> Journal. </w:t>
      </w:r>
      <w:r w:rsidRPr="00E27E0F">
        <w:rPr>
          <w:rFonts w:asciiTheme="minorHAnsi" w:hAnsiTheme="minorHAnsi"/>
          <w:b/>
          <w:bCs/>
          <w:iCs/>
          <w:color w:val="000000" w:themeColor="text1"/>
          <w:sz w:val="22"/>
          <w:szCs w:val="22"/>
        </w:rPr>
        <w:t>126</w:t>
      </w:r>
      <w:r w:rsidRPr="00E27E0F">
        <w:rPr>
          <w:rFonts w:asciiTheme="minorHAnsi" w:hAnsiTheme="minorHAnsi"/>
          <w:iCs/>
          <w:color w:val="000000" w:themeColor="text1"/>
          <w:sz w:val="22"/>
          <w:szCs w:val="22"/>
        </w:rPr>
        <w:t xml:space="preserve"> (598</w:t>
      </w:r>
      <w:proofErr w:type="gramStart"/>
      <w:r w:rsidRPr="00E27E0F">
        <w:rPr>
          <w:rFonts w:asciiTheme="minorHAnsi" w:hAnsiTheme="minorHAnsi"/>
          <w:iCs/>
          <w:color w:val="000000" w:themeColor="text1"/>
          <w:sz w:val="22"/>
          <w:szCs w:val="22"/>
        </w:rPr>
        <w:t>):</w:t>
      </w:r>
      <w:proofErr w:type="gramEnd"/>
      <w:r w:rsidRPr="00E27E0F">
        <w:rPr>
          <w:rFonts w:asciiTheme="minorHAnsi" w:hAnsiTheme="minorHAnsi"/>
          <w:iCs/>
          <w:color w:val="000000" w:themeColor="text1"/>
          <w:sz w:val="22"/>
          <w:szCs w:val="22"/>
        </w:rPr>
        <w:t xml:space="preserve"> 2219–2256.</w:t>
      </w:r>
    </w:p>
    <w:p w14:paraId="2BF8D0FB" w14:textId="77777777" w:rsidR="00E67232" w:rsidRPr="00E27E0F" w:rsidRDefault="00E67232" w:rsidP="00E27E0F">
      <w:pPr>
        <w:rPr>
          <w:rFonts w:asciiTheme="minorHAnsi" w:hAnsiTheme="minorHAnsi"/>
          <w:iCs/>
          <w:color w:val="000000" w:themeColor="text1"/>
          <w:sz w:val="22"/>
          <w:szCs w:val="22"/>
        </w:rPr>
      </w:pPr>
    </w:p>
    <w:p w14:paraId="0375F0A0" w14:textId="2667E945" w:rsidR="00E67232" w:rsidRPr="00E27E0F" w:rsidRDefault="00E67232" w:rsidP="00E27E0F">
      <w:pPr>
        <w:rPr>
          <w:rFonts w:asciiTheme="minorHAnsi" w:hAnsiTheme="minorHAnsi"/>
          <w:iCs/>
          <w:color w:val="000000" w:themeColor="text1"/>
          <w:sz w:val="22"/>
          <w:szCs w:val="22"/>
          <w:lang w:val="es-ES"/>
        </w:rPr>
      </w:pPr>
      <w:r w:rsidRPr="00E27E0F">
        <w:rPr>
          <w:rFonts w:asciiTheme="minorHAnsi" w:hAnsiTheme="minorHAnsi"/>
          <w:iCs/>
          <w:color w:val="000000" w:themeColor="text1"/>
          <w:sz w:val="22"/>
          <w:szCs w:val="22"/>
          <w:lang w:val="es-ES"/>
        </w:rPr>
        <w:t xml:space="preserve">Visto </w:t>
      </w:r>
      <w:proofErr w:type="gramStart"/>
      <w:r w:rsidRPr="00E27E0F">
        <w:rPr>
          <w:rFonts w:asciiTheme="minorHAnsi" w:hAnsiTheme="minorHAnsi"/>
          <w:iCs/>
          <w:color w:val="000000" w:themeColor="text1"/>
          <w:sz w:val="22"/>
          <w:szCs w:val="22"/>
          <w:lang w:val="es-ES"/>
        </w:rPr>
        <w:t>en :</w:t>
      </w:r>
      <w:proofErr w:type="gramEnd"/>
      <w:r w:rsidRPr="00E27E0F">
        <w:rPr>
          <w:rFonts w:asciiTheme="minorHAnsi" w:hAnsiTheme="minorHAnsi"/>
          <w:iCs/>
          <w:color w:val="000000" w:themeColor="text1"/>
          <w:sz w:val="22"/>
          <w:szCs w:val="22"/>
          <w:lang w:val="es-ES"/>
        </w:rPr>
        <w:t xml:space="preserve"> </w:t>
      </w:r>
    </w:p>
    <w:p w14:paraId="54C86217" w14:textId="3292C45C" w:rsidR="00E67232" w:rsidRPr="00E27E0F" w:rsidRDefault="00D01FDA" w:rsidP="00E27E0F">
      <w:pPr>
        <w:rPr>
          <w:rFonts w:asciiTheme="minorHAnsi" w:hAnsiTheme="minorHAnsi"/>
          <w:color w:val="000000" w:themeColor="text1"/>
          <w:sz w:val="22"/>
          <w:szCs w:val="22"/>
          <w:lang w:val="es-ES"/>
        </w:rPr>
      </w:pPr>
      <w:r w:rsidRPr="00E27E0F">
        <w:rPr>
          <w:rFonts w:asciiTheme="minorHAnsi" w:hAnsiTheme="minorHAnsi"/>
          <w:color w:val="000000" w:themeColor="text1"/>
          <w:sz w:val="22"/>
          <w:szCs w:val="22"/>
          <w:lang w:val="es-ES"/>
        </w:rPr>
        <w:t>https://www.bi.edu/globalassets/forskning/camp/working-papers/2014/working_camp_6-2014.pdf</w:t>
      </w:r>
    </w:p>
    <w:p w14:paraId="30B0A3CD" w14:textId="77777777" w:rsidR="00E67232" w:rsidRPr="00E27E0F" w:rsidRDefault="00E67232" w:rsidP="00E27E0F">
      <w:pPr>
        <w:rPr>
          <w:rFonts w:asciiTheme="minorHAnsi" w:hAnsiTheme="minorHAnsi"/>
          <w:sz w:val="22"/>
          <w:szCs w:val="22"/>
          <w:lang w:val="es-ES"/>
        </w:rPr>
      </w:pPr>
    </w:p>
    <w:p w14:paraId="20C0649C" w14:textId="62DC2645" w:rsidR="00D01FDA" w:rsidRPr="00E27E0F" w:rsidRDefault="00D01FDA" w:rsidP="00E27E0F">
      <w:pPr>
        <w:rPr>
          <w:rFonts w:asciiTheme="minorHAnsi" w:hAnsiTheme="minorHAnsi"/>
          <w:iCs/>
          <w:color w:val="000000" w:themeColor="text1"/>
          <w:sz w:val="22"/>
          <w:szCs w:val="22"/>
          <w:lang w:val="es-ES"/>
        </w:rPr>
      </w:pPr>
      <w:r w:rsidRPr="00E27E0F">
        <w:rPr>
          <w:rFonts w:asciiTheme="minorHAnsi" w:hAnsiTheme="minorHAnsi"/>
          <w:color w:val="000000" w:themeColor="text1"/>
          <w:sz w:val="22"/>
          <w:szCs w:val="22"/>
          <w:lang w:val="es-ES"/>
        </w:rPr>
        <w:t xml:space="preserve">- </w:t>
      </w:r>
      <w:proofErr w:type="spellStart"/>
      <w:r w:rsidRPr="00E27E0F">
        <w:rPr>
          <w:rStyle w:val="CitationHTML"/>
          <w:rFonts w:asciiTheme="minorHAnsi" w:hAnsiTheme="minorHAnsi"/>
          <w:i w:val="0"/>
          <w:color w:val="000000" w:themeColor="text1"/>
          <w:sz w:val="22"/>
          <w:szCs w:val="22"/>
          <w:lang w:val="es-ES"/>
        </w:rPr>
        <w:t>Bjørnland</w:t>
      </w:r>
      <w:proofErr w:type="spellEnd"/>
      <w:r w:rsidRPr="00E27E0F">
        <w:rPr>
          <w:rStyle w:val="CitationHTML"/>
          <w:rFonts w:asciiTheme="minorHAnsi" w:hAnsiTheme="minorHAnsi"/>
          <w:i w:val="0"/>
          <w:color w:val="000000" w:themeColor="text1"/>
          <w:sz w:val="22"/>
          <w:szCs w:val="22"/>
          <w:lang w:val="es-ES"/>
        </w:rPr>
        <w:t xml:space="preserve">, </w:t>
      </w:r>
      <w:proofErr w:type="spellStart"/>
      <w:r w:rsidRPr="00E27E0F">
        <w:rPr>
          <w:rStyle w:val="CitationHTML"/>
          <w:rFonts w:asciiTheme="minorHAnsi" w:hAnsiTheme="minorHAnsi"/>
          <w:i w:val="0"/>
          <w:color w:val="000000" w:themeColor="text1"/>
          <w:sz w:val="22"/>
          <w:szCs w:val="22"/>
          <w:lang w:val="es-ES"/>
        </w:rPr>
        <w:t>Hilde</w:t>
      </w:r>
      <w:proofErr w:type="spellEnd"/>
      <w:r w:rsidRPr="00E27E0F">
        <w:rPr>
          <w:rStyle w:val="CitationHTML"/>
          <w:rFonts w:asciiTheme="minorHAnsi" w:hAnsiTheme="minorHAnsi"/>
          <w:i w:val="0"/>
          <w:color w:val="000000" w:themeColor="text1"/>
          <w:sz w:val="22"/>
          <w:szCs w:val="22"/>
          <w:lang w:val="es-ES"/>
        </w:rPr>
        <w:t xml:space="preserve"> C.; </w:t>
      </w:r>
      <w:proofErr w:type="spellStart"/>
      <w:r w:rsidRPr="00E27E0F">
        <w:rPr>
          <w:rStyle w:val="CitationHTML"/>
          <w:rFonts w:asciiTheme="minorHAnsi" w:hAnsiTheme="minorHAnsi"/>
          <w:i w:val="0"/>
          <w:color w:val="000000" w:themeColor="text1"/>
          <w:sz w:val="22"/>
          <w:szCs w:val="22"/>
          <w:lang w:val="es-ES"/>
        </w:rPr>
        <w:t>Thorsrud</w:t>
      </w:r>
      <w:proofErr w:type="spellEnd"/>
      <w:r w:rsidRPr="00E27E0F">
        <w:rPr>
          <w:rStyle w:val="CitationHTML"/>
          <w:rFonts w:asciiTheme="minorHAnsi" w:hAnsiTheme="minorHAnsi"/>
          <w:i w:val="0"/>
          <w:color w:val="000000" w:themeColor="text1"/>
          <w:sz w:val="22"/>
          <w:szCs w:val="22"/>
          <w:lang w:val="es-ES"/>
        </w:rPr>
        <w:t xml:space="preserve">, </w:t>
      </w:r>
      <w:proofErr w:type="spellStart"/>
      <w:r w:rsidRPr="00E27E0F">
        <w:rPr>
          <w:rStyle w:val="CitationHTML"/>
          <w:rFonts w:asciiTheme="minorHAnsi" w:hAnsiTheme="minorHAnsi"/>
          <w:i w:val="0"/>
          <w:color w:val="000000" w:themeColor="text1"/>
          <w:sz w:val="22"/>
          <w:szCs w:val="22"/>
          <w:lang w:val="es-ES"/>
        </w:rPr>
        <w:t>Leif</w:t>
      </w:r>
      <w:proofErr w:type="spellEnd"/>
      <w:r w:rsidRPr="00E27E0F">
        <w:rPr>
          <w:rStyle w:val="CitationHTML"/>
          <w:rFonts w:asciiTheme="minorHAnsi" w:hAnsiTheme="minorHAnsi"/>
          <w:i w:val="0"/>
          <w:color w:val="000000" w:themeColor="text1"/>
          <w:sz w:val="22"/>
          <w:szCs w:val="22"/>
          <w:lang w:val="es-ES"/>
        </w:rPr>
        <w:t xml:space="preserve"> A</w:t>
      </w:r>
      <w:r w:rsidRPr="00E27E0F">
        <w:rPr>
          <w:rStyle w:val="CitationHTML"/>
          <w:rFonts w:asciiTheme="minorHAnsi" w:hAnsiTheme="minorHAnsi"/>
          <w:color w:val="000000" w:themeColor="text1"/>
          <w:sz w:val="22"/>
          <w:szCs w:val="22"/>
          <w:lang w:val="es-ES"/>
        </w:rPr>
        <w:t>.</w:t>
      </w:r>
      <w:r w:rsidR="00FD1FB7" w:rsidRPr="00E27E0F">
        <w:rPr>
          <w:rStyle w:val="CitationHTML"/>
          <w:rFonts w:asciiTheme="minorHAnsi" w:hAnsiTheme="minorHAnsi"/>
          <w:color w:val="000000" w:themeColor="text1"/>
          <w:sz w:val="22"/>
          <w:szCs w:val="22"/>
          <w:lang w:val="es-ES"/>
        </w:rPr>
        <w:t xml:space="preserve"> </w:t>
      </w:r>
      <w:r w:rsidR="00FD1FB7" w:rsidRPr="00E27E0F">
        <w:rPr>
          <w:rFonts w:asciiTheme="minorHAnsi" w:hAnsiTheme="minorHAnsi"/>
          <w:color w:val="000000" w:themeColor="text1"/>
          <w:sz w:val="22"/>
          <w:szCs w:val="22"/>
          <w:lang w:val="es-ES"/>
        </w:rPr>
        <w:t xml:space="preserve">and </w:t>
      </w:r>
      <w:proofErr w:type="spellStart"/>
      <w:r w:rsidR="00FD1FB7" w:rsidRPr="00E27E0F">
        <w:rPr>
          <w:rFonts w:asciiTheme="minorHAnsi" w:hAnsiTheme="minorHAnsi"/>
          <w:color w:val="000000" w:themeColor="text1"/>
          <w:sz w:val="22"/>
          <w:szCs w:val="22"/>
          <w:lang w:val="es-ES"/>
        </w:rPr>
        <w:t>Ragnar</w:t>
      </w:r>
      <w:proofErr w:type="spellEnd"/>
      <w:r w:rsidR="00FD1FB7" w:rsidRPr="00E27E0F">
        <w:rPr>
          <w:rFonts w:asciiTheme="minorHAnsi" w:hAnsiTheme="minorHAnsi"/>
          <w:color w:val="000000" w:themeColor="text1"/>
          <w:sz w:val="22"/>
          <w:szCs w:val="22"/>
          <w:lang w:val="es-ES"/>
        </w:rPr>
        <w:t xml:space="preserve"> </w:t>
      </w:r>
      <w:proofErr w:type="spellStart"/>
      <w:proofErr w:type="gramStart"/>
      <w:r w:rsidR="00FD1FB7" w:rsidRPr="00E27E0F">
        <w:rPr>
          <w:rFonts w:asciiTheme="minorHAnsi" w:hAnsiTheme="minorHAnsi"/>
          <w:color w:val="000000" w:themeColor="text1"/>
          <w:sz w:val="22"/>
          <w:szCs w:val="22"/>
          <w:lang w:val="es-ES"/>
        </w:rPr>
        <w:t>Torvik</w:t>
      </w:r>
      <w:proofErr w:type="spellEnd"/>
      <w:r w:rsidR="00FD1FB7" w:rsidRPr="00E27E0F">
        <w:rPr>
          <w:rFonts w:asciiTheme="minorHAnsi" w:hAnsiTheme="minorHAnsi"/>
          <w:color w:val="000000" w:themeColor="text1"/>
          <w:sz w:val="22"/>
          <w:szCs w:val="22"/>
          <w:lang w:val="es-ES"/>
        </w:rPr>
        <w:t xml:space="preserve">; </w:t>
      </w:r>
      <w:r w:rsidRPr="00E27E0F">
        <w:rPr>
          <w:rStyle w:val="Sansinterligne"/>
          <w:rFonts w:asciiTheme="minorHAnsi" w:hAnsiTheme="minorHAnsi"/>
          <w:color w:val="000000" w:themeColor="text1"/>
          <w:sz w:val="22"/>
          <w:szCs w:val="22"/>
          <w:lang w:val="es-ES"/>
        </w:rPr>
        <w:t xml:space="preserve"> </w:t>
      </w:r>
      <w:r w:rsidRPr="00E27E0F">
        <w:rPr>
          <w:rFonts w:asciiTheme="minorHAnsi" w:hAnsiTheme="minorHAnsi"/>
          <w:bCs/>
          <w:color w:val="000000" w:themeColor="text1"/>
          <w:sz w:val="22"/>
          <w:szCs w:val="22"/>
          <w:lang w:val="es-ES"/>
        </w:rPr>
        <w:t>Dutch</w:t>
      </w:r>
      <w:proofErr w:type="gramEnd"/>
      <w:r w:rsidRPr="00E27E0F">
        <w:rPr>
          <w:rFonts w:asciiTheme="minorHAnsi" w:hAnsiTheme="minorHAnsi"/>
          <w:bCs/>
          <w:color w:val="000000" w:themeColor="text1"/>
          <w:sz w:val="22"/>
          <w:szCs w:val="22"/>
          <w:lang w:val="es-ES"/>
        </w:rPr>
        <w:t xml:space="preserve"> </w:t>
      </w:r>
      <w:proofErr w:type="spellStart"/>
      <w:r w:rsidRPr="00E27E0F">
        <w:rPr>
          <w:rFonts w:asciiTheme="minorHAnsi" w:hAnsiTheme="minorHAnsi"/>
          <w:bCs/>
          <w:color w:val="000000" w:themeColor="text1"/>
          <w:sz w:val="22"/>
          <w:szCs w:val="22"/>
          <w:lang w:val="es-ES"/>
        </w:rPr>
        <w:t>Disease</w:t>
      </w:r>
      <w:proofErr w:type="spellEnd"/>
      <w:r w:rsidRPr="00E27E0F">
        <w:rPr>
          <w:rFonts w:asciiTheme="minorHAnsi" w:hAnsiTheme="minorHAnsi"/>
          <w:bCs/>
          <w:color w:val="000000" w:themeColor="text1"/>
          <w:sz w:val="22"/>
          <w:szCs w:val="22"/>
          <w:lang w:val="es-ES"/>
        </w:rPr>
        <w:t xml:space="preserve"> Dynamics </w:t>
      </w:r>
      <w:proofErr w:type="spellStart"/>
      <w:r w:rsidRPr="00E27E0F">
        <w:rPr>
          <w:rFonts w:asciiTheme="minorHAnsi" w:hAnsiTheme="minorHAnsi"/>
          <w:bCs/>
          <w:color w:val="000000" w:themeColor="text1"/>
          <w:sz w:val="22"/>
          <w:szCs w:val="22"/>
          <w:lang w:val="es-ES"/>
        </w:rPr>
        <w:t>Reconsidered</w:t>
      </w:r>
      <w:proofErr w:type="spellEnd"/>
      <w:r w:rsidRPr="00E27E0F">
        <w:rPr>
          <w:rFonts w:asciiTheme="minorHAnsi" w:hAnsiTheme="minorHAnsi"/>
          <w:color w:val="000000" w:themeColor="text1"/>
          <w:sz w:val="22"/>
          <w:szCs w:val="22"/>
          <w:lang w:val="es-ES"/>
        </w:rPr>
        <w:t xml:space="preserve">", </w:t>
      </w:r>
      <w:proofErr w:type="spellStart"/>
      <w:r w:rsidRPr="00E27E0F">
        <w:rPr>
          <w:rFonts w:asciiTheme="minorHAnsi" w:hAnsiTheme="minorHAnsi"/>
          <w:bCs/>
          <w:iCs/>
          <w:color w:val="000000" w:themeColor="text1"/>
          <w:sz w:val="22"/>
          <w:szCs w:val="22"/>
          <w:lang w:val="es-ES"/>
        </w:rPr>
        <w:t>European</w:t>
      </w:r>
      <w:proofErr w:type="spellEnd"/>
      <w:r w:rsidRPr="00E27E0F">
        <w:rPr>
          <w:rFonts w:asciiTheme="minorHAnsi" w:hAnsiTheme="minorHAnsi"/>
          <w:bCs/>
          <w:iCs/>
          <w:color w:val="000000" w:themeColor="text1"/>
          <w:sz w:val="22"/>
          <w:szCs w:val="22"/>
          <w:lang w:val="es-ES"/>
        </w:rPr>
        <w:t xml:space="preserve"> </w:t>
      </w:r>
      <w:proofErr w:type="spellStart"/>
      <w:r w:rsidRPr="00E27E0F">
        <w:rPr>
          <w:rFonts w:asciiTheme="minorHAnsi" w:hAnsiTheme="minorHAnsi"/>
          <w:bCs/>
          <w:iCs/>
          <w:color w:val="000000" w:themeColor="text1"/>
          <w:sz w:val="22"/>
          <w:szCs w:val="22"/>
          <w:lang w:val="es-ES"/>
        </w:rPr>
        <w:t>Economic</w:t>
      </w:r>
      <w:proofErr w:type="spellEnd"/>
      <w:r w:rsidRPr="00E27E0F">
        <w:rPr>
          <w:rFonts w:asciiTheme="minorHAnsi" w:hAnsiTheme="minorHAnsi"/>
          <w:bCs/>
          <w:iCs/>
          <w:color w:val="000000" w:themeColor="text1"/>
          <w:sz w:val="22"/>
          <w:szCs w:val="22"/>
          <w:lang w:val="es-ES"/>
        </w:rPr>
        <w:t xml:space="preserve"> </w:t>
      </w:r>
      <w:proofErr w:type="spellStart"/>
      <w:r w:rsidRPr="00E27E0F">
        <w:rPr>
          <w:rFonts w:asciiTheme="minorHAnsi" w:hAnsiTheme="minorHAnsi"/>
          <w:bCs/>
          <w:iCs/>
          <w:color w:val="000000" w:themeColor="text1"/>
          <w:sz w:val="22"/>
          <w:szCs w:val="22"/>
          <w:lang w:val="es-ES"/>
        </w:rPr>
        <w:t>Review</w:t>
      </w:r>
      <w:proofErr w:type="spellEnd"/>
      <w:r w:rsidRPr="00E27E0F">
        <w:rPr>
          <w:rFonts w:asciiTheme="minorHAnsi" w:hAnsiTheme="minorHAnsi"/>
          <w:iCs/>
          <w:color w:val="000000" w:themeColor="text1"/>
          <w:sz w:val="22"/>
          <w:szCs w:val="22"/>
          <w:lang w:val="es-ES"/>
        </w:rPr>
        <w:t xml:space="preserve">, 119, 2019, </w:t>
      </w:r>
      <w:r w:rsidR="00FD1FB7" w:rsidRPr="00E27E0F">
        <w:rPr>
          <w:rFonts w:asciiTheme="minorHAnsi" w:hAnsiTheme="minorHAnsi"/>
          <w:iCs/>
          <w:color w:val="000000" w:themeColor="text1"/>
          <w:sz w:val="22"/>
          <w:szCs w:val="22"/>
          <w:lang w:val="es-ES"/>
        </w:rPr>
        <w:t xml:space="preserve">P </w:t>
      </w:r>
      <w:r w:rsidRPr="00E27E0F">
        <w:rPr>
          <w:rFonts w:asciiTheme="minorHAnsi" w:hAnsiTheme="minorHAnsi"/>
          <w:iCs/>
          <w:color w:val="000000" w:themeColor="text1"/>
          <w:sz w:val="22"/>
          <w:szCs w:val="22"/>
          <w:lang w:val="es-ES"/>
        </w:rPr>
        <w:t>411-433.</w:t>
      </w:r>
    </w:p>
    <w:p w14:paraId="32B516F5" w14:textId="683E9270" w:rsidR="00FD1FB7" w:rsidRPr="00E27E0F" w:rsidRDefault="00FD1FB7" w:rsidP="00E27E0F">
      <w:pPr>
        <w:rPr>
          <w:rFonts w:asciiTheme="minorHAnsi" w:hAnsiTheme="minorHAnsi"/>
          <w:iCs/>
          <w:color w:val="000000" w:themeColor="text1"/>
          <w:sz w:val="22"/>
          <w:szCs w:val="22"/>
          <w:lang w:val="es-ES"/>
        </w:rPr>
      </w:pPr>
      <w:r w:rsidRPr="00E27E0F">
        <w:rPr>
          <w:rFonts w:asciiTheme="minorHAnsi" w:hAnsiTheme="minorHAnsi"/>
          <w:iCs/>
          <w:color w:val="000000" w:themeColor="text1"/>
          <w:sz w:val="22"/>
          <w:szCs w:val="22"/>
          <w:lang w:val="es-ES"/>
        </w:rPr>
        <w:t xml:space="preserve">Visto en: </w:t>
      </w:r>
    </w:p>
    <w:p w14:paraId="4384BFEF" w14:textId="2C0836C1" w:rsidR="00FD1FB7" w:rsidRPr="00E27E0F" w:rsidRDefault="00FD1FB7" w:rsidP="00E27E0F">
      <w:pPr>
        <w:rPr>
          <w:rFonts w:asciiTheme="minorHAnsi" w:hAnsiTheme="minorHAnsi"/>
          <w:sz w:val="22"/>
          <w:szCs w:val="22"/>
          <w:lang w:val="es-ES"/>
        </w:rPr>
      </w:pPr>
      <w:r w:rsidRPr="00E27E0F">
        <w:rPr>
          <w:rFonts w:asciiTheme="minorHAnsi" w:hAnsiTheme="minorHAnsi"/>
          <w:sz w:val="22"/>
          <w:szCs w:val="22"/>
          <w:lang w:val="es-ES"/>
        </w:rPr>
        <w:t>https://www.sciencedirect.com/science/article/pii/S001429211930145X?via%3Dihub</w:t>
      </w:r>
    </w:p>
    <w:p w14:paraId="31144D12" w14:textId="1ABB7979" w:rsidR="00386F9D" w:rsidRPr="00E27E0F" w:rsidRDefault="00386F9D" w:rsidP="00E27E0F">
      <w:pPr>
        <w:rPr>
          <w:rStyle w:val="CitationHTML"/>
          <w:rFonts w:asciiTheme="minorHAnsi" w:hAnsiTheme="minorHAnsi"/>
          <w:color w:val="000000" w:themeColor="text1"/>
          <w:sz w:val="22"/>
          <w:szCs w:val="22"/>
          <w:lang w:val="es-ES"/>
        </w:rPr>
      </w:pPr>
    </w:p>
    <w:p w14:paraId="252FC50A" w14:textId="77777777" w:rsidR="00D01FDA" w:rsidRPr="00E27E0F" w:rsidRDefault="00D01FDA" w:rsidP="00E27E0F">
      <w:pPr>
        <w:rPr>
          <w:rFonts w:asciiTheme="minorHAnsi" w:hAnsiTheme="minorHAnsi"/>
          <w:color w:val="000000" w:themeColor="text1"/>
          <w:sz w:val="22"/>
          <w:szCs w:val="22"/>
          <w:lang w:val="es-ES"/>
        </w:rPr>
      </w:pPr>
    </w:p>
    <w:p w14:paraId="597E579D" w14:textId="5A8A695C" w:rsidR="00386F9D" w:rsidRPr="00E27E0F" w:rsidRDefault="00D01FDA" w:rsidP="00E27E0F">
      <w:pPr>
        <w:rPr>
          <w:rStyle w:val="reference-text"/>
          <w:rFonts w:asciiTheme="minorHAnsi" w:hAnsiTheme="minorHAnsi"/>
          <w:color w:val="000000" w:themeColor="text1"/>
          <w:sz w:val="22"/>
          <w:szCs w:val="22"/>
        </w:rPr>
      </w:pPr>
      <w:r w:rsidRPr="00E27E0F">
        <w:rPr>
          <w:rStyle w:val="reference-text"/>
          <w:rFonts w:asciiTheme="minorHAnsi" w:hAnsiTheme="minorHAnsi"/>
          <w:color w:val="000000" w:themeColor="text1"/>
          <w:sz w:val="22"/>
          <w:szCs w:val="22"/>
          <w:lang w:val="es-ES"/>
        </w:rPr>
        <w:t xml:space="preserve">- </w:t>
      </w:r>
      <w:proofErr w:type="spellStart"/>
      <w:r w:rsidR="00386F9D" w:rsidRPr="00E27E0F">
        <w:rPr>
          <w:rStyle w:val="reference-text"/>
          <w:rFonts w:asciiTheme="minorHAnsi" w:hAnsiTheme="minorHAnsi"/>
          <w:color w:val="000000" w:themeColor="text1"/>
          <w:sz w:val="22"/>
          <w:szCs w:val="22"/>
          <w:lang w:val="es-ES"/>
        </w:rPr>
        <w:t>Kaminska</w:t>
      </w:r>
      <w:proofErr w:type="spellEnd"/>
      <w:r w:rsidR="00386F9D" w:rsidRPr="00E27E0F">
        <w:rPr>
          <w:rStyle w:val="reference-text"/>
          <w:rFonts w:asciiTheme="minorHAnsi" w:hAnsiTheme="minorHAnsi"/>
          <w:color w:val="000000" w:themeColor="text1"/>
          <w:sz w:val="22"/>
          <w:szCs w:val="22"/>
          <w:lang w:val="es-ES"/>
        </w:rPr>
        <w:t xml:space="preserve">, </w:t>
      </w:r>
      <w:proofErr w:type="spellStart"/>
      <w:r w:rsidR="00386F9D" w:rsidRPr="00E27E0F">
        <w:rPr>
          <w:rStyle w:val="reference-text"/>
          <w:rFonts w:asciiTheme="minorHAnsi" w:hAnsiTheme="minorHAnsi"/>
          <w:color w:val="000000" w:themeColor="text1"/>
          <w:sz w:val="22"/>
          <w:szCs w:val="22"/>
          <w:lang w:val="es-ES"/>
        </w:rPr>
        <w:t>Isabella</w:t>
      </w:r>
      <w:proofErr w:type="spellEnd"/>
      <w:r w:rsidR="00386F9D" w:rsidRPr="00E27E0F">
        <w:rPr>
          <w:rStyle w:val="reference-text"/>
          <w:rFonts w:asciiTheme="minorHAnsi" w:hAnsiTheme="minorHAnsi"/>
          <w:color w:val="000000" w:themeColor="text1"/>
          <w:sz w:val="22"/>
          <w:szCs w:val="22"/>
          <w:lang w:val="es-ES"/>
        </w:rPr>
        <w:t xml:space="preserve"> (12 </w:t>
      </w:r>
      <w:proofErr w:type="spellStart"/>
      <w:r w:rsidR="00386F9D" w:rsidRPr="00E27E0F">
        <w:rPr>
          <w:rStyle w:val="reference-text"/>
          <w:rFonts w:asciiTheme="minorHAnsi" w:hAnsiTheme="minorHAnsi"/>
          <w:color w:val="000000" w:themeColor="text1"/>
          <w:sz w:val="22"/>
          <w:szCs w:val="22"/>
          <w:lang w:val="es-ES"/>
        </w:rPr>
        <w:t>October</w:t>
      </w:r>
      <w:proofErr w:type="spellEnd"/>
      <w:r w:rsidR="00386F9D" w:rsidRPr="00E27E0F">
        <w:rPr>
          <w:rStyle w:val="reference-text"/>
          <w:rFonts w:asciiTheme="minorHAnsi" w:hAnsiTheme="minorHAnsi"/>
          <w:color w:val="000000" w:themeColor="text1"/>
          <w:sz w:val="22"/>
          <w:szCs w:val="22"/>
          <w:lang w:val="es-ES"/>
        </w:rPr>
        <w:t xml:space="preserve"> 2016). </w:t>
      </w:r>
      <w:hyperlink r:id="rId12" w:history="1">
        <w:proofErr w:type="spellStart"/>
        <w:r w:rsidR="00386F9D" w:rsidRPr="00E27E0F">
          <w:rPr>
            <w:rStyle w:val="Lienhypertexte"/>
            <w:rFonts w:asciiTheme="minorHAnsi" w:hAnsiTheme="minorHAnsi"/>
            <w:color w:val="000000" w:themeColor="text1"/>
            <w:sz w:val="22"/>
            <w:szCs w:val="22"/>
            <w:u w:val="none"/>
          </w:rPr>
          <w:t>Brexit</w:t>
        </w:r>
        <w:proofErr w:type="spellEnd"/>
        <w:r w:rsidR="00386F9D" w:rsidRPr="00E27E0F">
          <w:rPr>
            <w:rStyle w:val="Lienhypertexte"/>
            <w:rFonts w:asciiTheme="minorHAnsi" w:hAnsiTheme="minorHAnsi"/>
            <w:color w:val="000000" w:themeColor="text1"/>
            <w:sz w:val="22"/>
            <w:szCs w:val="22"/>
            <w:u w:val="none"/>
          </w:rPr>
          <w:t xml:space="preserve"> and </w:t>
        </w:r>
        <w:proofErr w:type="spellStart"/>
        <w:r w:rsidR="00386F9D" w:rsidRPr="00E27E0F">
          <w:rPr>
            <w:rStyle w:val="Lienhypertexte"/>
            <w:rFonts w:asciiTheme="minorHAnsi" w:hAnsiTheme="minorHAnsi"/>
            <w:color w:val="000000" w:themeColor="text1"/>
            <w:sz w:val="22"/>
            <w:szCs w:val="22"/>
            <w:u w:val="none"/>
          </w:rPr>
          <w:t>Britain’s</w:t>
        </w:r>
        <w:proofErr w:type="spellEnd"/>
        <w:r w:rsidR="00386F9D" w:rsidRPr="00E27E0F">
          <w:rPr>
            <w:rStyle w:val="Lienhypertexte"/>
            <w:rFonts w:asciiTheme="minorHAnsi" w:hAnsiTheme="minorHAnsi"/>
            <w:color w:val="000000" w:themeColor="text1"/>
            <w:sz w:val="22"/>
            <w:szCs w:val="22"/>
            <w:u w:val="none"/>
          </w:rPr>
          <w:t xml:space="preserve"> </w:t>
        </w:r>
        <w:proofErr w:type="spellStart"/>
        <w:r w:rsidR="00386F9D" w:rsidRPr="00E27E0F">
          <w:rPr>
            <w:rStyle w:val="Lienhypertexte"/>
            <w:rFonts w:asciiTheme="minorHAnsi" w:hAnsiTheme="minorHAnsi"/>
            <w:color w:val="000000" w:themeColor="text1"/>
            <w:sz w:val="22"/>
            <w:szCs w:val="22"/>
            <w:u w:val="none"/>
          </w:rPr>
          <w:t>dutch</w:t>
        </w:r>
        <w:proofErr w:type="spellEnd"/>
        <w:r w:rsidR="00386F9D" w:rsidRPr="00E27E0F">
          <w:rPr>
            <w:rStyle w:val="Lienhypertexte"/>
            <w:rFonts w:asciiTheme="minorHAnsi" w:hAnsiTheme="minorHAnsi"/>
            <w:color w:val="000000" w:themeColor="text1"/>
            <w:sz w:val="22"/>
            <w:szCs w:val="22"/>
            <w:u w:val="none"/>
          </w:rPr>
          <w:t xml:space="preserve"> </w:t>
        </w:r>
        <w:proofErr w:type="spellStart"/>
        <w:r w:rsidR="00386F9D" w:rsidRPr="00E27E0F">
          <w:rPr>
            <w:rStyle w:val="Lienhypertexte"/>
            <w:rFonts w:asciiTheme="minorHAnsi" w:hAnsiTheme="minorHAnsi"/>
            <w:color w:val="000000" w:themeColor="text1"/>
            <w:sz w:val="22"/>
            <w:szCs w:val="22"/>
            <w:u w:val="none"/>
          </w:rPr>
          <w:t>disease</w:t>
        </w:r>
        <w:proofErr w:type="spellEnd"/>
      </w:hyperlink>
      <w:r w:rsidR="00386F9D" w:rsidRPr="00E27E0F">
        <w:rPr>
          <w:rStyle w:val="reference-text"/>
          <w:rFonts w:asciiTheme="minorHAnsi" w:hAnsiTheme="minorHAnsi"/>
          <w:color w:val="000000" w:themeColor="text1"/>
          <w:sz w:val="22"/>
          <w:szCs w:val="22"/>
        </w:rPr>
        <w:t>. The Financial Times.</w:t>
      </w:r>
    </w:p>
    <w:p w14:paraId="3F1F7509" w14:textId="1B72AF4A" w:rsidR="00B854F5" w:rsidRPr="00E27E0F" w:rsidRDefault="00B854F5" w:rsidP="00E27E0F">
      <w:pPr>
        <w:rPr>
          <w:rStyle w:val="reference-text"/>
          <w:rFonts w:asciiTheme="minorHAnsi" w:hAnsiTheme="minorHAnsi"/>
          <w:color w:val="000000" w:themeColor="text1"/>
          <w:sz w:val="22"/>
          <w:szCs w:val="22"/>
        </w:rPr>
      </w:pPr>
      <w:proofErr w:type="spellStart"/>
      <w:r w:rsidRPr="00E27E0F">
        <w:rPr>
          <w:rStyle w:val="reference-text"/>
          <w:rFonts w:asciiTheme="minorHAnsi" w:hAnsiTheme="minorHAnsi"/>
          <w:color w:val="000000" w:themeColor="text1"/>
          <w:sz w:val="22"/>
          <w:szCs w:val="22"/>
        </w:rPr>
        <w:t>Visto</w:t>
      </w:r>
      <w:proofErr w:type="spellEnd"/>
      <w:r w:rsidRPr="00E27E0F">
        <w:rPr>
          <w:rStyle w:val="reference-text"/>
          <w:rFonts w:asciiTheme="minorHAnsi" w:hAnsiTheme="minorHAnsi"/>
          <w:color w:val="000000" w:themeColor="text1"/>
          <w:sz w:val="22"/>
          <w:szCs w:val="22"/>
        </w:rPr>
        <w:t xml:space="preserve"> en :</w:t>
      </w:r>
    </w:p>
    <w:p w14:paraId="19BB7A35" w14:textId="705E8C76" w:rsidR="00B854F5" w:rsidRPr="00E27E0F" w:rsidRDefault="00B854F5" w:rsidP="00E27E0F">
      <w:pPr>
        <w:rPr>
          <w:rFonts w:asciiTheme="minorHAnsi" w:hAnsiTheme="minorHAnsi"/>
          <w:color w:val="000000" w:themeColor="text1"/>
          <w:sz w:val="22"/>
          <w:szCs w:val="22"/>
        </w:rPr>
      </w:pPr>
      <w:r w:rsidRPr="00E27E0F">
        <w:rPr>
          <w:rFonts w:asciiTheme="minorHAnsi" w:hAnsiTheme="minorHAnsi"/>
          <w:color w:val="000000" w:themeColor="text1"/>
          <w:sz w:val="22"/>
          <w:szCs w:val="22"/>
        </w:rPr>
        <w:t>https://ftalphaville.ft.com/2016/10/12/2177179/brexit-and-britains-dutch-disease/</w:t>
      </w:r>
    </w:p>
    <w:p w14:paraId="72DD81EE" w14:textId="77777777" w:rsidR="00386F9D" w:rsidRPr="00E27E0F" w:rsidRDefault="00386F9D" w:rsidP="00E27E0F">
      <w:pPr>
        <w:rPr>
          <w:rFonts w:asciiTheme="minorHAnsi" w:hAnsiTheme="minorHAnsi"/>
          <w:color w:val="000000" w:themeColor="text1"/>
          <w:sz w:val="22"/>
          <w:szCs w:val="22"/>
        </w:rPr>
      </w:pPr>
    </w:p>
    <w:p w14:paraId="61F339D0" w14:textId="3C4FC020" w:rsidR="00D01FDA" w:rsidRPr="00E27E0F" w:rsidRDefault="00D01FDA" w:rsidP="00E27E0F">
      <w:pPr>
        <w:rPr>
          <w:rFonts w:asciiTheme="minorHAnsi" w:hAnsiTheme="minorHAnsi"/>
          <w:sz w:val="22"/>
          <w:szCs w:val="22"/>
        </w:rPr>
      </w:pPr>
      <w:r w:rsidRPr="00E27E0F">
        <w:rPr>
          <w:rFonts w:asciiTheme="minorHAnsi" w:hAnsiTheme="minorHAnsi"/>
          <w:sz w:val="22"/>
          <w:szCs w:val="22"/>
        </w:rPr>
        <w:t xml:space="preserve">- </w:t>
      </w:r>
      <w:proofErr w:type="spellStart"/>
      <w:r w:rsidRPr="00E27E0F">
        <w:rPr>
          <w:rFonts w:asciiTheme="minorHAnsi" w:hAnsiTheme="minorHAnsi"/>
          <w:sz w:val="22"/>
          <w:szCs w:val="22"/>
        </w:rPr>
        <w:t>Bjørnland</w:t>
      </w:r>
      <w:proofErr w:type="spellEnd"/>
      <w:r w:rsidRPr="00E27E0F">
        <w:rPr>
          <w:rFonts w:asciiTheme="minorHAnsi" w:hAnsiTheme="minorHAnsi"/>
          <w:sz w:val="22"/>
          <w:szCs w:val="22"/>
        </w:rPr>
        <w:t xml:space="preserve">, Hilde C. and </w:t>
      </w:r>
      <w:proofErr w:type="spellStart"/>
      <w:r w:rsidRPr="00E27E0F">
        <w:rPr>
          <w:rFonts w:asciiTheme="minorHAnsi" w:hAnsiTheme="minorHAnsi"/>
          <w:sz w:val="22"/>
          <w:szCs w:val="22"/>
        </w:rPr>
        <w:t>Thorsrud</w:t>
      </w:r>
      <w:proofErr w:type="spellEnd"/>
      <w:r w:rsidRPr="00E27E0F">
        <w:rPr>
          <w:rFonts w:asciiTheme="minorHAnsi" w:hAnsiTheme="minorHAnsi"/>
          <w:sz w:val="22"/>
          <w:szCs w:val="22"/>
        </w:rPr>
        <w:t xml:space="preserve">, Leif Anders and </w:t>
      </w:r>
      <w:proofErr w:type="spellStart"/>
      <w:r w:rsidRPr="00E27E0F">
        <w:rPr>
          <w:rFonts w:asciiTheme="minorHAnsi" w:hAnsiTheme="minorHAnsi"/>
          <w:sz w:val="22"/>
          <w:szCs w:val="22"/>
        </w:rPr>
        <w:t>Torvik</w:t>
      </w:r>
      <w:proofErr w:type="spellEnd"/>
      <w:r w:rsidRPr="00E27E0F">
        <w:rPr>
          <w:rFonts w:asciiTheme="minorHAnsi" w:hAnsiTheme="minorHAnsi"/>
          <w:sz w:val="22"/>
          <w:szCs w:val="22"/>
        </w:rPr>
        <w:t xml:space="preserve">, </w:t>
      </w:r>
      <w:proofErr w:type="spellStart"/>
      <w:r w:rsidRPr="00E27E0F">
        <w:rPr>
          <w:rFonts w:asciiTheme="minorHAnsi" w:hAnsiTheme="minorHAnsi"/>
          <w:sz w:val="22"/>
          <w:szCs w:val="22"/>
        </w:rPr>
        <w:t>Ragnar</w:t>
      </w:r>
      <w:proofErr w:type="spellEnd"/>
      <w:r w:rsidRPr="00E27E0F">
        <w:rPr>
          <w:rFonts w:asciiTheme="minorHAnsi" w:hAnsiTheme="minorHAnsi"/>
          <w:sz w:val="22"/>
          <w:szCs w:val="22"/>
        </w:rPr>
        <w:t xml:space="preserve">, Dutch </w:t>
      </w:r>
      <w:proofErr w:type="spellStart"/>
      <w:r w:rsidRPr="00E27E0F">
        <w:rPr>
          <w:rFonts w:asciiTheme="minorHAnsi" w:hAnsiTheme="minorHAnsi"/>
          <w:sz w:val="22"/>
          <w:szCs w:val="22"/>
        </w:rPr>
        <w:t>Disease</w:t>
      </w:r>
      <w:proofErr w:type="spellEnd"/>
      <w:r w:rsidRPr="00E27E0F">
        <w:rPr>
          <w:rFonts w:asciiTheme="minorHAnsi" w:hAnsiTheme="minorHAnsi"/>
          <w:sz w:val="22"/>
          <w:szCs w:val="22"/>
        </w:rPr>
        <w:t xml:space="preserve"> Dynamics </w:t>
      </w:r>
      <w:proofErr w:type="spellStart"/>
      <w:r w:rsidRPr="00E27E0F">
        <w:rPr>
          <w:rFonts w:asciiTheme="minorHAnsi" w:hAnsiTheme="minorHAnsi"/>
          <w:sz w:val="22"/>
          <w:szCs w:val="22"/>
        </w:rPr>
        <w:t>Reconsidered</w:t>
      </w:r>
      <w:proofErr w:type="spellEnd"/>
      <w:r w:rsidRPr="00E27E0F">
        <w:rPr>
          <w:rFonts w:asciiTheme="minorHAnsi" w:hAnsiTheme="minorHAnsi"/>
          <w:sz w:val="22"/>
          <w:szCs w:val="22"/>
        </w:rPr>
        <w:t xml:space="preserve"> (</w:t>
      </w:r>
      <w:proofErr w:type="spellStart"/>
      <w:r w:rsidRPr="00E27E0F">
        <w:rPr>
          <w:rFonts w:asciiTheme="minorHAnsi" w:hAnsiTheme="minorHAnsi"/>
          <w:sz w:val="22"/>
          <w:szCs w:val="22"/>
        </w:rPr>
        <w:t>Febrero</w:t>
      </w:r>
      <w:proofErr w:type="spellEnd"/>
      <w:r w:rsidRPr="00E27E0F">
        <w:rPr>
          <w:rFonts w:asciiTheme="minorHAnsi" w:hAnsiTheme="minorHAnsi"/>
          <w:sz w:val="22"/>
          <w:szCs w:val="22"/>
        </w:rPr>
        <w:t xml:space="preserve"> 2018). </w:t>
      </w:r>
      <w:proofErr w:type="spellStart"/>
      <w:r w:rsidRPr="00E27E0F">
        <w:rPr>
          <w:rFonts w:asciiTheme="minorHAnsi" w:hAnsiTheme="minorHAnsi"/>
          <w:sz w:val="22"/>
          <w:szCs w:val="22"/>
        </w:rPr>
        <w:t>Norges</w:t>
      </w:r>
      <w:proofErr w:type="spellEnd"/>
      <w:r w:rsidRPr="00E27E0F">
        <w:rPr>
          <w:rFonts w:asciiTheme="minorHAnsi" w:hAnsiTheme="minorHAnsi"/>
          <w:sz w:val="22"/>
          <w:szCs w:val="22"/>
        </w:rPr>
        <w:t xml:space="preserve"> Bank </w:t>
      </w:r>
      <w:proofErr w:type="spellStart"/>
      <w:r w:rsidRPr="00E27E0F">
        <w:rPr>
          <w:rFonts w:asciiTheme="minorHAnsi" w:hAnsiTheme="minorHAnsi"/>
          <w:sz w:val="22"/>
          <w:szCs w:val="22"/>
        </w:rPr>
        <w:t>Working</w:t>
      </w:r>
      <w:proofErr w:type="spellEnd"/>
      <w:r w:rsidRPr="00E27E0F">
        <w:rPr>
          <w:rFonts w:asciiTheme="minorHAnsi" w:hAnsiTheme="minorHAnsi"/>
          <w:sz w:val="22"/>
          <w:szCs w:val="22"/>
        </w:rPr>
        <w:t xml:space="preserve"> Paper 01/2018. </w:t>
      </w:r>
    </w:p>
    <w:p w14:paraId="03EA6753" w14:textId="77777777" w:rsidR="00D01FDA" w:rsidRPr="00E27E0F" w:rsidRDefault="00D01FDA" w:rsidP="00E27E0F">
      <w:pPr>
        <w:rPr>
          <w:rFonts w:asciiTheme="minorHAnsi" w:hAnsiTheme="minorHAnsi"/>
          <w:sz w:val="22"/>
          <w:szCs w:val="22"/>
          <w:lang w:val="es-ES"/>
        </w:rPr>
      </w:pPr>
    </w:p>
    <w:p w14:paraId="6D51A40C" w14:textId="374B96CA" w:rsidR="00D01FDA" w:rsidRPr="00E27E0F" w:rsidRDefault="00D01FDA" w:rsidP="00E27E0F">
      <w:pPr>
        <w:rPr>
          <w:rFonts w:asciiTheme="minorHAnsi" w:hAnsiTheme="minorHAnsi"/>
          <w:sz w:val="22"/>
          <w:szCs w:val="22"/>
          <w:lang w:val="es-ES"/>
        </w:rPr>
      </w:pPr>
      <w:r w:rsidRPr="00E27E0F">
        <w:rPr>
          <w:rFonts w:asciiTheme="minorHAnsi" w:hAnsiTheme="minorHAnsi"/>
          <w:sz w:val="22"/>
          <w:szCs w:val="22"/>
          <w:lang w:val="es-ES"/>
        </w:rPr>
        <w:t xml:space="preserve">Visto en: </w:t>
      </w:r>
      <w:r w:rsidRPr="00E27E0F">
        <w:rPr>
          <w:rFonts w:asciiTheme="minorHAnsi" w:hAnsiTheme="minorHAnsi"/>
          <w:color w:val="0000FF"/>
          <w:sz w:val="22"/>
          <w:szCs w:val="22"/>
          <w:u w:val="single"/>
          <w:lang w:val="es-ES"/>
        </w:rPr>
        <w:t>https://ssrn.com/abstract</w:t>
      </w:r>
      <w:bookmarkStart w:id="0" w:name="_GoBack"/>
      <w:bookmarkEnd w:id="0"/>
      <w:r w:rsidRPr="00E27E0F">
        <w:rPr>
          <w:rFonts w:asciiTheme="minorHAnsi" w:hAnsiTheme="minorHAnsi"/>
          <w:color w:val="0000FF"/>
          <w:sz w:val="22"/>
          <w:szCs w:val="22"/>
          <w:u w:val="single"/>
          <w:lang w:val="es-ES"/>
        </w:rPr>
        <w:t>=3128246</w:t>
      </w:r>
      <w:r w:rsidRPr="00E27E0F">
        <w:rPr>
          <w:rFonts w:asciiTheme="minorHAnsi" w:hAnsiTheme="minorHAnsi"/>
          <w:sz w:val="22"/>
          <w:szCs w:val="22"/>
          <w:lang w:val="es-ES"/>
        </w:rPr>
        <w:t xml:space="preserve"> </w:t>
      </w:r>
    </w:p>
    <w:p w14:paraId="1A2934B4" w14:textId="77777777" w:rsidR="00001457" w:rsidRPr="00E27E0F" w:rsidRDefault="00001457" w:rsidP="00E27E0F">
      <w:pPr>
        <w:rPr>
          <w:rFonts w:asciiTheme="minorHAnsi" w:hAnsiTheme="minorHAnsi"/>
          <w:color w:val="000000" w:themeColor="text1"/>
          <w:sz w:val="22"/>
          <w:szCs w:val="22"/>
          <w:lang w:val="es-ES"/>
        </w:rPr>
      </w:pPr>
    </w:p>
    <w:p w14:paraId="30C35389" w14:textId="77777777" w:rsidR="002A6F1B" w:rsidRPr="00E27E0F" w:rsidRDefault="002A6F1B" w:rsidP="00E27E0F">
      <w:pPr>
        <w:rPr>
          <w:rFonts w:asciiTheme="minorHAnsi" w:hAnsiTheme="minorHAnsi"/>
          <w:color w:val="000000" w:themeColor="text1"/>
          <w:sz w:val="22"/>
          <w:szCs w:val="22"/>
        </w:rPr>
      </w:pPr>
    </w:p>
    <w:p w14:paraId="4B49768A" w14:textId="43136175" w:rsidR="002A6F1B" w:rsidRPr="00E27E0F" w:rsidRDefault="009A69D1" w:rsidP="00E27E0F">
      <w:pPr>
        <w:rPr>
          <w:rStyle w:val="CitationHTML"/>
          <w:rFonts w:asciiTheme="minorHAnsi" w:hAnsiTheme="minorHAnsi"/>
          <w:i w:val="0"/>
          <w:color w:val="000000" w:themeColor="text1"/>
          <w:sz w:val="22"/>
          <w:szCs w:val="22"/>
        </w:rPr>
      </w:pPr>
      <w:r w:rsidRPr="00E27E0F">
        <w:rPr>
          <w:rStyle w:val="CitationHTML"/>
          <w:rFonts w:asciiTheme="minorHAnsi" w:hAnsiTheme="minorHAnsi"/>
          <w:i w:val="0"/>
          <w:color w:val="000000" w:themeColor="text1"/>
          <w:sz w:val="22"/>
          <w:szCs w:val="22"/>
        </w:rPr>
        <w:t xml:space="preserve">- </w:t>
      </w:r>
      <w:proofErr w:type="spellStart"/>
      <w:r w:rsidR="002A6F1B" w:rsidRPr="00E27E0F">
        <w:rPr>
          <w:rStyle w:val="CitationHTML"/>
          <w:rFonts w:asciiTheme="minorHAnsi" w:hAnsiTheme="minorHAnsi"/>
          <w:i w:val="0"/>
          <w:color w:val="000000" w:themeColor="text1"/>
          <w:sz w:val="22"/>
          <w:szCs w:val="22"/>
        </w:rPr>
        <w:t>Bjørnland</w:t>
      </w:r>
      <w:proofErr w:type="spellEnd"/>
      <w:r w:rsidR="002A6F1B" w:rsidRPr="00E27E0F">
        <w:rPr>
          <w:rStyle w:val="CitationHTML"/>
          <w:rFonts w:asciiTheme="minorHAnsi" w:hAnsiTheme="minorHAnsi"/>
          <w:i w:val="0"/>
          <w:color w:val="000000" w:themeColor="text1"/>
          <w:sz w:val="22"/>
          <w:szCs w:val="22"/>
        </w:rPr>
        <w:t xml:space="preserve">, Hilde </w:t>
      </w:r>
      <w:proofErr w:type="gramStart"/>
      <w:r w:rsidR="002A6F1B" w:rsidRPr="00E27E0F">
        <w:rPr>
          <w:rStyle w:val="CitationHTML"/>
          <w:rFonts w:asciiTheme="minorHAnsi" w:hAnsiTheme="minorHAnsi"/>
          <w:i w:val="0"/>
          <w:color w:val="000000" w:themeColor="text1"/>
          <w:sz w:val="22"/>
          <w:szCs w:val="22"/>
        </w:rPr>
        <w:t>C.;</w:t>
      </w:r>
      <w:proofErr w:type="gramEnd"/>
      <w:r w:rsidR="002A6F1B" w:rsidRPr="00E27E0F">
        <w:rPr>
          <w:rStyle w:val="CitationHTML"/>
          <w:rFonts w:asciiTheme="minorHAnsi" w:hAnsiTheme="minorHAnsi"/>
          <w:i w:val="0"/>
          <w:color w:val="000000" w:themeColor="text1"/>
          <w:sz w:val="22"/>
          <w:szCs w:val="22"/>
        </w:rPr>
        <w:t xml:space="preserve"> </w:t>
      </w:r>
      <w:proofErr w:type="spellStart"/>
      <w:r w:rsidR="002A6F1B" w:rsidRPr="00E27E0F">
        <w:rPr>
          <w:rStyle w:val="CitationHTML"/>
          <w:rFonts w:asciiTheme="minorHAnsi" w:hAnsiTheme="minorHAnsi"/>
          <w:i w:val="0"/>
          <w:color w:val="000000" w:themeColor="text1"/>
          <w:sz w:val="22"/>
          <w:szCs w:val="22"/>
        </w:rPr>
        <w:t>Thorsrud</w:t>
      </w:r>
      <w:proofErr w:type="spellEnd"/>
      <w:r w:rsidR="002A6F1B" w:rsidRPr="00E27E0F">
        <w:rPr>
          <w:rStyle w:val="CitationHTML"/>
          <w:rFonts w:asciiTheme="minorHAnsi" w:hAnsiTheme="minorHAnsi"/>
          <w:i w:val="0"/>
          <w:color w:val="000000" w:themeColor="text1"/>
          <w:sz w:val="22"/>
          <w:szCs w:val="22"/>
        </w:rPr>
        <w:t xml:space="preserve">, Leif Anders (13 </w:t>
      </w:r>
      <w:proofErr w:type="spellStart"/>
      <w:r w:rsidR="002A6F1B" w:rsidRPr="00E27E0F">
        <w:rPr>
          <w:rStyle w:val="CitationHTML"/>
          <w:rFonts w:asciiTheme="minorHAnsi" w:hAnsiTheme="minorHAnsi"/>
          <w:i w:val="0"/>
          <w:color w:val="000000" w:themeColor="text1"/>
          <w:sz w:val="22"/>
          <w:szCs w:val="22"/>
        </w:rPr>
        <w:t>February</w:t>
      </w:r>
      <w:proofErr w:type="spellEnd"/>
      <w:r w:rsidR="002A6F1B" w:rsidRPr="00E27E0F">
        <w:rPr>
          <w:rStyle w:val="CitationHTML"/>
          <w:rFonts w:asciiTheme="minorHAnsi" w:hAnsiTheme="minorHAnsi"/>
          <w:i w:val="0"/>
          <w:color w:val="000000" w:themeColor="text1"/>
          <w:sz w:val="22"/>
          <w:szCs w:val="22"/>
        </w:rPr>
        <w:t xml:space="preserve"> 2017). </w:t>
      </w:r>
      <w:hyperlink r:id="rId13" w:history="1">
        <w:r w:rsidR="002A6F1B" w:rsidRPr="00E27E0F">
          <w:rPr>
            <w:rStyle w:val="Lienhypertexte"/>
            <w:rFonts w:asciiTheme="minorHAnsi" w:hAnsiTheme="minorHAnsi"/>
            <w:iCs/>
            <w:color w:val="000000" w:themeColor="text1"/>
            <w:sz w:val="22"/>
            <w:szCs w:val="22"/>
            <w:u w:val="none"/>
          </w:rPr>
          <w:t xml:space="preserve">"The 'Dutch </w:t>
        </w:r>
        <w:proofErr w:type="spellStart"/>
        <w:r w:rsidR="002A6F1B" w:rsidRPr="00E27E0F">
          <w:rPr>
            <w:rStyle w:val="Lienhypertexte"/>
            <w:rFonts w:asciiTheme="minorHAnsi" w:hAnsiTheme="minorHAnsi"/>
            <w:iCs/>
            <w:color w:val="000000" w:themeColor="text1"/>
            <w:sz w:val="22"/>
            <w:szCs w:val="22"/>
            <w:u w:val="none"/>
          </w:rPr>
          <w:t>disease</w:t>
        </w:r>
        <w:proofErr w:type="spellEnd"/>
        <w:r w:rsidR="002A6F1B" w:rsidRPr="00E27E0F">
          <w:rPr>
            <w:rStyle w:val="Lienhypertexte"/>
            <w:rFonts w:asciiTheme="minorHAnsi" w:hAnsiTheme="minorHAnsi"/>
            <w:iCs/>
            <w:color w:val="000000" w:themeColor="text1"/>
            <w:sz w:val="22"/>
            <w:szCs w:val="22"/>
            <w:u w:val="none"/>
          </w:rPr>
          <w:t xml:space="preserve">' </w:t>
        </w:r>
        <w:proofErr w:type="spellStart"/>
        <w:proofErr w:type="gramStart"/>
        <w:r w:rsidR="002A6F1B" w:rsidRPr="00E27E0F">
          <w:rPr>
            <w:rStyle w:val="Lienhypertexte"/>
            <w:rFonts w:asciiTheme="minorHAnsi" w:hAnsiTheme="minorHAnsi"/>
            <w:iCs/>
            <w:color w:val="000000" w:themeColor="text1"/>
            <w:sz w:val="22"/>
            <w:szCs w:val="22"/>
            <w:u w:val="none"/>
          </w:rPr>
          <w:t>reexamined</w:t>
        </w:r>
        <w:proofErr w:type="spellEnd"/>
        <w:r w:rsidR="002A6F1B" w:rsidRPr="00E27E0F">
          <w:rPr>
            <w:rStyle w:val="Lienhypertexte"/>
            <w:rFonts w:asciiTheme="minorHAnsi" w:hAnsiTheme="minorHAnsi"/>
            <w:iCs/>
            <w:color w:val="000000" w:themeColor="text1"/>
            <w:sz w:val="22"/>
            <w:szCs w:val="22"/>
            <w:u w:val="none"/>
          </w:rPr>
          <w:t>:</w:t>
        </w:r>
        <w:proofErr w:type="gramEnd"/>
        <w:r w:rsidR="002A6F1B" w:rsidRPr="00E27E0F">
          <w:rPr>
            <w:rStyle w:val="Lienhypertexte"/>
            <w:rFonts w:asciiTheme="minorHAnsi" w:hAnsiTheme="minorHAnsi"/>
            <w:iCs/>
            <w:color w:val="000000" w:themeColor="text1"/>
            <w:sz w:val="22"/>
            <w:szCs w:val="22"/>
            <w:u w:val="none"/>
          </w:rPr>
          <w:t xml:space="preserve"> Resource booms </w:t>
        </w:r>
        <w:proofErr w:type="spellStart"/>
        <w:r w:rsidR="002A6F1B" w:rsidRPr="00E27E0F">
          <w:rPr>
            <w:rStyle w:val="Lienhypertexte"/>
            <w:rFonts w:asciiTheme="minorHAnsi" w:hAnsiTheme="minorHAnsi"/>
            <w:iCs/>
            <w:color w:val="000000" w:themeColor="text1"/>
            <w:sz w:val="22"/>
            <w:szCs w:val="22"/>
            <w:u w:val="none"/>
          </w:rPr>
          <w:t>can</w:t>
        </w:r>
        <w:proofErr w:type="spellEnd"/>
        <w:r w:rsidR="002A6F1B" w:rsidRPr="00E27E0F">
          <w:rPr>
            <w:rStyle w:val="Lienhypertexte"/>
            <w:rFonts w:asciiTheme="minorHAnsi" w:hAnsiTheme="minorHAnsi"/>
            <w:iCs/>
            <w:color w:val="000000" w:themeColor="text1"/>
            <w:sz w:val="22"/>
            <w:szCs w:val="22"/>
            <w:u w:val="none"/>
          </w:rPr>
          <w:t xml:space="preserve"> </w:t>
        </w:r>
        <w:proofErr w:type="spellStart"/>
        <w:r w:rsidR="002A6F1B" w:rsidRPr="00E27E0F">
          <w:rPr>
            <w:rStyle w:val="Lienhypertexte"/>
            <w:rFonts w:asciiTheme="minorHAnsi" w:hAnsiTheme="minorHAnsi"/>
            <w:iCs/>
            <w:color w:val="000000" w:themeColor="text1"/>
            <w:sz w:val="22"/>
            <w:szCs w:val="22"/>
            <w:u w:val="none"/>
          </w:rPr>
          <w:t>benefit</w:t>
        </w:r>
        <w:proofErr w:type="spellEnd"/>
        <w:r w:rsidR="002A6F1B" w:rsidRPr="00E27E0F">
          <w:rPr>
            <w:rStyle w:val="Lienhypertexte"/>
            <w:rFonts w:asciiTheme="minorHAnsi" w:hAnsiTheme="minorHAnsi"/>
            <w:iCs/>
            <w:color w:val="000000" w:themeColor="text1"/>
            <w:sz w:val="22"/>
            <w:szCs w:val="22"/>
            <w:u w:val="none"/>
          </w:rPr>
          <w:t xml:space="preserve"> the </w:t>
        </w:r>
        <w:proofErr w:type="spellStart"/>
        <w:r w:rsidR="002A6F1B" w:rsidRPr="00E27E0F">
          <w:rPr>
            <w:rStyle w:val="Lienhypertexte"/>
            <w:rFonts w:asciiTheme="minorHAnsi" w:hAnsiTheme="minorHAnsi"/>
            <w:iCs/>
            <w:color w:val="000000" w:themeColor="text1"/>
            <w:sz w:val="22"/>
            <w:szCs w:val="22"/>
            <w:u w:val="none"/>
          </w:rPr>
          <w:t>wider</w:t>
        </w:r>
        <w:proofErr w:type="spellEnd"/>
        <w:r w:rsidR="002A6F1B" w:rsidRPr="00E27E0F">
          <w:rPr>
            <w:rStyle w:val="Lienhypertexte"/>
            <w:rFonts w:asciiTheme="minorHAnsi" w:hAnsiTheme="minorHAnsi"/>
            <w:iCs/>
            <w:color w:val="000000" w:themeColor="text1"/>
            <w:sz w:val="22"/>
            <w:szCs w:val="22"/>
            <w:u w:val="none"/>
          </w:rPr>
          <w:t xml:space="preserve"> </w:t>
        </w:r>
        <w:proofErr w:type="spellStart"/>
        <w:r w:rsidR="002A6F1B" w:rsidRPr="00E27E0F">
          <w:rPr>
            <w:rStyle w:val="Lienhypertexte"/>
            <w:rFonts w:asciiTheme="minorHAnsi" w:hAnsiTheme="minorHAnsi"/>
            <w:iCs/>
            <w:color w:val="000000" w:themeColor="text1"/>
            <w:sz w:val="22"/>
            <w:szCs w:val="22"/>
            <w:u w:val="none"/>
          </w:rPr>
          <w:t>economy</w:t>
        </w:r>
        <w:proofErr w:type="spellEnd"/>
        <w:r w:rsidR="002A6F1B" w:rsidRPr="00E27E0F">
          <w:rPr>
            <w:rStyle w:val="Lienhypertexte"/>
            <w:rFonts w:asciiTheme="minorHAnsi" w:hAnsiTheme="minorHAnsi"/>
            <w:iCs/>
            <w:color w:val="000000" w:themeColor="text1"/>
            <w:sz w:val="22"/>
            <w:szCs w:val="22"/>
            <w:u w:val="none"/>
          </w:rPr>
          <w:t>"</w:t>
        </w:r>
      </w:hyperlink>
      <w:r w:rsidR="002A6F1B" w:rsidRPr="00E27E0F">
        <w:rPr>
          <w:rStyle w:val="CitationHTML"/>
          <w:rFonts w:asciiTheme="minorHAnsi" w:hAnsiTheme="minorHAnsi"/>
          <w:i w:val="0"/>
          <w:color w:val="000000" w:themeColor="text1"/>
          <w:sz w:val="22"/>
          <w:szCs w:val="22"/>
        </w:rPr>
        <w:t xml:space="preserve">. LSE Business </w:t>
      </w:r>
      <w:proofErr w:type="spellStart"/>
      <w:r w:rsidR="002A6F1B" w:rsidRPr="00E27E0F">
        <w:rPr>
          <w:rStyle w:val="CitationHTML"/>
          <w:rFonts w:asciiTheme="minorHAnsi" w:hAnsiTheme="minorHAnsi"/>
          <w:i w:val="0"/>
          <w:color w:val="000000" w:themeColor="text1"/>
          <w:sz w:val="22"/>
          <w:szCs w:val="22"/>
        </w:rPr>
        <w:t>Review</w:t>
      </w:r>
      <w:proofErr w:type="spellEnd"/>
      <w:r w:rsidR="002A6F1B" w:rsidRPr="00E27E0F">
        <w:rPr>
          <w:rStyle w:val="CitationHTML"/>
          <w:rFonts w:asciiTheme="minorHAnsi" w:hAnsiTheme="minorHAnsi"/>
          <w:i w:val="0"/>
          <w:color w:val="000000" w:themeColor="text1"/>
          <w:sz w:val="22"/>
          <w:szCs w:val="22"/>
        </w:rPr>
        <w:t xml:space="preserve">. </w:t>
      </w:r>
    </w:p>
    <w:p w14:paraId="598E8AE3" w14:textId="77777777" w:rsidR="009A69D1" w:rsidRPr="00E27E0F" w:rsidRDefault="009A69D1" w:rsidP="00E27E0F">
      <w:pPr>
        <w:rPr>
          <w:rStyle w:val="CitationHTML"/>
          <w:rFonts w:asciiTheme="minorHAnsi" w:hAnsiTheme="minorHAnsi"/>
          <w:i w:val="0"/>
          <w:color w:val="000000" w:themeColor="text1"/>
          <w:sz w:val="22"/>
          <w:szCs w:val="22"/>
        </w:rPr>
      </w:pPr>
    </w:p>
    <w:p w14:paraId="742F9FF5" w14:textId="33A91346" w:rsidR="009A69D1" w:rsidRPr="00E27E0F" w:rsidRDefault="009A69D1" w:rsidP="00E27E0F">
      <w:pPr>
        <w:rPr>
          <w:rFonts w:asciiTheme="minorHAnsi" w:hAnsiTheme="minorHAnsi"/>
          <w:color w:val="000000" w:themeColor="text1"/>
          <w:sz w:val="22"/>
          <w:szCs w:val="22"/>
          <w:lang w:val="es-ES"/>
        </w:rPr>
      </w:pPr>
      <w:r w:rsidRPr="00E27E0F">
        <w:rPr>
          <w:rStyle w:val="CitationHTML"/>
          <w:rFonts w:asciiTheme="minorHAnsi" w:hAnsiTheme="minorHAnsi"/>
          <w:i w:val="0"/>
          <w:color w:val="000000" w:themeColor="text1"/>
          <w:sz w:val="22"/>
          <w:szCs w:val="22"/>
          <w:lang w:val="es-ES"/>
        </w:rPr>
        <w:t>Visto en</w:t>
      </w:r>
      <w:r w:rsidRPr="00E27E0F">
        <w:rPr>
          <w:rFonts w:asciiTheme="minorHAnsi" w:hAnsiTheme="minorHAnsi"/>
          <w:color w:val="000000" w:themeColor="text1"/>
          <w:sz w:val="22"/>
          <w:szCs w:val="22"/>
          <w:lang w:val="es-ES"/>
        </w:rPr>
        <w:t>: https://blogs.lse.ac.uk/businessreview/2017/02/13/the-dutch-disease-reexamined-resource-booms-can-benefit-the-wider-economy/</w:t>
      </w:r>
    </w:p>
    <w:p w14:paraId="4C7307F2" w14:textId="655B21E1" w:rsidR="009A69D1" w:rsidRPr="00E27E0F" w:rsidRDefault="009A69D1" w:rsidP="00E27E0F">
      <w:pPr>
        <w:rPr>
          <w:rFonts w:asciiTheme="minorHAnsi" w:hAnsiTheme="minorHAnsi"/>
          <w:color w:val="000000" w:themeColor="text1"/>
          <w:sz w:val="22"/>
          <w:szCs w:val="22"/>
          <w:lang w:val="es-ES"/>
        </w:rPr>
      </w:pPr>
    </w:p>
    <w:p w14:paraId="551D5D54" w14:textId="77777777" w:rsidR="002A6F1B" w:rsidRPr="00E27E0F" w:rsidRDefault="002A6F1B" w:rsidP="00E27E0F">
      <w:pPr>
        <w:rPr>
          <w:rFonts w:asciiTheme="minorHAnsi" w:hAnsiTheme="minorHAnsi"/>
          <w:color w:val="000000" w:themeColor="text1"/>
          <w:sz w:val="22"/>
          <w:szCs w:val="22"/>
          <w:lang w:val="es-ES"/>
        </w:rPr>
      </w:pPr>
    </w:p>
    <w:p w14:paraId="1339A0F0" w14:textId="77777777" w:rsidR="00520944" w:rsidRPr="00E27E0F" w:rsidRDefault="00C33907" w:rsidP="00E27E0F">
      <w:pPr>
        <w:rPr>
          <w:rFonts w:asciiTheme="minorHAnsi" w:hAnsiTheme="minorHAnsi"/>
          <w:color w:val="000000" w:themeColor="text1"/>
          <w:sz w:val="22"/>
          <w:szCs w:val="22"/>
          <w:lang w:val="es-ES"/>
        </w:rPr>
      </w:pPr>
      <w:hyperlink r:id="rId14" w:history="1">
        <w:proofErr w:type="spellStart"/>
        <w:r w:rsidR="003C59ED" w:rsidRPr="00E27E0F">
          <w:rPr>
            <w:rStyle w:val="mods-namepart-given"/>
            <w:rFonts w:asciiTheme="minorHAnsi" w:hAnsiTheme="minorHAnsi"/>
            <w:color w:val="000000" w:themeColor="text1"/>
            <w:sz w:val="22"/>
            <w:szCs w:val="22"/>
            <w:lang w:val="es-ES"/>
          </w:rPr>
          <w:t>Farid</w:t>
        </w:r>
        <w:proofErr w:type="spellEnd"/>
        <w:r w:rsidR="003C59ED" w:rsidRPr="00E27E0F">
          <w:rPr>
            <w:rStyle w:val="Lienhypertexte"/>
            <w:rFonts w:asciiTheme="minorHAnsi" w:hAnsiTheme="minorHAnsi"/>
            <w:color w:val="000000" w:themeColor="text1"/>
            <w:sz w:val="22"/>
            <w:szCs w:val="22"/>
            <w:u w:val="none"/>
            <w:lang w:val="es-ES"/>
          </w:rPr>
          <w:t xml:space="preserve"> </w:t>
        </w:r>
        <w:proofErr w:type="spellStart"/>
        <w:r w:rsidR="003C59ED" w:rsidRPr="00E27E0F">
          <w:rPr>
            <w:rStyle w:val="mods-namepart-family"/>
            <w:rFonts w:asciiTheme="minorHAnsi" w:hAnsiTheme="minorHAnsi"/>
            <w:color w:val="000000" w:themeColor="text1"/>
            <w:sz w:val="22"/>
            <w:szCs w:val="22"/>
            <w:lang w:val="es-ES"/>
          </w:rPr>
          <w:t>Gasmi</w:t>
        </w:r>
        <w:proofErr w:type="spellEnd"/>
      </w:hyperlink>
      <w:r w:rsidR="003C59ED" w:rsidRPr="00E27E0F">
        <w:rPr>
          <w:rStyle w:val="mods-contributors-primary"/>
          <w:rFonts w:asciiTheme="minorHAnsi" w:hAnsiTheme="minorHAnsi"/>
          <w:color w:val="000000" w:themeColor="text1"/>
          <w:sz w:val="22"/>
          <w:szCs w:val="22"/>
          <w:lang w:val="es-ES"/>
        </w:rPr>
        <w:t xml:space="preserve">, and </w:t>
      </w:r>
      <w:proofErr w:type="spellStart"/>
      <w:r w:rsidR="003C59ED" w:rsidRPr="00E27E0F">
        <w:rPr>
          <w:rStyle w:val="mods-namepart-given"/>
          <w:rFonts w:asciiTheme="minorHAnsi" w:hAnsiTheme="minorHAnsi"/>
          <w:color w:val="000000" w:themeColor="text1"/>
          <w:sz w:val="22"/>
          <w:szCs w:val="22"/>
          <w:lang w:val="es-ES"/>
        </w:rPr>
        <w:t>Imène</w:t>
      </w:r>
      <w:proofErr w:type="spellEnd"/>
      <w:r w:rsidR="003C59ED" w:rsidRPr="00E27E0F">
        <w:rPr>
          <w:rStyle w:val="mods-contributors-primary"/>
          <w:rFonts w:asciiTheme="minorHAnsi" w:hAnsiTheme="minorHAnsi"/>
          <w:color w:val="000000" w:themeColor="text1"/>
          <w:sz w:val="22"/>
          <w:szCs w:val="22"/>
          <w:lang w:val="es-ES"/>
        </w:rPr>
        <w:t xml:space="preserve"> </w:t>
      </w:r>
      <w:proofErr w:type="spellStart"/>
      <w:r w:rsidR="003C59ED" w:rsidRPr="00E27E0F">
        <w:rPr>
          <w:rStyle w:val="mods-namepart-family"/>
          <w:rFonts w:asciiTheme="minorHAnsi" w:hAnsiTheme="minorHAnsi"/>
          <w:color w:val="000000" w:themeColor="text1"/>
          <w:sz w:val="22"/>
          <w:szCs w:val="22"/>
          <w:lang w:val="es-ES"/>
        </w:rPr>
        <w:t>Laourari</w:t>
      </w:r>
      <w:proofErr w:type="spellEnd"/>
      <w:r w:rsidR="003C59ED" w:rsidRPr="00E27E0F">
        <w:rPr>
          <w:rFonts w:asciiTheme="minorHAnsi" w:hAnsiTheme="minorHAnsi"/>
          <w:color w:val="000000" w:themeColor="text1"/>
          <w:sz w:val="22"/>
          <w:szCs w:val="22"/>
          <w:lang w:val="es-ES"/>
        </w:rPr>
        <w:t xml:space="preserve">, </w:t>
      </w:r>
      <w:r w:rsidR="003C59ED" w:rsidRPr="00E27E0F">
        <w:rPr>
          <w:rStyle w:val="mods-quoted-title"/>
          <w:rFonts w:asciiTheme="minorHAnsi" w:hAnsiTheme="minorHAnsi"/>
          <w:color w:val="000000" w:themeColor="text1"/>
          <w:sz w:val="22"/>
          <w:szCs w:val="22"/>
          <w:lang w:val="es-ES"/>
        </w:rPr>
        <w:t>“</w:t>
      </w:r>
      <w:r w:rsidR="003C59ED" w:rsidRPr="00E27E0F">
        <w:rPr>
          <w:rStyle w:val="mods-title"/>
          <w:rFonts w:asciiTheme="minorHAnsi" w:hAnsiTheme="minorHAnsi"/>
          <w:color w:val="000000" w:themeColor="text1"/>
          <w:sz w:val="22"/>
          <w:szCs w:val="22"/>
          <w:lang w:val="es-ES"/>
        </w:rPr>
        <w:t xml:space="preserve">Has </w:t>
      </w:r>
      <w:proofErr w:type="spellStart"/>
      <w:r w:rsidR="003C59ED" w:rsidRPr="00E27E0F">
        <w:rPr>
          <w:rStyle w:val="mods-title"/>
          <w:rFonts w:asciiTheme="minorHAnsi" w:hAnsiTheme="minorHAnsi"/>
          <w:color w:val="000000" w:themeColor="text1"/>
          <w:sz w:val="22"/>
          <w:szCs w:val="22"/>
          <w:lang w:val="es-ES"/>
        </w:rPr>
        <w:t>Algeria</w:t>
      </w:r>
      <w:proofErr w:type="spellEnd"/>
      <w:r w:rsidR="003C59ED" w:rsidRPr="00E27E0F">
        <w:rPr>
          <w:rStyle w:val="mods-title"/>
          <w:rFonts w:asciiTheme="minorHAnsi" w:hAnsiTheme="minorHAnsi"/>
          <w:color w:val="000000" w:themeColor="text1"/>
          <w:sz w:val="22"/>
          <w:szCs w:val="22"/>
          <w:lang w:val="es-ES"/>
        </w:rPr>
        <w:t xml:space="preserve"> </w:t>
      </w:r>
      <w:proofErr w:type="spellStart"/>
      <w:r w:rsidR="003C59ED" w:rsidRPr="00E27E0F">
        <w:rPr>
          <w:rStyle w:val="mods-title"/>
          <w:rFonts w:asciiTheme="minorHAnsi" w:hAnsiTheme="minorHAnsi"/>
          <w:color w:val="000000" w:themeColor="text1"/>
          <w:sz w:val="22"/>
          <w:szCs w:val="22"/>
          <w:lang w:val="es-ES"/>
        </w:rPr>
        <w:t>suffered</w:t>
      </w:r>
      <w:proofErr w:type="spellEnd"/>
      <w:r w:rsidR="003C59ED" w:rsidRPr="00E27E0F">
        <w:rPr>
          <w:rStyle w:val="mods-title"/>
          <w:rFonts w:asciiTheme="minorHAnsi" w:hAnsiTheme="minorHAnsi"/>
          <w:color w:val="000000" w:themeColor="text1"/>
          <w:sz w:val="22"/>
          <w:szCs w:val="22"/>
          <w:lang w:val="es-ES"/>
        </w:rPr>
        <w:t xml:space="preserve"> </w:t>
      </w:r>
      <w:proofErr w:type="spellStart"/>
      <w:r w:rsidR="003C59ED" w:rsidRPr="00E27E0F">
        <w:rPr>
          <w:rStyle w:val="mods-title"/>
          <w:rFonts w:asciiTheme="minorHAnsi" w:hAnsiTheme="minorHAnsi"/>
          <w:color w:val="000000" w:themeColor="text1"/>
          <w:sz w:val="22"/>
          <w:szCs w:val="22"/>
          <w:lang w:val="es-ES"/>
        </w:rPr>
        <w:t>from</w:t>
      </w:r>
      <w:proofErr w:type="spellEnd"/>
      <w:r w:rsidR="003C59ED" w:rsidRPr="00E27E0F">
        <w:rPr>
          <w:rStyle w:val="mods-title"/>
          <w:rFonts w:asciiTheme="minorHAnsi" w:hAnsiTheme="minorHAnsi"/>
          <w:color w:val="000000" w:themeColor="text1"/>
          <w:sz w:val="22"/>
          <w:szCs w:val="22"/>
          <w:lang w:val="es-ES"/>
        </w:rPr>
        <w:t xml:space="preserve"> </w:t>
      </w:r>
      <w:proofErr w:type="spellStart"/>
      <w:r w:rsidR="003C59ED" w:rsidRPr="00E27E0F">
        <w:rPr>
          <w:rStyle w:val="mods-title"/>
          <w:rFonts w:asciiTheme="minorHAnsi" w:hAnsiTheme="minorHAnsi"/>
          <w:color w:val="000000" w:themeColor="text1"/>
          <w:sz w:val="22"/>
          <w:szCs w:val="22"/>
          <w:lang w:val="es-ES"/>
        </w:rPr>
        <w:t>the</w:t>
      </w:r>
      <w:proofErr w:type="spellEnd"/>
      <w:r w:rsidR="003C59ED" w:rsidRPr="00E27E0F">
        <w:rPr>
          <w:rStyle w:val="mods-title"/>
          <w:rFonts w:asciiTheme="minorHAnsi" w:hAnsiTheme="minorHAnsi"/>
          <w:color w:val="000000" w:themeColor="text1"/>
          <w:sz w:val="22"/>
          <w:szCs w:val="22"/>
          <w:lang w:val="es-ES"/>
        </w:rPr>
        <w:t xml:space="preserve"> </w:t>
      </w:r>
      <w:proofErr w:type="spellStart"/>
      <w:r w:rsidR="003C59ED" w:rsidRPr="00E27E0F">
        <w:rPr>
          <w:rStyle w:val="mods-title"/>
          <w:rFonts w:asciiTheme="minorHAnsi" w:hAnsiTheme="minorHAnsi"/>
          <w:color w:val="000000" w:themeColor="text1"/>
          <w:sz w:val="22"/>
          <w:szCs w:val="22"/>
          <w:lang w:val="es-ES"/>
        </w:rPr>
        <w:t>dutch</w:t>
      </w:r>
      <w:proofErr w:type="spellEnd"/>
      <w:r w:rsidR="003C59ED" w:rsidRPr="00E27E0F">
        <w:rPr>
          <w:rStyle w:val="mods-title"/>
          <w:rFonts w:asciiTheme="minorHAnsi" w:hAnsiTheme="minorHAnsi"/>
          <w:color w:val="000000" w:themeColor="text1"/>
          <w:sz w:val="22"/>
          <w:szCs w:val="22"/>
          <w:lang w:val="es-ES"/>
        </w:rPr>
        <w:t xml:space="preserve"> </w:t>
      </w:r>
      <w:proofErr w:type="spellStart"/>
      <w:r w:rsidR="003C59ED" w:rsidRPr="00E27E0F">
        <w:rPr>
          <w:rStyle w:val="mods-title"/>
          <w:rFonts w:asciiTheme="minorHAnsi" w:hAnsiTheme="minorHAnsi"/>
          <w:color w:val="000000" w:themeColor="text1"/>
          <w:sz w:val="22"/>
          <w:szCs w:val="22"/>
          <w:lang w:val="es-ES"/>
        </w:rPr>
        <w:t>disease</w:t>
      </w:r>
      <w:proofErr w:type="spellEnd"/>
      <w:r w:rsidR="003C59ED" w:rsidRPr="00E27E0F">
        <w:rPr>
          <w:rStyle w:val="mods-title"/>
          <w:rFonts w:asciiTheme="minorHAnsi" w:hAnsiTheme="minorHAnsi"/>
          <w:color w:val="000000" w:themeColor="text1"/>
          <w:sz w:val="22"/>
          <w:szCs w:val="22"/>
          <w:lang w:val="es-ES"/>
        </w:rPr>
        <w:t>?</w:t>
      </w:r>
      <w:r w:rsidR="003C59ED" w:rsidRPr="00E27E0F">
        <w:rPr>
          <w:rStyle w:val="mods-quoted-title"/>
          <w:rFonts w:asciiTheme="minorHAnsi" w:hAnsiTheme="minorHAnsi"/>
          <w:color w:val="000000" w:themeColor="text1"/>
          <w:sz w:val="22"/>
          <w:szCs w:val="22"/>
          <w:lang w:val="es-ES"/>
        </w:rPr>
        <w:t xml:space="preserve">: </w:t>
      </w:r>
      <w:proofErr w:type="spellStart"/>
      <w:r w:rsidR="003C59ED" w:rsidRPr="00E27E0F">
        <w:rPr>
          <w:rStyle w:val="mods-subtitle"/>
          <w:rFonts w:asciiTheme="minorHAnsi" w:hAnsiTheme="minorHAnsi"/>
          <w:color w:val="000000" w:themeColor="text1"/>
          <w:sz w:val="22"/>
          <w:szCs w:val="22"/>
          <w:lang w:val="es-ES"/>
        </w:rPr>
        <w:t>Evidence</w:t>
      </w:r>
      <w:proofErr w:type="spellEnd"/>
      <w:r w:rsidR="003C59ED" w:rsidRPr="00E27E0F">
        <w:rPr>
          <w:rStyle w:val="mods-subtitle"/>
          <w:rFonts w:asciiTheme="minorHAnsi" w:hAnsiTheme="minorHAnsi"/>
          <w:color w:val="000000" w:themeColor="text1"/>
          <w:sz w:val="22"/>
          <w:szCs w:val="22"/>
          <w:lang w:val="es-ES"/>
        </w:rPr>
        <w:t xml:space="preserve"> </w:t>
      </w:r>
      <w:proofErr w:type="spellStart"/>
      <w:r w:rsidR="003C59ED" w:rsidRPr="00E27E0F">
        <w:rPr>
          <w:rStyle w:val="mods-subtitle"/>
          <w:rFonts w:asciiTheme="minorHAnsi" w:hAnsiTheme="minorHAnsi"/>
          <w:color w:val="000000" w:themeColor="text1"/>
          <w:sz w:val="22"/>
          <w:szCs w:val="22"/>
          <w:lang w:val="es-ES"/>
        </w:rPr>
        <w:t>from</w:t>
      </w:r>
      <w:proofErr w:type="spellEnd"/>
      <w:r w:rsidR="003C59ED" w:rsidRPr="00E27E0F">
        <w:rPr>
          <w:rStyle w:val="mods-subtitle"/>
          <w:rFonts w:asciiTheme="minorHAnsi" w:hAnsiTheme="minorHAnsi"/>
          <w:color w:val="000000" w:themeColor="text1"/>
          <w:sz w:val="22"/>
          <w:szCs w:val="22"/>
          <w:lang w:val="es-ES"/>
        </w:rPr>
        <w:t xml:space="preserve"> 1960–2013 data</w:t>
      </w:r>
      <w:r w:rsidR="003C59ED" w:rsidRPr="00E27E0F">
        <w:rPr>
          <w:rStyle w:val="mods-quoted-title"/>
          <w:rFonts w:asciiTheme="minorHAnsi" w:hAnsiTheme="minorHAnsi"/>
          <w:color w:val="000000" w:themeColor="text1"/>
          <w:sz w:val="22"/>
          <w:szCs w:val="22"/>
          <w:lang w:val="es-ES"/>
        </w:rPr>
        <w:t>”</w:t>
      </w:r>
      <w:r w:rsidR="003C59ED" w:rsidRPr="00E27E0F">
        <w:rPr>
          <w:rFonts w:asciiTheme="minorHAnsi" w:hAnsiTheme="minorHAnsi"/>
          <w:color w:val="000000" w:themeColor="text1"/>
          <w:sz w:val="22"/>
          <w:szCs w:val="22"/>
          <w:lang w:val="es-ES"/>
        </w:rPr>
        <w:t xml:space="preserve">, </w:t>
      </w:r>
      <w:proofErr w:type="spellStart"/>
      <w:r w:rsidR="003C59ED" w:rsidRPr="00E27E0F">
        <w:rPr>
          <w:rStyle w:val="mods-title"/>
          <w:rFonts w:asciiTheme="minorHAnsi" w:hAnsiTheme="minorHAnsi"/>
          <w:color w:val="000000" w:themeColor="text1"/>
          <w:sz w:val="22"/>
          <w:szCs w:val="22"/>
          <w:lang w:val="es-ES"/>
        </w:rPr>
        <w:t>Revue</w:t>
      </w:r>
      <w:proofErr w:type="spellEnd"/>
      <w:r w:rsidR="003C59ED" w:rsidRPr="00E27E0F">
        <w:rPr>
          <w:rStyle w:val="mods-title"/>
          <w:rFonts w:asciiTheme="minorHAnsi" w:hAnsiTheme="minorHAnsi"/>
          <w:color w:val="000000" w:themeColor="text1"/>
          <w:sz w:val="22"/>
          <w:szCs w:val="22"/>
          <w:lang w:val="es-ES"/>
        </w:rPr>
        <w:t xml:space="preserve"> </w:t>
      </w:r>
      <w:proofErr w:type="spellStart"/>
      <w:r w:rsidR="003C59ED" w:rsidRPr="00E27E0F">
        <w:rPr>
          <w:rStyle w:val="mods-title"/>
          <w:rFonts w:asciiTheme="minorHAnsi" w:hAnsiTheme="minorHAnsi"/>
          <w:color w:val="000000" w:themeColor="text1"/>
          <w:sz w:val="22"/>
          <w:szCs w:val="22"/>
          <w:lang w:val="es-ES"/>
        </w:rPr>
        <w:t>d'Économie</w:t>
      </w:r>
      <w:proofErr w:type="spellEnd"/>
      <w:r w:rsidR="003C59ED" w:rsidRPr="00E27E0F">
        <w:rPr>
          <w:rStyle w:val="mods-title"/>
          <w:rFonts w:asciiTheme="minorHAnsi" w:hAnsiTheme="minorHAnsi"/>
          <w:color w:val="000000" w:themeColor="text1"/>
          <w:sz w:val="22"/>
          <w:szCs w:val="22"/>
          <w:lang w:val="es-ES"/>
        </w:rPr>
        <w:t xml:space="preserve"> </w:t>
      </w:r>
      <w:proofErr w:type="spellStart"/>
      <w:r w:rsidR="003C59ED" w:rsidRPr="00E27E0F">
        <w:rPr>
          <w:rStyle w:val="mods-title"/>
          <w:rFonts w:asciiTheme="minorHAnsi" w:hAnsiTheme="minorHAnsi"/>
          <w:color w:val="000000" w:themeColor="text1"/>
          <w:sz w:val="22"/>
          <w:szCs w:val="22"/>
          <w:lang w:val="es-ES"/>
        </w:rPr>
        <w:t>Politique</w:t>
      </w:r>
      <w:proofErr w:type="spellEnd"/>
      <w:r w:rsidR="003C59ED" w:rsidRPr="00E27E0F">
        <w:rPr>
          <w:rFonts w:asciiTheme="minorHAnsi" w:hAnsiTheme="minorHAnsi"/>
          <w:color w:val="000000" w:themeColor="text1"/>
          <w:sz w:val="22"/>
          <w:szCs w:val="22"/>
          <w:lang w:val="es-ES"/>
        </w:rPr>
        <w:t xml:space="preserve">, </w:t>
      </w:r>
      <w:r w:rsidR="003C59ED" w:rsidRPr="00E27E0F">
        <w:rPr>
          <w:rStyle w:val="mods-detail-volume"/>
          <w:rFonts w:asciiTheme="minorHAnsi" w:hAnsiTheme="minorHAnsi"/>
          <w:color w:val="000000" w:themeColor="text1"/>
          <w:sz w:val="22"/>
          <w:szCs w:val="22"/>
          <w:lang w:val="es-ES"/>
        </w:rPr>
        <w:t>vol. 127</w:t>
      </w:r>
      <w:r w:rsidR="003C59ED" w:rsidRPr="00E27E0F">
        <w:rPr>
          <w:rFonts w:asciiTheme="minorHAnsi" w:hAnsiTheme="minorHAnsi"/>
          <w:color w:val="000000" w:themeColor="text1"/>
          <w:sz w:val="22"/>
          <w:szCs w:val="22"/>
          <w:lang w:val="es-ES"/>
        </w:rPr>
        <w:t xml:space="preserve">, </w:t>
      </w:r>
      <w:r w:rsidR="003C59ED" w:rsidRPr="00E27E0F">
        <w:rPr>
          <w:rStyle w:val="mods-date-issued"/>
          <w:rFonts w:asciiTheme="minorHAnsi" w:hAnsiTheme="minorHAnsi"/>
          <w:color w:val="000000" w:themeColor="text1"/>
          <w:sz w:val="22"/>
          <w:szCs w:val="22"/>
          <w:lang w:val="es-ES"/>
        </w:rPr>
        <w:t>June 2017</w:t>
      </w:r>
      <w:r w:rsidR="003C59ED" w:rsidRPr="00E27E0F">
        <w:rPr>
          <w:rFonts w:asciiTheme="minorHAnsi" w:hAnsiTheme="minorHAnsi"/>
          <w:color w:val="000000" w:themeColor="text1"/>
          <w:sz w:val="22"/>
          <w:szCs w:val="22"/>
          <w:lang w:val="es-ES"/>
        </w:rPr>
        <w:t xml:space="preserve">, </w:t>
      </w:r>
      <w:r w:rsidR="003C59ED" w:rsidRPr="00E27E0F">
        <w:rPr>
          <w:rStyle w:val="mods-pages"/>
          <w:rFonts w:asciiTheme="minorHAnsi" w:hAnsiTheme="minorHAnsi"/>
          <w:color w:val="000000" w:themeColor="text1"/>
          <w:sz w:val="22"/>
          <w:szCs w:val="22"/>
          <w:lang w:val="es-ES"/>
        </w:rPr>
        <w:t>pp. 1029–1058</w:t>
      </w:r>
      <w:r w:rsidR="003C59ED" w:rsidRPr="00E27E0F">
        <w:rPr>
          <w:rFonts w:asciiTheme="minorHAnsi" w:hAnsiTheme="minorHAnsi"/>
          <w:color w:val="000000" w:themeColor="text1"/>
          <w:sz w:val="22"/>
          <w:szCs w:val="22"/>
          <w:lang w:val="es-ES"/>
        </w:rPr>
        <w:t>.</w:t>
      </w:r>
    </w:p>
    <w:p w14:paraId="3A43385A" w14:textId="77777777" w:rsidR="00520944" w:rsidRPr="00E27E0F" w:rsidRDefault="00520944" w:rsidP="00E27E0F">
      <w:pPr>
        <w:rPr>
          <w:rFonts w:asciiTheme="minorHAnsi" w:hAnsiTheme="minorHAnsi"/>
          <w:color w:val="000000" w:themeColor="text1"/>
          <w:sz w:val="22"/>
          <w:szCs w:val="22"/>
          <w:lang w:val="es-ES"/>
        </w:rPr>
      </w:pPr>
    </w:p>
    <w:p w14:paraId="537745D2" w14:textId="24DFD6E1" w:rsidR="00957710" w:rsidRPr="00E27E0F" w:rsidRDefault="00957710" w:rsidP="00E27E0F">
      <w:pPr>
        <w:rPr>
          <w:rFonts w:asciiTheme="minorHAnsi" w:hAnsiTheme="minorHAnsi"/>
          <w:color w:val="000000" w:themeColor="text1"/>
          <w:sz w:val="22"/>
          <w:szCs w:val="22"/>
          <w:lang w:val="es-ES"/>
        </w:rPr>
      </w:pPr>
      <w:r w:rsidRPr="00E27E0F">
        <w:rPr>
          <w:rFonts w:asciiTheme="minorHAnsi" w:hAnsiTheme="minorHAnsi"/>
          <w:color w:val="000000" w:themeColor="text1"/>
          <w:sz w:val="22"/>
          <w:szCs w:val="22"/>
          <w:lang w:val="es-ES"/>
        </w:rPr>
        <w:t xml:space="preserve">Visto </w:t>
      </w:r>
      <w:proofErr w:type="gramStart"/>
      <w:r w:rsidRPr="00E27E0F">
        <w:rPr>
          <w:rFonts w:asciiTheme="minorHAnsi" w:hAnsiTheme="minorHAnsi"/>
          <w:color w:val="000000" w:themeColor="text1"/>
          <w:sz w:val="22"/>
          <w:szCs w:val="22"/>
          <w:lang w:val="es-ES"/>
        </w:rPr>
        <w:t>en :</w:t>
      </w:r>
      <w:proofErr w:type="gramEnd"/>
      <w:r w:rsidRPr="00E27E0F">
        <w:rPr>
          <w:rFonts w:asciiTheme="minorHAnsi" w:hAnsiTheme="minorHAnsi"/>
          <w:color w:val="000000" w:themeColor="text1"/>
          <w:sz w:val="22"/>
          <w:szCs w:val="22"/>
          <w:lang w:val="es-ES"/>
        </w:rPr>
        <w:t xml:space="preserve"> </w:t>
      </w:r>
      <w:r w:rsidR="00520944" w:rsidRPr="00E27E0F">
        <w:rPr>
          <w:rFonts w:asciiTheme="minorHAnsi" w:hAnsiTheme="minorHAnsi"/>
          <w:color w:val="000000" w:themeColor="text1"/>
          <w:sz w:val="22"/>
          <w:szCs w:val="22"/>
          <w:lang w:val="es-ES"/>
        </w:rPr>
        <w:t>https://www.tse-fr.eu/sites/default/files/TSE/documents/doc/wp/2017/wp_tse_780.pdf</w:t>
      </w:r>
    </w:p>
    <w:p w14:paraId="2C6E4840" w14:textId="77777777" w:rsidR="006D59B8" w:rsidRPr="00E27E0F" w:rsidRDefault="006D59B8" w:rsidP="00E27E0F">
      <w:pPr>
        <w:rPr>
          <w:rFonts w:asciiTheme="minorHAnsi" w:hAnsiTheme="minorHAnsi"/>
          <w:color w:val="000000" w:themeColor="text1"/>
          <w:sz w:val="22"/>
          <w:szCs w:val="22"/>
          <w:lang w:val="es-ES"/>
        </w:rPr>
      </w:pPr>
    </w:p>
    <w:p w14:paraId="250AA6D5" w14:textId="4E4E4743" w:rsidR="004664E1" w:rsidRPr="00E27E0F" w:rsidRDefault="004664E1" w:rsidP="00E27E0F">
      <w:pPr>
        <w:rPr>
          <w:rFonts w:asciiTheme="minorHAnsi" w:hAnsiTheme="minorHAnsi"/>
          <w:sz w:val="22"/>
          <w:szCs w:val="22"/>
          <w:lang w:val="es-ES"/>
        </w:rPr>
      </w:pPr>
      <w:r w:rsidRPr="00E27E0F">
        <w:rPr>
          <w:rFonts w:asciiTheme="minorHAnsi" w:hAnsiTheme="minorHAnsi"/>
          <w:sz w:val="22"/>
          <w:szCs w:val="22"/>
          <w:lang w:val="es-ES"/>
        </w:rPr>
        <w:t xml:space="preserve">- Luis Carlos </w:t>
      </w:r>
      <w:proofErr w:type="spellStart"/>
      <w:r w:rsidRPr="00E27E0F">
        <w:rPr>
          <w:rFonts w:asciiTheme="minorHAnsi" w:hAnsiTheme="minorHAnsi"/>
          <w:sz w:val="22"/>
          <w:szCs w:val="22"/>
          <w:lang w:val="es-ES"/>
        </w:rPr>
        <w:t>Bresser</w:t>
      </w:r>
      <w:proofErr w:type="spellEnd"/>
      <w:r w:rsidRPr="00E27E0F">
        <w:rPr>
          <w:rFonts w:asciiTheme="minorHAnsi" w:hAnsiTheme="minorHAnsi"/>
          <w:sz w:val="22"/>
          <w:szCs w:val="22"/>
          <w:lang w:val="es-ES"/>
        </w:rPr>
        <w:t xml:space="preserve"> Pereira, La enfermedad holandesa y su neutralización, un acercamiento </w:t>
      </w:r>
      <w:proofErr w:type="spellStart"/>
      <w:r w:rsidRPr="00E27E0F">
        <w:rPr>
          <w:rFonts w:asciiTheme="minorHAnsi" w:hAnsiTheme="minorHAnsi"/>
          <w:sz w:val="22"/>
          <w:szCs w:val="22"/>
          <w:lang w:val="es-ES"/>
        </w:rPr>
        <w:t>ricardiano</w:t>
      </w:r>
      <w:proofErr w:type="spellEnd"/>
    </w:p>
    <w:p w14:paraId="52785942" w14:textId="77777777" w:rsidR="004664E1" w:rsidRPr="00E27E0F" w:rsidRDefault="004664E1" w:rsidP="00E27E0F">
      <w:pPr>
        <w:rPr>
          <w:rFonts w:asciiTheme="minorHAnsi" w:hAnsiTheme="minorHAnsi"/>
          <w:sz w:val="22"/>
          <w:szCs w:val="22"/>
          <w:lang w:val="es-ES"/>
        </w:rPr>
      </w:pPr>
    </w:p>
    <w:p w14:paraId="07E416EF" w14:textId="13056ECD" w:rsidR="00BD6C4E" w:rsidRPr="00E27E0F" w:rsidRDefault="004664E1" w:rsidP="00E27E0F">
      <w:pPr>
        <w:rPr>
          <w:rFonts w:asciiTheme="minorHAnsi" w:hAnsiTheme="minorHAnsi"/>
          <w:color w:val="000000" w:themeColor="text1"/>
          <w:sz w:val="22"/>
          <w:szCs w:val="22"/>
          <w:lang w:val="es-ES"/>
        </w:rPr>
      </w:pPr>
      <w:r w:rsidRPr="00E27E0F">
        <w:rPr>
          <w:rFonts w:asciiTheme="minorHAnsi" w:hAnsiTheme="minorHAnsi"/>
          <w:sz w:val="22"/>
          <w:szCs w:val="22"/>
          <w:lang w:val="es-ES"/>
        </w:rPr>
        <w:t xml:space="preserve">Visto </w:t>
      </w:r>
      <w:proofErr w:type="gramStart"/>
      <w:r w:rsidRPr="00E27E0F">
        <w:rPr>
          <w:rFonts w:asciiTheme="minorHAnsi" w:hAnsiTheme="minorHAnsi"/>
          <w:sz w:val="22"/>
          <w:szCs w:val="22"/>
          <w:lang w:val="es-ES"/>
        </w:rPr>
        <w:t>en :</w:t>
      </w:r>
      <w:proofErr w:type="gramEnd"/>
      <w:r w:rsidRPr="00E27E0F">
        <w:rPr>
          <w:rFonts w:asciiTheme="minorHAnsi" w:hAnsiTheme="minorHAnsi"/>
          <w:sz w:val="22"/>
          <w:szCs w:val="22"/>
          <w:lang w:val="es-ES"/>
        </w:rPr>
        <w:t xml:space="preserve"> </w:t>
      </w:r>
      <w:r w:rsidR="00BD6C4E" w:rsidRPr="00E27E0F">
        <w:rPr>
          <w:rFonts w:asciiTheme="minorHAnsi" w:hAnsiTheme="minorHAnsi"/>
          <w:sz w:val="22"/>
          <w:szCs w:val="22"/>
          <w:lang w:val="es-ES"/>
        </w:rPr>
        <w:t>https://www.amersur.org/economia/la-enfermedad-holandesa-neutralizacion-acercamiento-ricardiano/</w:t>
      </w:r>
    </w:p>
    <w:p w14:paraId="6FA71AAE" w14:textId="77777777" w:rsidR="00CA36EB" w:rsidRPr="00E27E0F" w:rsidRDefault="00CA36EB" w:rsidP="00E27E0F">
      <w:pPr>
        <w:rPr>
          <w:rFonts w:asciiTheme="minorHAnsi" w:hAnsiTheme="minorHAnsi"/>
          <w:color w:val="000000" w:themeColor="text1"/>
          <w:sz w:val="22"/>
          <w:szCs w:val="22"/>
          <w:lang w:val="es-ES"/>
        </w:rPr>
      </w:pPr>
    </w:p>
    <w:p w14:paraId="1FC1A5E7" w14:textId="2C10AFA1" w:rsidR="004664E1" w:rsidRPr="00E27E0F" w:rsidRDefault="004664E1" w:rsidP="00E27E0F">
      <w:pPr>
        <w:rPr>
          <w:rFonts w:asciiTheme="minorHAnsi" w:hAnsiTheme="minorHAnsi"/>
          <w:sz w:val="22"/>
          <w:szCs w:val="22"/>
          <w:lang w:val="es-ES"/>
        </w:rPr>
      </w:pPr>
      <w:r w:rsidRPr="00E27E0F">
        <w:rPr>
          <w:rFonts w:asciiTheme="minorHAnsi" w:hAnsiTheme="minorHAnsi"/>
          <w:sz w:val="22"/>
          <w:szCs w:val="22"/>
          <w:lang w:val="es-ES"/>
        </w:rPr>
        <w:t>- Ni petróleo ni gas: por qué el fondo soberano de Noruega, el más grande del mundo, prevé deshacerse de sus inversiones en combustibles fósiles</w:t>
      </w:r>
    </w:p>
    <w:p w14:paraId="2CBE6B86" w14:textId="172E889C" w:rsidR="00BD6C4E" w:rsidRPr="00E27E0F" w:rsidRDefault="004664E1" w:rsidP="00E27E0F">
      <w:pPr>
        <w:rPr>
          <w:rFonts w:asciiTheme="minorHAnsi" w:hAnsiTheme="minorHAnsi"/>
          <w:color w:val="000000" w:themeColor="text1"/>
          <w:sz w:val="22"/>
          <w:szCs w:val="22"/>
          <w:lang w:val="es-ES"/>
        </w:rPr>
      </w:pPr>
      <w:r w:rsidRPr="00E27E0F">
        <w:rPr>
          <w:rFonts w:asciiTheme="minorHAnsi" w:hAnsiTheme="minorHAnsi"/>
          <w:sz w:val="22"/>
          <w:szCs w:val="22"/>
          <w:lang w:val="es-ES"/>
        </w:rPr>
        <w:t xml:space="preserve">Visto en: </w:t>
      </w:r>
      <w:r w:rsidR="00BD6C4E" w:rsidRPr="00E27E0F">
        <w:rPr>
          <w:rFonts w:asciiTheme="minorHAnsi" w:hAnsiTheme="minorHAnsi"/>
          <w:sz w:val="22"/>
          <w:szCs w:val="22"/>
          <w:lang w:val="es-ES"/>
        </w:rPr>
        <w:t>https://www.bbc.com/</w:t>
      </w:r>
      <w:r w:rsidR="00BD6C4E" w:rsidRPr="00E27E0F">
        <w:rPr>
          <w:rFonts w:asciiTheme="minorHAnsi" w:hAnsiTheme="minorHAnsi"/>
          <w:sz w:val="22"/>
          <w:szCs w:val="22"/>
          <w:lang w:val="es-ES"/>
        </w:rPr>
        <w:t>m</w:t>
      </w:r>
      <w:r w:rsidR="00BD6C4E" w:rsidRPr="00E27E0F">
        <w:rPr>
          <w:rFonts w:asciiTheme="minorHAnsi" w:hAnsiTheme="minorHAnsi"/>
          <w:sz w:val="22"/>
          <w:szCs w:val="22"/>
          <w:lang w:val="es-ES"/>
        </w:rPr>
        <w:t>undo/noticias-internacional-42072749</w:t>
      </w:r>
    </w:p>
    <w:p w14:paraId="202FAC2E" w14:textId="77777777" w:rsidR="00BD6C4E" w:rsidRPr="00E27E0F" w:rsidRDefault="00BD6C4E" w:rsidP="00E27E0F">
      <w:pPr>
        <w:rPr>
          <w:rFonts w:asciiTheme="minorHAnsi" w:hAnsiTheme="minorHAnsi"/>
          <w:color w:val="000000" w:themeColor="text1"/>
          <w:sz w:val="22"/>
          <w:szCs w:val="22"/>
          <w:lang w:val="es-ES"/>
        </w:rPr>
      </w:pPr>
    </w:p>
    <w:p w14:paraId="44F3E19E" w14:textId="77784519" w:rsidR="004664E1" w:rsidRPr="00E27E0F" w:rsidRDefault="004664E1" w:rsidP="00E27E0F">
      <w:pPr>
        <w:rPr>
          <w:rFonts w:asciiTheme="minorHAnsi" w:hAnsiTheme="minorHAnsi"/>
          <w:sz w:val="22"/>
          <w:szCs w:val="22"/>
          <w:lang w:val="es-ES"/>
        </w:rPr>
      </w:pPr>
      <w:r w:rsidRPr="00E27E0F">
        <w:rPr>
          <w:rFonts w:asciiTheme="minorHAnsi" w:hAnsiTheme="minorHAnsi"/>
          <w:sz w:val="22"/>
          <w:szCs w:val="22"/>
          <w:lang w:val="es-ES"/>
        </w:rPr>
        <w:t xml:space="preserve">El desafío del desarrollo sostenible en </w:t>
      </w:r>
      <w:proofErr w:type="spellStart"/>
      <w:r w:rsidRPr="00E27E0F">
        <w:rPr>
          <w:rFonts w:asciiTheme="minorHAnsi" w:hAnsiTheme="minorHAnsi"/>
          <w:sz w:val="22"/>
          <w:szCs w:val="22"/>
          <w:lang w:val="es-ES"/>
        </w:rPr>
        <w:t>America</w:t>
      </w:r>
      <w:proofErr w:type="spellEnd"/>
      <w:r w:rsidRPr="00E27E0F">
        <w:rPr>
          <w:rFonts w:asciiTheme="minorHAnsi" w:hAnsiTheme="minorHAnsi"/>
          <w:sz w:val="22"/>
          <w:szCs w:val="22"/>
          <w:lang w:val="es-ES"/>
        </w:rPr>
        <w:t xml:space="preserve"> Latina</w:t>
      </w:r>
    </w:p>
    <w:p w14:paraId="5FED1289" w14:textId="71511A91" w:rsidR="00BD6C4E" w:rsidRPr="00E27E0F" w:rsidRDefault="00930AAE" w:rsidP="00E27E0F">
      <w:pPr>
        <w:rPr>
          <w:rStyle w:val="Lienhypertexte"/>
          <w:rFonts w:asciiTheme="minorHAnsi" w:hAnsiTheme="minorHAnsi"/>
          <w:color w:val="000000" w:themeColor="text1"/>
          <w:sz w:val="22"/>
          <w:szCs w:val="22"/>
          <w:u w:val="none"/>
          <w:lang w:val="es-ES"/>
        </w:rPr>
      </w:pPr>
      <w:r w:rsidRPr="00E27E0F">
        <w:rPr>
          <w:rFonts w:asciiTheme="minorHAnsi" w:hAnsiTheme="minorHAnsi"/>
          <w:sz w:val="22"/>
          <w:szCs w:val="22"/>
          <w:lang w:val="es-ES"/>
        </w:rPr>
        <w:t xml:space="preserve">Visto en: </w:t>
      </w:r>
      <w:r w:rsidR="00BD6C4E" w:rsidRPr="00E27E0F">
        <w:rPr>
          <w:rFonts w:asciiTheme="minorHAnsi" w:hAnsiTheme="minorHAnsi"/>
          <w:sz w:val="22"/>
          <w:szCs w:val="22"/>
          <w:lang w:val="es-ES"/>
        </w:rPr>
        <w:t>https://www.kas.de</w:t>
      </w:r>
      <w:r w:rsidR="00BD6C4E" w:rsidRPr="00E27E0F">
        <w:rPr>
          <w:rFonts w:asciiTheme="minorHAnsi" w:hAnsiTheme="minorHAnsi"/>
          <w:sz w:val="22"/>
          <w:szCs w:val="22"/>
          <w:lang w:val="es-ES"/>
        </w:rPr>
        <w:t>/</w:t>
      </w:r>
      <w:r w:rsidR="00BD6C4E" w:rsidRPr="00E27E0F">
        <w:rPr>
          <w:rFonts w:asciiTheme="minorHAnsi" w:hAnsiTheme="minorHAnsi"/>
          <w:sz w:val="22"/>
          <w:szCs w:val="22"/>
          <w:lang w:val="es-ES"/>
        </w:rPr>
        <w:t>c/document_library/get_file?uuid=302fab42-4aec-6654-871c-bce1579b44fe&amp;groupId=252038</w:t>
      </w:r>
    </w:p>
    <w:p w14:paraId="57FDED2E" w14:textId="77777777" w:rsidR="00DC7FE5" w:rsidRPr="00E27E0F" w:rsidRDefault="00DC7FE5" w:rsidP="00E27E0F">
      <w:pPr>
        <w:rPr>
          <w:rStyle w:val="Lienhypertexte"/>
          <w:rFonts w:asciiTheme="minorHAnsi" w:hAnsiTheme="minorHAnsi"/>
          <w:color w:val="000000" w:themeColor="text1"/>
          <w:sz w:val="22"/>
          <w:szCs w:val="22"/>
          <w:u w:val="none"/>
          <w:lang w:val="es-ES"/>
        </w:rPr>
      </w:pPr>
    </w:p>
    <w:p w14:paraId="0ADCBED0" w14:textId="4C1C62F6" w:rsidR="00930AAE" w:rsidRPr="00E27E0F" w:rsidRDefault="00BF6A5D" w:rsidP="00E27E0F">
      <w:pPr>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sidR="00930AAE" w:rsidRPr="00E27E0F">
        <w:rPr>
          <w:rFonts w:asciiTheme="minorHAnsi" w:hAnsiTheme="minorHAnsi"/>
          <w:color w:val="000000" w:themeColor="text1"/>
          <w:sz w:val="22"/>
          <w:szCs w:val="22"/>
        </w:rPr>
        <w:t xml:space="preserve">Dutch </w:t>
      </w:r>
      <w:proofErr w:type="spellStart"/>
      <w:r w:rsidR="00930AAE" w:rsidRPr="00E27E0F">
        <w:rPr>
          <w:rFonts w:asciiTheme="minorHAnsi" w:hAnsiTheme="minorHAnsi"/>
          <w:color w:val="000000" w:themeColor="text1"/>
          <w:sz w:val="22"/>
          <w:szCs w:val="22"/>
        </w:rPr>
        <w:t>disease</w:t>
      </w:r>
      <w:proofErr w:type="spellEnd"/>
      <w:r w:rsidR="00930AAE" w:rsidRPr="00E27E0F">
        <w:rPr>
          <w:rFonts w:asciiTheme="minorHAnsi" w:hAnsiTheme="minorHAnsi"/>
          <w:color w:val="000000" w:themeColor="text1"/>
          <w:sz w:val="22"/>
          <w:szCs w:val="22"/>
        </w:rPr>
        <w:t xml:space="preserve">, un </w:t>
      </w:r>
      <w:proofErr w:type="spellStart"/>
      <w:r w:rsidR="00930AAE" w:rsidRPr="00E27E0F">
        <w:rPr>
          <w:rFonts w:asciiTheme="minorHAnsi" w:hAnsiTheme="minorHAnsi"/>
          <w:color w:val="000000" w:themeColor="text1"/>
          <w:sz w:val="22"/>
          <w:szCs w:val="22"/>
        </w:rPr>
        <w:t>economic</w:t>
      </w:r>
      <w:proofErr w:type="spellEnd"/>
      <w:r w:rsidR="00930AAE" w:rsidRPr="00E27E0F">
        <w:rPr>
          <w:rFonts w:asciiTheme="minorHAnsi" w:hAnsiTheme="minorHAnsi"/>
          <w:color w:val="000000" w:themeColor="text1"/>
          <w:sz w:val="22"/>
          <w:szCs w:val="22"/>
        </w:rPr>
        <w:t xml:space="preserve"> </w:t>
      </w:r>
      <w:proofErr w:type="spellStart"/>
      <w:r w:rsidR="00930AAE" w:rsidRPr="00E27E0F">
        <w:rPr>
          <w:rFonts w:asciiTheme="minorHAnsi" w:hAnsiTheme="minorHAnsi"/>
          <w:color w:val="000000" w:themeColor="text1"/>
          <w:sz w:val="22"/>
          <w:szCs w:val="22"/>
        </w:rPr>
        <w:t>illness</w:t>
      </w:r>
      <w:proofErr w:type="spellEnd"/>
      <w:r w:rsidR="00930AAE" w:rsidRPr="00E27E0F">
        <w:rPr>
          <w:rFonts w:asciiTheme="minorHAnsi" w:hAnsiTheme="minorHAnsi"/>
          <w:color w:val="000000" w:themeColor="text1"/>
          <w:sz w:val="22"/>
          <w:szCs w:val="22"/>
        </w:rPr>
        <w:t xml:space="preserve"> </w:t>
      </w:r>
      <w:proofErr w:type="spellStart"/>
      <w:r w:rsidR="00930AAE" w:rsidRPr="00E27E0F">
        <w:rPr>
          <w:rFonts w:asciiTheme="minorHAnsi" w:hAnsiTheme="minorHAnsi"/>
          <w:color w:val="000000" w:themeColor="text1"/>
          <w:sz w:val="22"/>
          <w:szCs w:val="22"/>
        </w:rPr>
        <w:t>easy</w:t>
      </w:r>
      <w:proofErr w:type="spellEnd"/>
      <w:r w:rsidR="00930AAE" w:rsidRPr="00E27E0F">
        <w:rPr>
          <w:rFonts w:asciiTheme="minorHAnsi" w:hAnsiTheme="minorHAnsi"/>
          <w:color w:val="000000" w:themeColor="text1"/>
          <w:sz w:val="22"/>
          <w:szCs w:val="22"/>
        </w:rPr>
        <w:t xml:space="preserve"> to catch, </w:t>
      </w:r>
      <w:proofErr w:type="spellStart"/>
      <w:r w:rsidR="00930AAE" w:rsidRPr="00E27E0F">
        <w:rPr>
          <w:rFonts w:asciiTheme="minorHAnsi" w:hAnsiTheme="minorHAnsi"/>
          <w:color w:val="000000" w:themeColor="text1"/>
          <w:sz w:val="22"/>
          <w:szCs w:val="22"/>
        </w:rPr>
        <w:t>difficult</w:t>
      </w:r>
      <w:proofErr w:type="spellEnd"/>
      <w:r w:rsidR="00930AAE" w:rsidRPr="00E27E0F">
        <w:rPr>
          <w:rFonts w:asciiTheme="minorHAnsi" w:hAnsiTheme="minorHAnsi"/>
          <w:color w:val="000000" w:themeColor="text1"/>
          <w:sz w:val="22"/>
          <w:szCs w:val="22"/>
        </w:rPr>
        <w:t xml:space="preserve"> to cure</w:t>
      </w:r>
    </w:p>
    <w:p w14:paraId="4380EDBB" w14:textId="5190D8E6" w:rsidR="00DC7FE5" w:rsidRPr="00E27E0F" w:rsidRDefault="00930AAE" w:rsidP="00E27E0F">
      <w:pPr>
        <w:rPr>
          <w:rFonts w:asciiTheme="minorHAnsi" w:hAnsiTheme="minorHAnsi"/>
          <w:color w:val="000000" w:themeColor="text1"/>
          <w:sz w:val="22"/>
          <w:szCs w:val="22"/>
          <w:lang w:val="es-ES"/>
        </w:rPr>
      </w:pPr>
      <w:r w:rsidRPr="00E27E0F">
        <w:rPr>
          <w:rFonts w:asciiTheme="minorHAnsi" w:hAnsiTheme="minorHAnsi"/>
          <w:color w:val="000000" w:themeColor="text1"/>
          <w:sz w:val="22"/>
          <w:szCs w:val="22"/>
          <w:lang w:val="es-ES"/>
        </w:rPr>
        <w:t xml:space="preserve">Visto en: </w:t>
      </w:r>
      <w:r w:rsidR="00DC7FE5" w:rsidRPr="00E27E0F">
        <w:rPr>
          <w:rFonts w:asciiTheme="minorHAnsi" w:hAnsiTheme="minorHAnsi"/>
          <w:color w:val="000000" w:themeColor="text1"/>
          <w:sz w:val="22"/>
          <w:szCs w:val="22"/>
          <w:lang w:val="es-ES"/>
        </w:rPr>
        <w:t>https://www.brookings.edu/blog/future-development/2017/10/31/dutch-disease-an-economic-illness-easy-to-catch-difficult-to-cure/</w:t>
      </w:r>
    </w:p>
    <w:p w14:paraId="24ED09F5" w14:textId="77777777" w:rsidR="00BD6C4E" w:rsidRPr="00E27E0F" w:rsidRDefault="00BD6C4E" w:rsidP="00E27E0F">
      <w:pPr>
        <w:rPr>
          <w:rFonts w:asciiTheme="minorHAnsi" w:hAnsiTheme="minorHAnsi"/>
          <w:color w:val="000000" w:themeColor="text1"/>
          <w:sz w:val="22"/>
          <w:szCs w:val="22"/>
          <w:lang w:val="es-ES"/>
        </w:rPr>
      </w:pPr>
    </w:p>
    <w:p w14:paraId="78AB0521" w14:textId="780D4A62" w:rsidR="00930AAE" w:rsidRPr="00E27E0F" w:rsidRDefault="00BF6A5D" w:rsidP="00E27E0F">
      <w:pPr>
        <w:rPr>
          <w:rFonts w:asciiTheme="minorHAnsi" w:hAnsiTheme="minorHAnsi"/>
          <w:sz w:val="22"/>
          <w:szCs w:val="22"/>
          <w:lang w:val="es-ES"/>
        </w:rPr>
      </w:pPr>
      <w:r>
        <w:rPr>
          <w:rFonts w:asciiTheme="minorHAnsi" w:hAnsiTheme="minorHAnsi"/>
          <w:sz w:val="22"/>
          <w:szCs w:val="22"/>
          <w:lang w:val="es-ES"/>
        </w:rPr>
        <w:t xml:space="preserve">- </w:t>
      </w:r>
      <w:r w:rsidR="00930AAE" w:rsidRPr="00E27E0F">
        <w:rPr>
          <w:rFonts w:asciiTheme="minorHAnsi" w:hAnsiTheme="minorHAnsi"/>
          <w:sz w:val="22"/>
          <w:szCs w:val="22"/>
          <w:lang w:val="es-ES"/>
        </w:rPr>
        <w:t xml:space="preserve">Juan Manuel Ramírez </w:t>
      </w:r>
      <w:proofErr w:type="spellStart"/>
      <w:r w:rsidR="00930AAE" w:rsidRPr="00E27E0F">
        <w:rPr>
          <w:rFonts w:asciiTheme="minorHAnsi" w:hAnsiTheme="minorHAnsi"/>
          <w:sz w:val="22"/>
          <w:szCs w:val="22"/>
          <w:lang w:val="es-ES"/>
        </w:rPr>
        <w:t>Cendrero</w:t>
      </w:r>
      <w:proofErr w:type="spellEnd"/>
      <w:r w:rsidR="00930AAE" w:rsidRPr="00E27E0F">
        <w:rPr>
          <w:rFonts w:asciiTheme="minorHAnsi" w:hAnsiTheme="minorHAnsi"/>
          <w:sz w:val="22"/>
          <w:szCs w:val="22"/>
          <w:lang w:val="es-ES"/>
        </w:rPr>
        <w:t>; Empresas públicas, fondos soberanos y enfermedad holandesa: el caso de Noruega. Lecciones para economías subdesarrolladas ricas en recursos naturales</w:t>
      </w:r>
    </w:p>
    <w:p w14:paraId="34A3BCF8" w14:textId="13206B95" w:rsidR="00BD6C4E" w:rsidRPr="00E27E0F" w:rsidRDefault="00930AAE" w:rsidP="00E27E0F">
      <w:pPr>
        <w:rPr>
          <w:rFonts w:asciiTheme="minorHAnsi" w:hAnsiTheme="minorHAnsi"/>
          <w:color w:val="000000" w:themeColor="text1"/>
          <w:sz w:val="22"/>
          <w:szCs w:val="22"/>
          <w:lang w:val="es-ES"/>
        </w:rPr>
      </w:pPr>
      <w:r w:rsidRPr="00E27E0F">
        <w:rPr>
          <w:rFonts w:asciiTheme="minorHAnsi" w:hAnsiTheme="minorHAnsi"/>
          <w:sz w:val="22"/>
          <w:szCs w:val="22"/>
          <w:lang w:val="es-ES"/>
        </w:rPr>
        <w:t xml:space="preserve">Visto en:  </w:t>
      </w:r>
      <w:r w:rsidR="00BD6C4E" w:rsidRPr="00E27E0F">
        <w:rPr>
          <w:rFonts w:asciiTheme="minorHAnsi" w:hAnsiTheme="minorHAnsi"/>
          <w:sz w:val="22"/>
          <w:szCs w:val="22"/>
          <w:lang w:val="es-ES"/>
        </w:rPr>
        <w:t>https://www.uhu.es/IICIED/pdf/7_1_enferme.pdf</w:t>
      </w:r>
    </w:p>
    <w:p w14:paraId="08953C15" w14:textId="77777777" w:rsidR="00BD6C4E" w:rsidRPr="00E27E0F" w:rsidRDefault="00BD6C4E" w:rsidP="00E27E0F">
      <w:pPr>
        <w:rPr>
          <w:rFonts w:asciiTheme="minorHAnsi" w:hAnsiTheme="minorHAnsi"/>
          <w:color w:val="000000" w:themeColor="text1"/>
          <w:sz w:val="22"/>
          <w:szCs w:val="22"/>
          <w:lang w:val="es-ES"/>
        </w:rPr>
      </w:pPr>
    </w:p>
    <w:p w14:paraId="7DAD5456" w14:textId="30EB9BB2" w:rsidR="00930AAE" w:rsidRPr="00E27E0F" w:rsidRDefault="00BF6A5D" w:rsidP="00E27E0F">
      <w:pPr>
        <w:rPr>
          <w:rFonts w:asciiTheme="minorHAnsi" w:hAnsiTheme="minorHAnsi"/>
          <w:sz w:val="22"/>
          <w:szCs w:val="22"/>
        </w:rPr>
      </w:pPr>
      <w:r>
        <w:rPr>
          <w:rFonts w:asciiTheme="minorHAnsi" w:hAnsiTheme="minorHAnsi"/>
          <w:color w:val="000000" w:themeColor="text1"/>
          <w:sz w:val="22"/>
          <w:szCs w:val="22"/>
          <w:shd w:val="clear" w:color="auto" w:fill="FFFFFF"/>
        </w:rPr>
        <w:t xml:space="preserve">- </w:t>
      </w:r>
      <w:r w:rsidR="00930AAE" w:rsidRPr="00E27E0F">
        <w:rPr>
          <w:rFonts w:asciiTheme="minorHAnsi" w:hAnsiTheme="minorHAnsi"/>
          <w:color w:val="000000" w:themeColor="text1"/>
          <w:sz w:val="22"/>
          <w:szCs w:val="22"/>
          <w:shd w:val="clear" w:color="auto" w:fill="FFFFFF"/>
        </w:rPr>
        <w:t xml:space="preserve">Sid Ahmed., A. ; Du « Dutch </w:t>
      </w:r>
      <w:proofErr w:type="spellStart"/>
      <w:r w:rsidR="00930AAE" w:rsidRPr="00E27E0F">
        <w:rPr>
          <w:rFonts w:asciiTheme="minorHAnsi" w:hAnsiTheme="minorHAnsi"/>
          <w:color w:val="000000" w:themeColor="text1"/>
          <w:sz w:val="22"/>
          <w:szCs w:val="22"/>
          <w:shd w:val="clear" w:color="auto" w:fill="FFFFFF"/>
        </w:rPr>
        <w:t>disease</w:t>
      </w:r>
      <w:proofErr w:type="spellEnd"/>
      <w:r w:rsidR="00930AAE" w:rsidRPr="00E27E0F">
        <w:rPr>
          <w:rFonts w:asciiTheme="minorHAnsi" w:hAnsiTheme="minorHAnsi"/>
          <w:color w:val="000000" w:themeColor="text1"/>
          <w:sz w:val="22"/>
          <w:szCs w:val="22"/>
          <w:shd w:val="clear" w:color="auto" w:fill="FFFFFF"/>
        </w:rPr>
        <w:t xml:space="preserve"> » à l</w:t>
      </w:r>
      <w:proofErr w:type="gramStart"/>
      <w:r w:rsidR="00930AAE" w:rsidRPr="00E27E0F">
        <w:rPr>
          <w:rFonts w:asciiTheme="minorHAnsi" w:hAnsiTheme="minorHAnsi"/>
          <w:color w:val="000000" w:themeColor="text1"/>
          <w:sz w:val="22"/>
          <w:szCs w:val="22"/>
          <w:shd w:val="clear" w:color="auto" w:fill="FFFFFF"/>
        </w:rPr>
        <w:t>'«</w:t>
      </w:r>
      <w:proofErr w:type="gramEnd"/>
      <w:r w:rsidR="00930AAE" w:rsidRPr="00E27E0F">
        <w:rPr>
          <w:rFonts w:asciiTheme="minorHAnsi" w:hAnsiTheme="minorHAnsi"/>
          <w:color w:val="000000" w:themeColor="text1"/>
          <w:sz w:val="22"/>
          <w:szCs w:val="22"/>
          <w:shd w:val="clear" w:color="auto" w:fill="FFFFFF"/>
        </w:rPr>
        <w:t xml:space="preserve"> OPEP </w:t>
      </w:r>
      <w:proofErr w:type="spellStart"/>
      <w:r w:rsidR="00930AAE" w:rsidRPr="00E27E0F">
        <w:rPr>
          <w:rFonts w:asciiTheme="minorHAnsi" w:hAnsiTheme="minorHAnsi"/>
          <w:color w:val="000000" w:themeColor="text1"/>
          <w:sz w:val="22"/>
          <w:szCs w:val="22"/>
          <w:shd w:val="clear" w:color="auto" w:fill="FFFFFF"/>
        </w:rPr>
        <w:t>disease</w:t>
      </w:r>
      <w:proofErr w:type="spellEnd"/>
      <w:r w:rsidR="00930AAE" w:rsidRPr="00E27E0F">
        <w:rPr>
          <w:rFonts w:asciiTheme="minorHAnsi" w:hAnsiTheme="minorHAnsi"/>
          <w:color w:val="000000" w:themeColor="text1"/>
          <w:sz w:val="22"/>
          <w:szCs w:val="22"/>
          <w:shd w:val="clear" w:color="auto" w:fill="FFFFFF"/>
        </w:rPr>
        <w:t xml:space="preserve"> ». Quelques considérations théoriques autour de l'industrialisation des pays, </w:t>
      </w:r>
      <w:proofErr w:type="spellStart"/>
      <w:r w:rsidR="00930AAE" w:rsidRPr="00E27E0F">
        <w:rPr>
          <w:rFonts w:asciiTheme="minorHAnsi" w:hAnsiTheme="minorHAnsi"/>
          <w:color w:val="000000" w:themeColor="text1"/>
          <w:sz w:val="22"/>
          <w:szCs w:val="22"/>
          <w:shd w:val="clear" w:color="auto" w:fill="FFFFFF"/>
        </w:rPr>
        <w:t>revista</w:t>
      </w:r>
      <w:proofErr w:type="spellEnd"/>
      <w:r w:rsidR="00930AAE" w:rsidRPr="00E27E0F">
        <w:rPr>
          <w:rFonts w:asciiTheme="minorHAnsi" w:hAnsiTheme="minorHAnsi"/>
          <w:color w:val="000000" w:themeColor="text1"/>
          <w:sz w:val="22"/>
          <w:szCs w:val="22"/>
          <w:shd w:val="clear" w:color="auto" w:fill="FFFFFF"/>
        </w:rPr>
        <w:t xml:space="preserve"> </w:t>
      </w:r>
      <w:r w:rsidR="00930AAE" w:rsidRPr="00E27E0F">
        <w:rPr>
          <w:rFonts w:asciiTheme="minorHAnsi" w:hAnsiTheme="minorHAnsi"/>
          <w:color w:val="000000" w:themeColor="text1"/>
          <w:sz w:val="22"/>
          <w:szCs w:val="22"/>
        </w:rPr>
        <w:t xml:space="preserve">Tiers </w:t>
      </w:r>
      <w:proofErr w:type="gramStart"/>
      <w:r w:rsidR="00930AAE" w:rsidRPr="00E27E0F">
        <w:rPr>
          <w:rFonts w:asciiTheme="minorHAnsi" w:hAnsiTheme="minorHAnsi"/>
          <w:color w:val="000000" w:themeColor="text1"/>
          <w:sz w:val="22"/>
          <w:szCs w:val="22"/>
        </w:rPr>
        <w:t>Monde  Année</w:t>
      </w:r>
      <w:proofErr w:type="gramEnd"/>
      <w:r w:rsidR="00930AAE" w:rsidRPr="00E27E0F">
        <w:rPr>
          <w:rFonts w:asciiTheme="minorHAnsi" w:hAnsiTheme="minorHAnsi"/>
          <w:color w:val="000000" w:themeColor="text1"/>
          <w:sz w:val="22"/>
          <w:szCs w:val="22"/>
        </w:rPr>
        <w:t xml:space="preserve"> 1987  112  pp. 887-908</w:t>
      </w:r>
    </w:p>
    <w:p w14:paraId="602E97C4" w14:textId="5472970E" w:rsidR="00BD6C4E" w:rsidRPr="00E27E0F" w:rsidRDefault="00930AAE" w:rsidP="00E27E0F">
      <w:pPr>
        <w:rPr>
          <w:rFonts w:asciiTheme="minorHAnsi" w:hAnsiTheme="minorHAnsi"/>
          <w:color w:val="000000" w:themeColor="text1"/>
          <w:sz w:val="22"/>
          <w:szCs w:val="22"/>
          <w:lang w:val="es-ES"/>
        </w:rPr>
      </w:pPr>
      <w:proofErr w:type="gramStart"/>
      <w:r w:rsidRPr="00E27E0F">
        <w:rPr>
          <w:rFonts w:asciiTheme="minorHAnsi" w:hAnsiTheme="minorHAnsi"/>
          <w:sz w:val="22"/>
          <w:szCs w:val="22"/>
          <w:lang w:val="es-ES"/>
        </w:rPr>
        <w:t>Visto</w:t>
      </w:r>
      <w:r w:rsidRPr="00E27E0F">
        <w:rPr>
          <w:rFonts w:asciiTheme="minorHAnsi" w:hAnsiTheme="minorHAnsi"/>
          <w:color w:val="000000" w:themeColor="text1"/>
          <w:sz w:val="22"/>
          <w:szCs w:val="22"/>
          <w:lang w:val="es-ES"/>
        </w:rPr>
        <w:t> :</w:t>
      </w:r>
      <w:proofErr w:type="gramEnd"/>
      <w:r w:rsidRPr="00E27E0F">
        <w:rPr>
          <w:rFonts w:asciiTheme="minorHAnsi" w:hAnsiTheme="minorHAnsi"/>
          <w:color w:val="000000" w:themeColor="text1"/>
          <w:sz w:val="22"/>
          <w:szCs w:val="22"/>
          <w:lang w:val="es-ES"/>
        </w:rPr>
        <w:t xml:space="preserve"> </w:t>
      </w:r>
      <w:r w:rsidR="00BD6C4E" w:rsidRPr="00BF6A5D">
        <w:rPr>
          <w:rFonts w:asciiTheme="minorHAnsi" w:hAnsiTheme="minorHAnsi"/>
          <w:color w:val="000000" w:themeColor="text1"/>
          <w:sz w:val="22"/>
          <w:szCs w:val="22"/>
          <w:lang w:val="es-ES"/>
        </w:rPr>
        <w:t>https://www.</w:t>
      </w:r>
      <w:r w:rsidR="00BD6C4E" w:rsidRPr="00BF6A5D">
        <w:rPr>
          <w:rFonts w:asciiTheme="minorHAnsi" w:hAnsiTheme="minorHAnsi"/>
          <w:color w:val="000000" w:themeColor="text1"/>
          <w:sz w:val="22"/>
          <w:szCs w:val="22"/>
          <w:lang w:val="es-ES"/>
        </w:rPr>
        <w:t>p</w:t>
      </w:r>
      <w:r w:rsidR="00BD6C4E" w:rsidRPr="00BF6A5D">
        <w:rPr>
          <w:rFonts w:asciiTheme="minorHAnsi" w:hAnsiTheme="minorHAnsi"/>
          <w:color w:val="000000" w:themeColor="text1"/>
          <w:sz w:val="22"/>
          <w:szCs w:val="22"/>
          <w:lang w:val="es-ES"/>
        </w:rPr>
        <w:t>ersee.fr/docAsPDF/tiers_0040-7356_1987_num_28_112_4541.pdf</w:t>
      </w:r>
    </w:p>
    <w:p w14:paraId="356B5984" w14:textId="2C3BA1A5" w:rsidR="00ED05B0" w:rsidRPr="00CE22A7" w:rsidRDefault="00ED05B0" w:rsidP="00CA36EB">
      <w:pPr>
        <w:rPr>
          <w:sz w:val="22"/>
          <w:szCs w:val="22"/>
          <w:lang w:val="es-ES"/>
        </w:rPr>
      </w:pPr>
    </w:p>
    <w:p w14:paraId="25BA9164" w14:textId="77777777" w:rsidR="00436CCD" w:rsidRPr="00CE22A7" w:rsidRDefault="00436CCD" w:rsidP="00CA36EB">
      <w:pPr>
        <w:rPr>
          <w:sz w:val="32"/>
          <w:szCs w:val="32"/>
          <w:lang w:val="es-ES"/>
        </w:rPr>
      </w:pPr>
    </w:p>
    <w:p w14:paraId="469A9A0B" w14:textId="0EE0A5E9" w:rsidR="008C6E0A" w:rsidRPr="00F973C7" w:rsidRDefault="00CA36EB" w:rsidP="00F973C7">
      <w:pPr>
        <w:shd w:val="clear" w:color="auto" w:fill="FFFFFF" w:themeFill="background1"/>
        <w:rPr>
          <w:b/>
          <w:lang w:val="es-ES"/>
        </w:rPr>
      </w:pPr>
      <w:r w:rsidRPr="00E4056D">
        <w:rPr>
          <w:b/>
          <w:lang w:val="es-ES"/>
        </w:rPr>
        <w:t>Cronograma de tareas a realizar</w:t>
      </w:r>
      <w:r w:rsidRPr="00C678A8">
        <w:rPr>
          <w:b/>
          <w:lang w:val="es-ES"/>
        </w:rPr>
        <w:t xml:space="preserve"> </w:t>
      </w:r>
    </w:p>
    <w:p w14:paraId="34146240" w14:textId="77777777" w:rsidR="008C6E0A" w:rsidRDefault="008C6E0A" w:rsidP="00893B3B">
      <w:pPr>
        <w:rPr>
          <w:lang w:val="es-ES"/>
        </w:rPr>
      </w:pPr>
    </w:p>
    <w:tbl>
      <w:tblPr>
        <w:tblW w:w="7842" w:type="dxa"/>
        <w:tblInd w:w="-191" w:type="dxa"/>
        <w:tblCellMar>
          <w:left w:w="70" w:type="dxa"/>
          <w:right w:w="70" w:type="dxa"/>
        </w:tblCellMar>
        <w:tblLook w:val="04A0" w:firstRow="1" w:lastRow="0" w:firstColumn="1" w:lastColumn="0" w:noHBand="0" w:noVBand="1"/>
      </w:tblPr>
      <w:tblGrid>
        <w:gridCol w:w="4316"/>
        <w:gridCol w:w="469"/>
        <w:gridCol w:w="467"/>
        <w:gridCol w:w="546"/>
        <w:gridCol w:w="549"/>
        <w:gridCol w:w="486"/>
        <w:gridCol w:w="540"/>
        <w:gridCol w:w="469"/>
      </w:tblGrid>
      <w:tr w:rsidR="003A0350" w:rsidRPr="00F91BFF" w14:paraId="59A4E2EA" w14:textId="77777777" w:rsidTr="003A0350">
        <w:trPr>
          <w:trHeight w:val="264"/>
        </w:trPr>
        <w:tc>
          <w:tcPr>
            <w:tcW w:w="4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E2A3" w14:textId="77777777" w:rsidR="003A0350" w:rsidRPr="00F91BFF" w:rsidRDefault="003A0350" w:rsidP="00141D73">
            <w:pPr>
              <w:rPr>
                <w:rFonts w:ascii="Calibri" w:hAnsi="Calibri"/>
                <w:color w:val="000000"/>
                <w:sz w:val="18"/>
                <w:szCs w:val="18"/>
                <w:lang w:eastAsia="es-ES"/>
              </w:rPr>
            </w:pPr>
            <w:proofErr w:type="spellStart"/>
            <w:r w:rsidRPr="00F91BFF">
              <w:rPr>
                <w:rFonts w:ascii="Calibri" w:hAnsi="Calibri"/>
                <w:color w:val="000000"/>
                <w:sz w:val="18"/>
                <w:szCs w:val="18"/>
                <w:lang w:eastAsia="es-ES"/>
              </w:rPr>
              <w:t>Año</w:t>
            </w:r>
            <w:proofErr w:type="spellEnd"/>
          </w:p>
        </w:tc>
        <w:tc>
          <w:tcPr>
            <w:tcW w:w="469" w:type="dxa"/>
            <w:tcBorders>
              <w:top w:val="single" w:sz="4" w:space="0" w:color="auto"/>
              <w:left w:val="nil"/>
              <w:bottom w:val="single" w:sz="4" w:space="0" w:color="auto"/>
              <w:right w:val="single" w:sz="4" w:space="0" w:color="auto"/>
            </w:tcBorders>
            <w:shd w:val="clear" w:color="auto" w:fill="auto"/>
            <w:noWrap/>
            <w:vAlign w:val="bottom"/>
            <w:hideMark/>
          </w:tcPr>
          <w:p w14:paraId="31E35BA9" w14:textId="522435FA" w:rsidR="003A0350" w:rsidRPr="00F91BFF" w:rsidRDefault="003A0350" w:rsidP="00141D73">
            <w:pPr>
              <w:spacing w:line="276" w:lineRule="auto"/>
              <w:jc w:val="center"/>
              <w:rPr>
                <w:rFonts w:ascii="Calibri" w:hAnsi="Calibri"/>
                <w:color w:val="000000"/>
                <w:sz w:val="16"/>
                <w:szCs w:val="16"/>
                <w:lang w:eastAsia="es-ES"/>
              </w:rPr>
            </w:pPr>
            <w:r w:rsidRPr="00F91BFF">
              <w:rPr>
                <w:rFonts w:ascii="Calibri" w:hAnsi="Calibri"/>
                <w:color w:val="000000"/>
                <w:sz w:val="16"/>
                <w:szCs w:val="16"/>
                <w:lang w:eastAsia="es-ES"/>
              </w:rPr>
              <w:t>20</w:t>
            </w:r>
            <w:r>
              <w:rPr>
                <w:rFonts w:ascii="Calibri" w:hAnsi="Calibri"/>
                <w:color w:val="000000"/>
                <w:sz w:val="16"/>
                <w:szCs w:val="16"/>
                <w:lang w:eastAsia="es-ES"/>
              </w:rPr>
              <w:t>20</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7A402395" w14:textId="3CAD2619" w:rsidR="003A0350" w:rsidRPr="00F91BFF" w:rsidRDefault="003A0350" w:rsidP="00141D73">
            <w:pPr>
              <w:spacing w:line="276" w:lineRule="auto"/>
              <w:jc w:val="center"/>
              <w:rPr>
                <w:rFonts w:ascii="Calibri" w:hAnsi="Calibri"/>
                <w:color w:val="000000"/>
                <w:sz w:val="16"/>
                <w:szCs w:val="16"/>
                <w:lang w:eastAsia="es-ES"/>
              </w:rPr>
            </w:pPr>
            <w:r w:rsidRPr="00F91BFF">
              <w:rPr>
                <w:rFonts w:ascii="Calibri" w:hAnsi="Calibri"/>
                <w:color w:val="000000"/>
                <w:sz w:val="16"/>
                <w:szCs w:val="16"/>
                <w:lang w:eastAsia="es-ES"/>
              </w:rPr>
              <w:t>20</w:t>
            </w:r>
            <w:r>
              <w:rPr>
                <w:rFonts w:ascii="Calibri" w:hAnsi="Calibri"/>
                <w:color w:val="000000"/>
                <w:sz w:val="16"/>
                <w:szCs w:val="16"/>
                <w:lang w:eastAsia="es-ES"/>
              </w:rPr>
              <w:t>20</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09A1F186" w14:textId="36B4A0D8" w:rsidR="003A0350" w:rsidRPr="00F91BFF" w:rsidRDefault="003A0350" w:rsidP="00141D73">
            <w:pPr>
              <w:spacing w:line="276" w:lineRule="auto"/>
              <w:jc w:val="center"/>
              <w:rPr>
                <w:rFonts w:ascii="Calibri" w:hAnsi="Calibri"/>
                <w:color w:val="000000"/>
                <w:sz w:val="16"/>
                <w:szCs w:val="16"/>
                <w:lang w:eastAsia="es-ES"/>
              </w:rPr>
            </w:pPr>
            <w:r w:rsidRPr="00F91BFF">
              <w:rPr>
                <w:rFonts w:ascii="Calibri" w:hAnsi="Calibri"/>
                <w:color w:val="000000"/>
                <w:sz w:val="16"/>
                <w:szCs w:val="16"/>
                <w:lang w:eastAsia="es-ES"/>
              </w:rPr>
              <w:t>20</w:t>
            </w:r>
            <w:r>
              <w:rPr>
                <w:rFonts w:ascii="Calibri" w:hAnsi="Calibri"/>
                <w:color w:val="000000"/>
                <w:sz w:val="16"/>
                <w:szCs w:val="16"/>
                <w:lang w:eastAsia="es-ES"/>
              </w:rPr>
              <w:t>20</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14:paraId="24BB4A38" w14:textId="656FCF85" w:rsidR="003A0350" w:rsidRPr="00F91BFF" w:rsidRDefault="003A0350" w:rsidP="00141D73">
            <w:pPr>
              <w:spacing w:line="276" w:lineRule="auto"/>
              <w:jc w:val="center"/>
              <w:rPr>
                <w:rFonts w:ascii="Calibri" w:hAnsi="Calibri"/>
                <w:color w:val="000000"/>
                <w:sz w:val="16"/>
                <w:szCs w:val="16"/>
                <w:lang w:eastAsia="es-ES"/>
              </w:rPr>
            </w:pPr>
            <w:r w:rsidRPr="00F91BFF">
              <w:rPr>
                <w:rFonts w:ascii="Calibri" w:hAnsi="Calibri"/>
                <w:color w:val="000000"/>
                <w:sz w:val="16"/>
                <w:szCs w:val="16"/>
                <w:lang w:eastAsia="es-ES"/>
              </w:rPr>
              <w:t>20</w:t>
            </w:r>
            <w:r>
              <w:rPr>
                <w:rFonts w:ascii="Calibri" w:hAnsi="Calibri"/>
                <w:color w:val="000000"/>
                <w:sz w:val="16"/>
                <w:szCs w:val="16"/>
                <w:lang w:eastAsia="es-ES"/>
              </w:rPr>
              <w:t>20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14:paraId="401B0416" w14:textId="77777777" w:rsidR="003A0350" w:rsidRPr="00F91BFF" w:rsidRDefault="003A0350" w:rsidP="00141D73">
            <w:pPr>
              <w:spacing w:line="276" w:lineRule="auto"/>
              <w:jc w:val="center"/>
              <w:rPr>
                <w:rFonts w:ascii="Calibri" w:hAnsi="Calibri"/>
                <w:color w:val="000000"/>
                <w:sz w:val="16"/>
                <w:szCs w:val="16"/>
                <w:lang w:eastAsia="es-ES"/>
              </w:rPr>
            </w:pPr>
            <w:r w:rsidRPr="00F91BFF">
              <w:rPr>
                <w:rFonts w:ascii="Calibri" w:hAnsi="Calibri"/>
                <w:color w:val="000000"/>
                <w:sz w:val="16"/>
                <w:szCs w:val="16"/>
                <w:lang w:eastAsia="es-ES"/>
              </w:rPr>
              <w:t>20</w:t>
            </w:r>
            <w:r>
              <w:rPr>
                <w:rFonts w:ascii="Calibri" w:hAnsi="Calibri"/>
                <w:color w:val="000000"/>
                <w:sz w:val="16"/>
                <w:szCs w:val="16"/>
                <w:lang w:eastAsia="es-ES"/>
              </w:rPr>
              <w:t>20</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7788D3E" w14:textId="77777777" w:rsidR="003A0350" w:rsidRPr="00F91BFF" w:rsidRDefault="003A0350" w:rsidP="00141D73">
            <w:pPr>
              <w:spacing w:line="276" w:lineRule="auto"/>
              <w:jc w:val="center"/>
              <w:rPr>
                <w:rFonts w:ascii="Calibri" w:hAnsi="Calibri"/>
                <w:color w:val="000000"/>
                <w:sz w:val="16"/>
                <w:szCs w:val="16"/>
                <w:lang w:eastAsia="es-ES"/>
              </w:rPr>
            </w:pPr>
            <w:r w:rsidRPr="00F91BFF">
              <w:rPr>
                <w:rFonts w:ascii="Calibri" w:hAnsi="Calibri"/>
                <w:color w:val="000000"/>
                <w:sz w:val="16"/>
                <w:szCs w:val="16"/>
                <w:lang w:eastAsia="es-ES"/>
              </w:rPr>
              <w:t>20</w:t>
            </w:r>
            <w:r>
              <w:rPr>
                <w:rFonts w:ascii="Calibri" w:hAnsi="Calibri"/>
                <w:color w:val="000000"/>
                <w:sz w:val="16"/>
                <w:szCs w:val="16"/>
                <w:lang w:eastAsia="es-ES"/>
              </w:rPr>
              <w:t>20</w:t>
            </w:r>
          </w:p>
        </w:tc>
        <w:tc>
          <w:tcPr>
            <w:tcW w:w="469" w:type="dxa"/>
            <w:tcBorders>
              <w:top w:val="single" w:sz="4" w:space="0" w:color="auto"/>
              <w:left w:val="nil"/>
              <w:bottom w:val="single" w:sz="4" w:space="0" w:color="auto"/>
              <w:right w:val="single" w:sz="4" w:space="0" w:color="auto"/>
            </w:tcBorders>
            <w:shd w:val="clear" w:color="auto" w:fill="auto"/>
            <w:noWrap/>
            <w:vAlign w:val="bottom"/>
            <w:hideMark/>
          </w:tcPr>
          <w:p w14:paraId="16CF67C8" w14:textId="77777777" w:rsidR="003A0350" w:rsidRPr="00F91BFF" w:rsidRDefault="003A0350" w:rsidP="00141D73">
            <w:pPr>
              <w:spacing w:line="276" w:lineRule="auto"/>
              <w:jc w:val="center"/>
              <w:rPr>
                <w:rFonts w:ascii="Calibri" w:hAnsi="Calibri"/>
                <w:color w:val="000000"/>
                <w:sz w:val="16"/>
                <w:szCs w:val="16"/>
                <w:lang w:eastAsia="es-ES"/>
              </w:rPr>
            </w:pPr>
            <w:r w:rsidRPr="00F91BFF">
              <w:rPr>
                <w:rFonts w:ascii="Calibri" w:hAnsi="Calibri"/>
                <w:color w:val="000000"/>
                <w:sz w:val="16"/>
                <w:szCs w:val="16"/>
                <w:lang w:eastAsia="es-ES"/>
              </w:rPr>
              <w:t>20</w:t>
            </w:r>
            <w:r>
              <w:rPr>
                <w:rFonts w:ascii="Calibri" w:hAnsi="Calibri"/>
                <w:color w:val="000000"/>
                <w:sz w:val="16"/>
                <w:szCs w:val="16"/>
                <w:lang w:eastAsia="es-ES"/>
              </w:rPr>
              <w:t>20</w:t>
            </w:r>
          </w:p>
        </w:tc>
      </w:tr>
      <w:tr w:rsidR="003A0350" w:rsidRPr="00F91BFF" w14:paraId="30D3F1B4" w14:textId="77777777" w:rsidTr="003A0350">
        <w:trPr>
          <w:trHeight w:val="255"/>
        </w:trPr>
        <w:tc>
          <w:tcPr>
            <w:tcW w:w="4316" w:type="dxa"/>
            <w:tcBorders>
              <w:top w:val="nil"/>
              <w:left w:val="single" w:sz="4" w:space="0" w:color="auto"/>
              <w:bottom w:val="single" w:sz="4" w:space="0" w:color="auto"/>
              <w:right w:val="single" w:sz="4" w:space="0" w:color="auto"/>
            </w:tcBorders>
            <w:shd w:val="clear" w:color="auto" w:fill="auto"/>
            <w:noWrap/>
            <w:vAlign w:val="bottom"/>
            <w:hideMark/>
          </w:tcPr>
          <w:p w14:paraId="25A20419"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Actividades</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Meses</w:t>
            </w:r>
            <w:proofErr w:type="spellEnd"/>
          </w:p>
        </w:tc>
        <w:tc>
          <w:tcPr>
            <w:tcW w:w="469" w:type="dxa"/>
            <w:tcBorders>
              <w:top w:val="nil"/>
              <w:left w:val="nil"/>
              <w:bottom w:val="single" w:sz="4" w:space="0" w:color="auto"/>
              <w:right w:val="single" w:sz="4" w:space="0" w:color="auto"/>
            </w:tcBorders>
            <w:shd w:val="clear" w:color="000000" w:fill="FFF2CC"/>
            <w:noWrap/>
            <w:vAlign w:val="bottom"/>
            <w:hideMark/>
          </w:tcPr>
          <w:p w14:paraId="0BC56D5A" w14:textId="54C3F120" w:rsidR="003A0350" w:rsidRPr="00F91BFF" w:rsidRDefault="003A0350" w:rsidP="00141D73">
            <w:pPr>
              <w:jc w:val="center"/>
              <w:rPr>
                <w:rFonts w:ascii="Calibri" w:hAnsi="Calibri"/>
                <w:b/>
                <w:bCs/>
                <w:color w:val="000000"/>
                <w:sz w:val="20"/>
                <w:szCs w:val="20"/>
                <w:lang w:eastAsia="es-ES"/>
              </w:rPr>
            </w:pPr>
            <w:r w:rsidRPr="00F91BFF">
              <w:rPr>
                <w:rFonts w:ascii="Calibri" w:hAnsi="Calibri"/>
                <w:b/>
                <w:bCs/>
                <w:color w:val="000000"/>
                <w:sz w:val="20"/>
                <w:szCs w:val="20"/>
                <w:lang w:eastAsia="es-ES"/>
              </w:rPr>
              <w:t>JUN</w:t>
            </w:r>
          </w:p>
        </w:tc>
        <w:tc>
          <w:tcPr>
            <w:tcW w:w="467" w:type="dxa"/>
            <w:tcBorders>
              <w:top w:val="nil"/>
              <w:left w:val="nil"/>
              <w:bottom w:val="single" w:sz="4" w:space="0" w:color="auto"/>
              <w:right w:val="single" w:sz="4" w:space="0" w:color="auto"/>
            </w:tcBorders>
            <w:shd w:val="clear" w:color="000000" w:fill="FFF2CC"/>
            <w:noWrap/>
            <w:vAlign w:val="bottom"/>
            <w:hideMark/>
          </w:tcPr>
          <w:p w14:paraId="3000B9D0" w14:textId="499E550D" w:rsidR="003A0350" w:rsidRPr="00F91BFF" w:rsidRDefault="003A0350" w:rsidP="00141D73">
            <w:pPr>
              <w:jc w:val="center"/>
              <w:rPr>
                <w:rFonts w:ascii="Calibri" w:hAnsi="Calibri"/>
                <w:b/>
                <w:bCs/>
                <w:color w:val="000000"/>
                <w:sz w:val="20"/>
                <w:szCs w:val="20"/>
                <w:lang w:eastAsia="es-ES"/>
              </w:rPr>
            </w:pPr>
            <w:r>
              <w:rPr>
                <w:rFonts w:ascii="Calibri" w:hAnsi="Calibri"/>
                <w:b/>
                <w:bCs/>
                <w:color w:val="000000"/>
                <w:sz w:val="20"/>
                <w:szCs w:val="20"/>
                <w:lang w:eastAsia="es-ES"/>
              </w:rPr>
              <w:t>JUL</w:t>
            </w:r>
          </w:p>
        </w:tc>
        <w:tc>
          <w:tcPr>
            <w:tcW w:w="546" w:type="dxa"/>
            <w:tcBorders>
              <w:top w:val="nil"/>
              <w:left w:val="nil"/>
              <w:bottom w:val="single" w:sz="4" w:space="0" w:color="auto"/>
              <w:right w:val="single" w:sz="4" w:space="0" w:color="auto"/>
            </w:tcBorders>
            <w:shd w:val="clear" w:color="000000" w:fill="FFF2CC"/>
            <w:noWrap/>
            <w:vAlign w:val="bottom"/>
            <w:hideMark/>
          </w:tcPr>
          <w:p w14:paraId="26E5292B" w14:textId="2A5215C1" w:rsidR="003A0350" w:rsidRPr="00F91BFF" w:rsidRDefault="003A0350" w:rsidP="00141D73">
            <w:pPr>
              <w:jc w:val="center"/>
              <w:rPr>
                <w:rFonts w:ascii="Calibri" w:hAnsi="Calibri"/>
                <w:b/>
                <w:bCs/>
                <w:color w:val="000000"/>
                <w:sz w:val="20"/>
                <w:szCs w:val="20"/>
                <w:lang w:eastAsia="es-ES"/>
              </w:rPr>
            </w:pPr>
            <w:r>
              <w:rPr>
                <w:rFonts w:ascii="Calibri" w:hAnsi="Calibri"/>
                <w:b/>
                <w:bCs/>
                <w:color w:val="000000"/>
                <w:sz w:val="20"/>
                <w:szCs w:val="20"/>
                <w:lang w:eastAsia="es-ES"/>
              </w:rPr>
              <w:t>AGO</w:t>
            </w:r>
          </w:p>
        </w:tc>
        <w:tc>
          <w:tcPr>
            <w:tcW w:w="549" w:type="dxa"/>
            <w:tcBorders>
              <w:top w:val="nil"/>
              <w:left w:val="nil"/>
              <w:bottom w:val="single" w:sz="4" w:space="0" w:color="auto"/>
              <w:right w:val="single" w:sz="4" w:space="0" w:color="auto"/>
            </w:tcBorders>
            <w:shd w:val="clear" w:color="000000" w:fill="FFF2CC"/>
            <w:noWrap/>
            <w:vAlign w:val="bottom"/>
            <w:hideMark/>
          </w:tcPr>
          <w:p w14:paraId="406930D6" w14:textId="2BBD6E3F" w:rsidR="003A0350" w:rsidRPr="00F91BFF" w:rsidRDefault="003A0350" w:rsidP="00141D73">
            <w:pPr>
              <w:jc w:val="center"/>
              <w:rPr>
                <w:rFonts w:ascii="Calibri" w:hAnsi="Calibri"/>
                <w:b/>
                <w:bCs/>
                <w:color w:val="000000"/>
                <w:sz w:val="20"/>
                <w:szCs w:val="20"/>
                <w:lang w:eastAsia="es-ES"/>
              </w:rPr>
            </w:pPr>
            <w:r>
              <w:rPr>
                <w:rFonts w:ascii="Calibri" w:hAnsi="Calibri"/>
                <w:b/>
                <w:bCs/>
                <w:color w:val="000000"/>
                <w:sz w:val="20"/>
                <w:szCs w:val="20"/>
                <w:lang w:eastAsia="es-ES"/>
              </w:rPr>
              <w:t>SEP</w:t>
            </w:r>
          </w:p>
        </w:tc>
        <w:tc>
          <w:tcPr>
            <w:tcW w:w="486" w:type="dxa"/>
            <w:tcBorders>
              <w:top w:val="nil"/>
              <w:left w:val="nil"/>
              <w:bottom w:val="single" w:sz="4" w:space="0" w:color="auto"/>
              <w:right w:val="single" w:sz="4" w:space="0" w:color="auto"/>
            </w:tcBorders>
            <w:shd w:val="clear" w:color="000000" w:fill="FFF2CC"/>
            <w:noWrap/>
            <w:vAlign w:val="bottom"/>
            <w:hideMark/>
          </w:tcPr>
          <w:p w14:paraId="1E834FE5" w14:textId="00FBE19D" w:rsidR="003A0350" w:rsidRPr="00F91BFF" w:rsidRDefault="003A0350" w:rsidP="00141D73">
            <w:pPr>
              <w:jc w:val="center"/>
              <w:rPr>
                <w:rFonts w:ascii="Calibri" w:hAnsi="Calibri"/>
                <w:b/>
                <w:bCs/>
                <w:color w:val="000000"/>
                <w:sz w:val="20"/>
                <w:szCs w:val="20"/>
                <w:lang w:eastAsia="es-ES"/>
              </w:rPr>
            </w:pPr>
            <w:r>
              <w:rPr>
                <w:rFonts w:ascii="Calibri" w:hAnsi="Calibri"/>
                <w:b/>
                <w:bCs/>
                <w:color w:val="000000"/>
                <w:sz w:val="20"/>
                <w:szCs w:val="20"/>
                <w:lang w:eastAsia="es-ES"/>
              </w:rPr>
              <w:t>OCT</w:t>
            </w:r>
          </w:p>
        </w:tc>
        <w:tc>
          <w:tcPr>
            <w:tcW w:w="540" w:type="dxa"/>
            <w:tcBorders>
              <w:top w:val="nil"/>
              <w:left w:val="nil"/>
              <w:bottom w:val="single" w:sz="4" w:space="0" w:color="auto"/>
              <w:right w:val="single" w:sz="4" w:space="0" w:color="auto"/>
            </w:tcBorders>
            <w:shd w:val="clear" w:color="000000" w:fill="FFF2CC"/>
            <w:noWrap/>
            <w:vAlign w:val="bottom"/>
            <w:hideMark/>
          </w:tcPr>
          <w:p w14:paraId="2E9CC8FA" w14:textId="72B7A366" w:rsidR="003A0350" w:rsidRPr="00F91BFF" w:rsidRDefault="003A0350" w:rsidP="00141D73">
            <w:pPr>
              <w:jc w:val="center"/>
              <w:rPr>
                <w:rFonts w:ascii="Calibri" w:hAnsi="Calibri"/>
                <w:b/>
                <w:bCs/>
                <w:color w:val="000000"/>
                <w:sz w:val="20"/>
                <w:szCs w:val="20"/>
                <w:lang w:eastAsia="es-ES"/>
              </w:rPr>
            </w:pPr>
            <w:r>
              <w:rPr>
                <w:rFonts w:ascii="Calibri" w:hAnsi="Calibri"/>
                <w:b/>
                <w:bCs/>
                <w:color w:val="000000"/>
                <w:sz w:val="20"/>
                <w:szCs w:val="20"/>
                <w:lang w:eastAsia="es-ES"/>
              </w:rPr>
              <w:t>NOV</w:t>
            </w:r>
          </w:p>
        </w:tc>
        <w:tc>
          <w:tcPr>
            <w:tcW w:w="469" w:type="dxa"/>
            <w:tcBorders>
              <w:top w:val="nil"/>
              <w:left w:val="nil"/>
              <w:bottom w:val="single" w:sz="4" w:space="0" w:color="auto"/>
              <w:right w:val="single" w:sz="4" w:space="0" w:color="auto"/>
            </w:tcBorders>
            <w:shd w:val="clear" w:color="000000" w:fill="FFF2CC"/>
            <w:noWrap/>
            <w:vAlign w:val="bottom"/>
            <w:hideMark/>
          </w:tcPr>
          <w:p w14:paraId="4FD6EEEB" w14:textId="657D868D" w:rsidR="003A0350" w:rsidRPr="00F91BFF" w:rsidRDefault="003A0350" w:rsidP="00141D73">
            <w:pPr>
              <w:jc w:val="center"/>
              <w:rPr>
                <w:rFonts w:ascii="Calibri" w:hAnsi="Calibri"/>
                <w:b/>
                <w:bCs/>
                <w:color w:val="000000"/>
                <w:sz w:val="20"/>
                <w:szCs w:val="20"/>
                <w:lang w:eastAsia="es-ES"/>
              </w:rPr>
            </w:pPr>
            <w:r>
              <w:rPr>
                <w:rFonts w:ascii="Calibri" w:hAnsi="Calibri"/>
                <w:b/>
                <w:bCs/>
                <w:color w:val="000000"/>
                <w:sz w:val="20"/>
                <w:szCs w:val="20"/>
                <w:lang w:eastAsia="es-ES"/>
              </w:rPr>
              <w:t>DIC</w:t>
            </w:r>
          </w:p>
        </w:tc>
      </w:tr>
      <w:tr w:rsidR="003A0350" w:rsidRPr="00F91BFF" w14:paraId="57CE606D"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4DEC4BA0"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Entrega</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proyecto</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tesina</w:t>
            </w:r>
            <w:proofErr w:type="spellEnd"/>
          </w:p>
        </w:tc>
        <w:tc>
          <w:tcPr>
            <w:tcW w:w="469" w:type="dxa"/>
            <w:tcBorders>
              <w:top w:val="nil"/>
              <w:left w:val="nil"/>
              <w:bottom w:val="single" w:sz="4" w:space="0" w:color="auto"/>
              <w:right w:val="single" w:sz="4" w:space="0" w:color="auto"/>
            </w:tcBorders>
            <w:shd w:val="clear" w:color="auto" w:fill="FFFF00"/>
            <w:noWrap/>
            <w:vAlign w:val="bottom"/>
            <w:hideMark/>
          </w:tcPr>
          <w:p w14:paraId="04D8EA45" w14:textId="67786D8F"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10A00D25" w14:textId="095CF276"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67250122" w14:textId="7BF518ED"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11A95424" w14:textId="2D1A55CD"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280D93F0"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14:paraId="2BF13422"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14:paraId="5F69BCF0"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B854F5" w14:paraId="07F252AE"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235608C5" w14:textId="77777777" w:rsidR="003A0350" w:rsidRPr="00441FF8" w:rsidRDefault="003A0350" w:rsidP="00141D73">
            <w:pPr>
              <w:rPr>
                <w:rFonts w:ascii="Calibri" w:hAnsi="Calibri"/>
                <w:b/>
                <w:bCs/>
                <w:color w:val="000000"/>
                <w:sz w:val="18"/>
                <w:szCs w:val="18"/>
                <w:lang w:val="es-ES" w:eastAsia="es-ES"/>
              </w:rPr>
            </w:pPr>
            <w:r w:rsidRPr="00441FF8">
              <w:rPr>
                <w:rFonts w:ascii="Calibri" w:hAnsi="Calibri"/>
                <w:b/>
                <w:bCs/>
                <w:color w:val="000000"/>
                <w:sz w:val="18"/>
                <w:szCs w:val="18"/>
                <w:lang w:val="es-ES" w:eastAsia="es-ES"/>
              </w:rPr>
              <w:t>Corrección, aprobación del proyecto y asignación del tutor</w:t>
            </w:r>
          </w:p>
        </w:tc>
        <w:tc>
          <w:tcPr>
            <w:tcW w:w="469" w:type="dxa"/>
            <w:tcBorders>
              <w:top w:val="nil"/>
              <w:left w:val="nil"/>
              <w:bottom w:val="single" w:sz="4" w:space="0" w:color="auto"/>
              <w:right w:val="single" w:sz="4" w:space="0" w:color="auto"/>
            </w:tcBorders>
            <w:shd w:val="clear" w:color="000000" w:fill="FFFF00"/>
            <w:noWrap/>
            <w:vAlign w:val="bottom"/>
            <w:hideMark/>
          </w:tcPr>
          <w:p w14:paraId="7BE18B8A" w14:textId="517CF0FF"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16B326BF" w14:textId="58C1C096"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71E2195E" w14:textId="32F5D3A5"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09F41CE5" w14:textId="340CD802"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75052679"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14:paraId="61A1F361"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14:paraId="1D02C128"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r>
      <w:tr w:rsidR="003A0350" w:rsidRPr="00B854F5" w14:paraId="08CA12ED"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765A98B3" w14:textId="77777777" w:rsidR="003A0350" w:rsidRPr="00441FF8" w:rsidRDefault="003A0350" w:rsidP="00141D73">
            <w:pPr>
              <w:rPr>
                <w:rFonts w:ascii="Calibri" w:hAnsi="Calibri"/>
                <w:b/>
                <w:bCs/>
                <w:color w:val="000000"/>
                <w:sz w:val="18"/>
                <w:szCs w:val="18"/>
                <w:lang w:val="es-ES" w:eastAsia="es-ES"/>
              </w:rPr>
            </w:pPr>
            <w:r w:rsidRPr="00441FF8">
              <w:rPr>
                <w:rFonts w:ascii="Calibri" w:hAnsi="Calibri"/>
                <w:b/>
                <w:bCs/>
                <w:color w:val="000000"/>
                <w:sz w:val="18"/>
                <w:szCs w:val="18"/>
                <w:lang w:val="es-ES" w:eastAsia="es-ES"/>
              </w:rPr>
              <w:t>Búsqueda de bibliografía y estadísticas</w:t>
            </w:r>
          </w:p>
        </w:tc>
        <w:tc>
          <w:tcPr>
            <w:tcW w:w="469" w:type="dxa"/>
            <w:tcBorders>
              <w:top w:val="nil"/>
              <w:left w:val="nil"/>
              <w:bottom w:val="single" w:sz="4" w:space="0" w:color="auto"/>
              <w:right w:val="single" w:sz="4" w:space="0" w:color="auto"/>
            </w:tcBorders>
            <w:shd w:val="clear" w:color="000000" w:fill="FFFF00"/>
            <w:noWrap/>
            <w:vAlign w:val="bottom"/>
            <w:hideMark/>
          </w:tcPr>
          <w:p w14:paraId="1A805971" w14:textId="4429AA7C"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14:paraId="48F3F49B" w14:textId="3E6557C8"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6" w:type="dxa"/>
            <w:tcBorders>
              <w:top w:val="nil"/>
              <w:left w:val="nil"/>
              <w:bottom w:val="single" w:sz="4" w:space="0" w:color="auto"/>
              <w:right w:val="single" w:sz="4" w:space="0" w:color="auto"/>
            </w:tcBorders>
            <w:shd w:val="clear" w:color="000000" w:fill="FFFFFF" w:themeFill="background1"/>
            <w:noWrap/>
            <w:vAlign w:val="bottom"/>
            <w:hideMark/>
          </w:tcPr>
          <w:p w14:paraId="51FBACC2" w14:textId="0D054E8B"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9" w:type="dxa"/>
            <w:tcBorders>
              <w:top w:val="nil"/>
              <w:left w:val="nil"/>
              <w:bottom w:val="single" w:sz="4" w:space="0" w:color="auto"/>
              <w:right w:val="single" w:sz="4" w:space="0" w:color="auto"/>
            </w:tcBorders>
            <w:shd w:val="clear" w:color="000000" w:fill="FFFFFF" w:themeFill="background1"/>
            <w:noWrap/>
            <w:vAlign w:val="bottom"/>
            <w:hideMark/>
          </w:tcPr>
          <w:p w14:paraId="3F1F6F22" w14:textId="60F8F66E"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33F75154"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0" w:type="dxa"/>
            <w:tcBorders>
              <w:top w:val="nil"/>
              <w:left w:val="nil"/>
              <w:bottom w:val="single" w:sz="4" w:space="0" w:color="auto"/>
              <w:right w:val="single" w:sz="4" w:space="0" w:color="auto"/>
            </w:tcBorders>
            <w:shd w:val="clear" w:color="000000" w:fill="FFFFFF" w:themeFill="background1"/>
            <w:noWrap/>
            <w:vAlign w:val="bottom"/>
            <w:hideMark/>
          </w:tcPr>
          <w:p w14:paraId="31F7E586"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0E2D0FA3"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r>
      <w:tr w:rsidR="003A0350" w:rsidRPr="00B854F5" w14:paraId="050A42D7"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4B44D0DC" w14:textId="77777777" w:rsidR="003A0350" w:rsidRPr="00441FF8" w:rsidRDefault="003A0350" w:rsidP="00141D73">
            <w:pPr>
              <w:rPr>
                <w:rFonts w:ascii="Calibri" w:hAnsi="Calibri"/>
                <w:b/>
                <w:bCs/>
                <w:color w:val="000000"/>
                <w:sz w:val="18"/>
                <w:szCs w:val="18"/>
                <w:lang w:val="es-ES" w:eastAsia="es-ES"/>
              </w:rPr>
            </w:pPr>
            <w:r w:rsidRPr="00441FF8">
              <w:rPr>
                <w:rFonts w:ascii="Calibri" w:hAnsi="Calibri"/>
                <w:b/>
                <w:bCs/>
                <w:color w:val="000000"/>
                <w:sz w:val="18"/>
                <w:szCs w:val="18"/>
                <w:lang w:val="es-ES" w:eastAsia="es-ES"/>
              </w:rPr>
              <w:t>Organización y análisis de datos</w:t>
            </w:r>
          </w:p>
        </w:tc>
        <w:tc>
          <w:tcPr>
            <w:tcW w:w="469" w:type="dxa"/>
            <w:tcBorders>
              <w:top w:val="nil"/>
              <w:left w:val="nil"/>
              <w:bottom w:val="single" w:sz="4" w:space="0" w:color="auto"/>
              <w:right w:val="single" w:sz="4" w:space="0" w:color="auto"/>
            </w:tcBorders>
            <w:shd w:val="clear" w:color="000000" w:fill="FFFF00"/>
            <w:noWrap/>
            <w:vAlign w:val="bottom"/>
            <w:hideMark/>
          </w:tcPr>
          <w:p w14:paraId="5D8371FC" w14:textId="3EAC377E"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14:paraId="16B8C4D7" w14:textId="0D11A44A"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6" w:type="dxa"/>
            <w:tcBorders>
              <w:top w:val="nil"/>
              <w:left w:val="nil"/>
              <w:bottom w:val="single" w:sz="4" w:space="0" w:color="auto"/>
              <w:right w:val="single" w:sz="4" w:space="0" w:color="auto"/>
            </w:tcBorders>
            <w:shd w:val="clear" w:color="000000" w:fill="FFFF00"/>
            <w:noWrap/>
            <w:vAlign w:val="bottom"/>
            <w:hideMark/>
          </w:tcPr>
          <w:p w14:paraId="49641BFC" w14:textId="21356F40"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9" w:type="dxa"/>
            <w:tcBorders>
              <w:top w:val="nil"/>
              <w:left w:val="nil"/>
              <w:bottom w:val="single" w:sz="4" w:space="0" w:color="auto"/>
              <w:right w:val="single" w:sz="4" w:space="0" w:color="auto"/>
            </w:tcBorders>
            <w:shd w:val="clear" w:color="000000" w:fill="FFFFFF" w:themeFill="background1"/>
            <w:noWrap/>
            <w:vAlign w:val="bottom"/>
            <w:hideMark/>
          </w:tcPr>
          <w:p w14:paraId="20926F03" w14:textId="4A4F13BB"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2CB97F1D"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540" w:type="dxa"/>
            <w:tcBorders>
              <w:top w:val="nil"/>
              <w:left w:val="nil"/>
              <w:bottom w:val="single" w:sz="4" w:space="0" w:color="auto"/>
              <w:right w:val="single" w:sz="4" w:space="0" w:color="auto"/>
            </w:tcBorders>
            <w:shd w:val="clear" w:color="000000" w:fill="FFFFFF" w:themeFill="background1"/>
            <w:noWrap/>
            <w:vAlign w:val="bottom"/>
            <w:hideMark/>
          </w:tcPr>
          <w:p w14:paraId="634E37C7"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4ABEA8A1" w14:textId="77777777" w:rsidR="003A0350" w:rsidRPr="00441FF8" w:rsidRDefault="003A0350" w:rsidP="00141D73">
            <w:pPr>
              <w:rPr>
                <w:rFonts w:ascii="Calibri" w:hAnsi="Calibri"/>
                <w:color w:val="000000"/>
                <w:sz w:val="20"/>
                <w:szCs w:val="20"/>
                <w:lang w:val="es-ES" w:eastAsia="es-ES"/>
              </w:rPr>
            </w:pPr>
            <w:r w:rsidRPr="00441FF8">
              <w:rPr>
                <w:rFonts w:ascii="Calibri" w:hAnsi="Calibri"/>
                <w:color w:val="000000"/>
                <w:sz w:val="20"/>
                <w:szCs w:val="20"/>
                <w:lang w:val="es-ES" w:eastAsia="es-ES"/>
              </w:rPr>
              <w:t> </w:t>
            </w:r>
          </w:p>
        </w:tc>
      </w:tr>
      <w:tr w:rsidR="003A0350" w:rsidRPr="00F91BFF" w14:paraId="731573F8" w14:textId="77777777" w:rsidTr="00D10252">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75B2E19B"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Redacción</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por</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capítulos</w:t>
            </w:r>
            <w:proofErr w:type="spellEnd"/>
          </w:p>
        </w:tc>
        <w:tc>
          <w:tcPr>
            <w:tcW w:w="469" w:type="dxa"/>
            <w:tcBorders>
              <w:top w:val="nil"/>
              <w:left w:val="nil"/>
              <w:bottom w:val="single" w:sz="4" w:space="0" w:color="auto"/>
              <w:right w:val="single" w:sz="4" w:space="0" w:color="auto"/>
            </w:tcBorders>
            <w:shd w:val="clear" w:color="000000" w:fill="auto"/>
            <w:noWrap/>
            <w:vAlign w:val="bottom"/>
            <w:hideMark/>
          </w:tcPr>
          <w:p w14:paraId="3160E3BC" w14:textId="289EF144"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14:paraId="6D0D64A2" w14:textId="69419D5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000000" w:fill="FFFF00"/>
            <w:noWrap/>
            <w:vAlign w:val="bottom"/>
            <w:hideMark/>
          </w:tcPr>
          <w:p w14:paraId="35DA83AD" w14:textId="09AF1D83"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FF" w:themeFill="background1"/>
            <w:noWrap/>
            <w:vAlign w:val="bottom"/>
            <w:hideMark/>
          </w:tcPr>
          <w:p w14:paraId="1AFA622F" w14:textId="7103A28C"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129572DA"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FF" w:themeFill="background1"/>
            <w:noWrap/>
            <w:vAlign w:val="bottom"/>
            <w:hideMark/>
          </w:tcPr>
          <w:p w14:paraId="0A63DD81"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34355C34"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F91BFF" w14:paraId="0F8F6921"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190EDFEA"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Conclusiones</w:t>
            </w:r>
            <w:proofErr w:type="spellEnd"/>
            <w:r w:rsidRPr="00F91BFF">
              <w:rPr>
                <w:rFonts w:ascii="Calibri" w:hAnsi="Calibri"/>
                <w:b/>
                <w:bCs/>
                <w:color w:val="000000"/>
                <w:sz w:val="18"/>
                <w:szCs w:val="18"/>
                <w:lang w:eastAsia="es-ES"/>
              </w:rPr>
              <w:t xml:space="preserve"> y </w:t>
            </w:r>
            <w:proofErr w:type="spellStart"/>
            <w:r w:rsidRPr="00F91BFF">
              <w:rPr>
                <w:rFonts w:ascii="Calibri" w:hAnsi="Calibri"/>
                <w:b/>
                <w:bCs/>
                <w:color w:val="000000"/>
                <w:sz w:val="18"/>
                <w:szCs w:val="18"/>
                <w:lang w:eastAsia="es-ES"/>
              </w:rPr>
              <w:t>bibliografía</w:t>
            </w:r>
            <w:proofErr w:type="spellEnd"/>
          </w:p>
        </w:tc>
        <w:tc>
          <w:tcPr>
            <w:tcW w:w="469" w:type="dxa"/>
            <w:tcBorders>
              <w:top w:val="nil"/>
              <w:left w:val="nil"/>
              <w:bottom w:val="single" w:sz="4" w:space="0" w:color="auto"/>
              <w:right w:val="single" w:sz="4" w:space="0" w:color="auto"/>
            </w:tcBorders>
            <w:shd w:val="clear" w:color="auto" w:fill="auto"/>
            <w:noWrap/>
            <w:vAlign w:val="bottom"/>
            <w:hideMark/>
          </w:tcPr>
          <w:p w14:paraId="1E9C06C9" w14:textId="4FB82E35"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FFFF00"/>
            <w:noWrap/>
            <w:vAlign w:val="bottom"/>
            <w:hideMark/>
          </w:tcPr>
          <w:p w14:paraId="62BD0CEE" w14:textId="6DED2962"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000000" w:fill="FFFF00"/>
            <w:noWrap/>
            <w:vAlign w:val="bottom"/>
            <w:hideMark/>
          </w:tcPr>
          <w:p w14:paraId="09A60458" w14:textId="0E103030"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00"/>
            <w:noWrap/>
            <w:vAlign w:val="bottom"/>
            <w:hideMark/>
          </w:tcPr>
          <w:p w14:paraId="41015D70" w14:textId="470FBBBC"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6C6A77BD"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4B8076A2"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1A541120"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F91BFF" w14:paraId="030B8F5A" w14:textId="77777777" w:rsidTr="003A0350">
        <w:trPr>
          <w:trHeight w:val="292"/>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0BC0C599"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Presentación</w:t>
            </w:r>
            <w:proofErr w:type="spellEnd"/>
            <w:r w:rsidRPr="00F91BFF">
              <w:rPr>
                <w:rFonts w:ascii="Calibri" w:hAnsi="Calibri"/>
                <w:b/>
                <w:bCs/>
                <w:color w:val="000000"/>
                <w:sz w:val="18"/>
                <w:szCs w:val="18"/>
                <w:lang w:eastAsia="es-ES"/>
              </w:rPr>
              <w:t xml:space="preserve"> 1er </w:t>
            </w:r>
            <w:proofErr w:type="spellStart"/>
            <w:r w:rsidRPr="00F91BFF">
              <w:rPr>
                <w:rFonts w:ascii="Calibri" w:hAnsi="Calibri"/>
                <w:b/>
                <w:bCs/>
                <w:color w:val="000000"/>
                <w:sz w:val="18"/>
                <w:szCs w:val="18"/>
                <w:lang w:eastAsia="es-ES"/>
              </w:rPr>
              <w:t>borrador</w:t>
            </w:r>
            <w:proofErr w:type="spellEnd"/>
          </w:p>
        </w:tc>
        <w:tc>
          <w:tcPr>
            <w:tcW w:w="469" w:type="dxa"/>
            <w:tcBorders>
              <w:top w:val="nil"/>
              <w:left w:val="nil"/>
              <w:bottom w:val="single" w:sz="4" w:space="0" w:color="auto"/>
              <w:right w:val="single" w:sz="4" w:space="0" w:color="auto"/>
            </w:tcBorders>
            <w:shd w:val="clear" w:color="auto" w:fill="auto"/>
            <w:noWrap/>
            <w:vAlign w:val="bottom"/>
            <w:hideMark/>
          </w:tcPr>
          <w:p w14:paraId="47957C6A" w14:textId="75CBB9E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FFFFFF" w:themeFill="background1"/>
            <w:noWrap/>
            <w:vAlign w:val="bottom"/>
            <w:hideMark/>
          </w:tcPr>
          <w:p w14:paraId="4CD2CABE" w14:textId="745EABD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FFFF00"/>
            <w:noWrap/>
            <w:vAlign w:val="bottom"/>
            <w:hideMark/>
          </w:tcPr>
          <w:p w14:paraId="4DB8CBDD" w14:textId="091E5B61"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FFFF00"/>
            <w:noWrap/>
            <w:vAlign w:val="bottom"/>
            <w:hideMark/>
          </w:tcPr>
          <w:p w14:paraId="4571CC41" w14:textId="7F8217A6"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39B5B3D4"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0AC09A2B"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FFFFFF" w:themeFill="background1"/>
            <w:noWrap/>
            <w:vAlign w:val="bottom"/>
            <w:hideMark/>
          </w:tcPr>
          <w:p w14:paraId="19E72868"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F91BFF" w14:paraId="0C74E6F1"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6D87298A" w14:textId="77777777" w:rsidR="003A0350" w:rsidRPr="00F91BFF" w:rsidRDefault="003A0350" w:rsidP="00141D73">
            <w:pPr>
              <w:rPr>
                <w:rFonts w:ascii="Calibri" w:hAnsi="Calibri"/>
                <w:b/>
                <w:bCs/>
                <w:color w:val="000000"/>
                <w:sz w:val="18"/>
                <w:szCs w:val="18"/>
                <w:lang w:eastAsia="es-ES"/>
              </w:rPr>
            </w:pPr>
            <w:r w:rsidRPr="00F91BFF">
              <w:rPr>
                <w:rFonts w:ascii="Calibri" w:hAnsi="Calibri"/>
                <w:b/>
                <w:bCs/>
                <w:color w:val="000000"/>
                <w:sz w:val="18"/>
                <w:szCs w:val="18"/>
                <w:lang w:eastAsia="es-ES"/>
              </w:rPr>
              <w:t xml:space="preserve">1ª </w:t>
            </w:r>
            <w:proofErr w:type="spellStart"/>
            <w:r w:rsidRPr="00F91BFF">
              <w:rPr>
                <w:rFonts w:ascii="Calibri" w:hAnsi="Calibri"/>
                <w:b/>
                <w:bCs/>
                <w:color w:val="000000"/>
                <w:sz w:val="18"/>
                <w:szCs w:val="18"/>
                <w:lang w:eastAsia="es-ES"/>
              </w:rPr>
              <w:t>Revisión</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del</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tutor</w:t>
            </w:r>
            <w:proofErr w:type="spellEnd"/>
          </w:p>
        </w:tc>
        <w:tc>
          <w:tcPr>
            <w:tcW w:w="469" w:type="dxa"/>
            <w:tcBorders>
              <w:top w:val="nil"/>
              <w:left w:val="nil"/>
              <w:bottom w:val="single" w:sz="4" w:space="0" w:color="auto"/>
              <w:right w:val="single" w:sz="4" w:space="0" w:color="auto"/>
            </w:tcBorders>
            <w:shd w:val="clear" w:color="auto" w:fill="auto"/>
            <w:noWrap/>
            <w:vAlign w:val="bottom"/>
            <w:hideMark/>
          </w:tcPr>
          <w:p w14:paraId="511BE621" w14:textId="11320302"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36586511" w14:textId="06A2138F"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FFFF00"/>
            <w:noWrap/>
            <w:vAlign w:val="bottom"/>
            <w:hideMark/>
          </w:tcPr>
          <w:p w14:paraId="782A1849" w14:textId="0FBA05E8"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FFFF00"/>
            <w:noWrap/>
            <w:vAlign w:val="bottom"/>
            <w:hideMark/>
          </w:tcPr>
          <w:p w14:paraId="01F2A3EE" w14:textId="6605B5A2"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00"/>
            <w:noWrap/>
            <w:vAlign w:val="bottom"/>
            <w:hideMark/>
          </w:tcPr>
          <w:p w14:paraId="54879B3B"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715B01FF"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FFFFFF" w:themeFill="background1"/>
            <w:noWrap/>
            <w:vAlign w:val="bottom"/>
            <w:hideMark/>
          </w:tcPr>
          <w:p w14:paraId="4B688321"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F91BFF" w14:paraId="614C1113" w14:textId="77777777" w:rsidTr="003A0350">
        <w:trPr>
          <w:trHeight w:val="236"/>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7BCC6EE8"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Corrección</w:t>
            </w:r>
            <w:proofErr w:type="spellEnd"/>
            <w:r w:rsidRPr="00F91BFF">
              <w:rPr>
                <w:rFonts w:ascii="Calibri" w:hAnsi="Calibri"/>
                <w:b/>
                <w:bCs/>
                <w:color w:val="000000"/>
                <w:sz w:val="18"/>
                <w:szCs w:val="18"/>
                <w:lang w:eastAsia="es-ES"/>
              </w:rPr>
              <w:t xml:space="preserve"> y </w:t>
            </w:r>
            <w:proofErr w:type="spellStart"/>
            <w:r w:rsidRPr="00F91BFF">
              <w:rPr>
                <w:rFonts w:ascii="Calibri" w:hAnsi="Calibri"/>
                <w:b/>
                <w:bCs/>
                <w:color w:val="000000"/>
                <w:sz w:val="18"/>
                <w:szCs w:val="18"/>
                <w:lang w:eastAsia="es-ES"/>
              </w:rPr>
              <w:t>elaboración</w:t>
            </w:r>
            <w:proofErr w:type="spellEnd"/>
          </w:p>
        </w:tc>
        <w:tc>
          <w:tcPr>
            <w:tcW w:w="469" w:type="dxa"/>
            <w:tcBorders>
              <w:top w:val="nil"/>
              <w:left w:val="nil"/>
              <w:bottom w:val="single" w:sz="4" w:space="0" w:color="auto"/>
              <w:right w:val="single" w:sz="4" w:space="0" w:color="auto"/>
            </w:tcBorders>
            <w:shd w:val="clear" w:color="auto" w:fill="auto"/>
            <w:noWrap/>
            <w:vAlign w:val="bottom"/>
            <w:hideMark/>
          </w:tcPr>
          <w:p w14:paraId="46FC0557" w14:textId="27F5F13C"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4D65B98A" w14:textId="705F05E5"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528BC24A" w14:textId="1C597D21"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FFFF00"/>
            <w:noWrap/>
            <w:vAlign w:val="bottom"/>
            <w:hideMark/>
          </w:tcPr>
          <w:p w14:paraId="56A984F2" w14:textId="58999CCA"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00"/>
            <w:noWrap/>
            <w:vAlign w:val="bottom"/>
            <w:hideMark/>
          </w:tcPr>
          <w:p w14:paraId="405E1F9D"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FF" w:themeFill="background1"/>
            <w:noWrap/>
            <w:vAlign w:val="bottom"/>
            <w:hideMark/>
          </w:tcPr>
          <w:p w14:paraId="75EFB2DB"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FFFFFF" w:themeFill="background1"/>
            <w:noWrap/>
            <w:vAlign w:val="bottom"/>
            <w:hideMark/>
          </w:tcPr>
          <w:p w14:paraId="07AD802F"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F91BFF" w14:paraId="7626ED3B"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3E37E237"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Presentación</w:t>
            </w:r>
            <w:proofErr w:type="spellEnd"/>
            <w:r w:rsidRPr="00F91BFF">
              <w:rPr>
                <w:rFonts w:ascii="Calibri" w:hAnsi="Calibri"/>
                <w:b/>
                <w:bCs/>
                <w:color w:val="000000"/>
                <w:sz w:val="18"/>
                <w:szCs w:val="18"/>
                <w:lang w:eastAsia="es-ES"/>
              </w:rPr>
              <w:t xml:space="preserve"> 2º </w:t>
            </w:r>
            <w:proofErr w:type="spellStart"/>
            <w:r w:rsidRPr="00F91BFF">
              <w:rPr>
                <w:rFonts w:ascii="Calibri" w:hAnsi="Calibri"/>
                <w:b/>
                <w:bCs/>
                <w:color w:val="000000"/>
                <w:sz w:val="18"/>
                <w:szCs w:val="18"/>
                <w:lang w:eastAsia="es-ES"/>
              </w:rPr>
              <w:t>borrador</w:t>
            </w:r>
            <w:proofErr w:type="spellEnd"/>
          </w:p>
        </w:tc>
        <w:tc>
          <w:tcPr>
            <w:tcW w:w="469" w:type="dxa"/>
            <w:tcBorders>
              <w:top w:val="nil"/>
              <w:left w:val="nil"/>
              <w:bottom w:val="single" w:sz="4" w:space="0" w:color="auto"/>
              <w:right w:val="single" w:sz="4" w:space="0" w:color="auto"/>
            </w:tcBorders>
            <w:shd w:val="clear" w:color="auto" w:fill="auto"/>
            <w:noWrap/>
            <w:vAlign w:val="bottom"/>
            <w:hideMark/>
          </w:tcPr>
          <w:p w14:paraId="4BB82572" w14:textId="1E0C1ED2"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72816100" w14:textId="77A86DB0"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68733974" w14:textId="70819E5F"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27700C1B" w14:textId="3C8E81FA"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FFFF00"/>
            <w:noWrap/>
            <w:vAlign w:val="bottom"/>
            <w:hideMark/>
          </w:tcPr>
          <w:p w14:paraId="108D300B"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00"/>
            <w:noWrap/>
            <w:vAlign w:val="bottom"/>
            <w:hideMark/>
          </w:tcPr>
          <w:p w14:paraId="1378CD5F"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1C6B71E8"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F91BFF" w14:paraId="36587780"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4E67ECF7" w14:textId="77777777" w:rsidR="003A0350" w:rsidRPr="00F91BFF" w:rsidRDefault="003A0350" w:rsidP="00141D73">
            <w:pPr>
              <w:rPr>
                <w:rFonts w:ascii="Calibri" w:hAnsi="Calibri"/>
                <w:b/>
                <w:bCs/>
                <w:color w:val="000000"/>
                <w:sz w:val="18"/>
                <w:szCs w:val="18"/>
                <w:lang w:eastAsia="es-ES"/>
              </w:rPr>
            </w:pPr>
            <w:r w:rsidRPr="00F91BFF">
              <w:rPr>
                <w:rFonts w:ascii="Calibri" w:hAnsi="Calibri"/>
                <w:b/>
                <w:bCs/>
                <w:color w:val="000000"/>
                <w:sz w:val="18"/>
                <w:szCs w:val="18"/>
                <w:lang w:eastAsia="es-ES"/>
              </w:rPr>
              <w:t xml:space="preserve">2ª </w:t>
            </w:r>
            <w:proofErr w:type="spellStart"/>
            <w:r w:rsidRPr="00F91BFF">
              <w:rPr>
                <w:rFonts w:ascii="Calibri" w:hAnsi="Calibri"/>
                <w:b/>
                <w:bCs/>
                <w:color w:val="000000"/>
                <w:sz w:val="18"/>
                <w:szCs w:val="18"/>
                <w:lang w:eastAsia="es-ES"/>
              </w:rPr>
              <w:t>Revisión</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del</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tutor</w:t>
            </w:r>
            <w:proofErr w:type="spellEnd"/>
          </w:p>
        </w:tc>
        <w:tc>
          <w:tcPr>
            <w:tcW w:w="469" w:type="dxa"/>
            <w:tcBorders>
              <w:top w:val="nil"/>
              <w:left w:val="nil"/>
              <w:bottom w:val="single" w:sz="4" w:space="0" w:color="auto"/>
              <w:right w:val="single" w:sz="4" w:space="0" w:color="auto"/>
            </w:tcBorders>
            <w:shd w:val="clear" w:color="auto" w:fill="auto"/>
            <w:noWrap/>
            <w:vAlign w:val="bottom"/>
            <w:hideMark/>
          </w:tcPr>
          <w:p w14:paraId="3F414EF4" w14:textId="5D9DE4C0"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477EC0A1" w14:textId="596F6841"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64B0C018" w14:textId="5D56D2CD"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6BC6503A" w14:textId="715CC15F"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3200B669"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FFFF00"/>
            <w:noWrap/>
            <w:vAlign w:val="bottom"/>
            <w:hideMark/>
          </w:tcPr>
          <w:p w14:paraId="60629F01"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427AC06E"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F91BFF" w14:paraId="073E9937"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7AED309B"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Corrección</w:t>
            </w:r>
            <w:proofErr w:type="spellEnd"/>
            <w:r w:rsidRPr="00F91BFF">
              <w:rPr>
                <w:rFonts w:ascii="Calibri" w:hAnsi="Calibri"/>
                <w:b/>
                <w:bCs/>
                <w:color w:val="000000"/>
                <w:sz w:val="18"/>
                <w:szCs w:val="18"/>
                <w:lang w:eastAsia="es-ES"/>
              </w:rPr>
              <w:t xml:space="preserve"> y </w:t>
            </w:r>
            <w:proofErr w:type="spellStart"/>
            <w:r w:rsidRPr="00F91BFF">
              <w:rPr>
                <w:rFonts w:ascii="Calibri" w:hAnsi="Calibri"/>
                <w:b/>
                <w:bCs/>
                <w:color w:val="000000"/>
                <w:sz w:val="18"/>
                <w:szCs w:val="18"/>
                <w:lang w:eastAsia="es-ES"/>
              </w:rPr>
              <w:t>redacción</w:t>
            </w:r>
            <w:proofErr w:type="spellEnd"/>
            <w:r w:rsidRPr="00F91BFF">
              <w:rPr>
                <w:rFonts w:ascii="Calibri" w:hAnsi="Calibri"/>
                <w:b/>
                <w:bCs/>
                <w:color w:val="000000"/>
                <w:sz w:val="18"/>
                <w:szCs w:val="18"/>
                <w:lang w:eastAsia="es-ES"/>
              </w:rPr>
              <w:t xml:space="preserve"> final</w:t>
            </w:r>
          </w:p>
        </w:tc>
        <w:tc>
          <w:tcPr>
            <w:tcW w:w="469" w:type="dxa"/>
            <w:tcBorders>
              <w:top w:val="nil"/>
              <w:left w:val="nil"/>
              <w:bottom w:val="single" w:sz="4" w:space="0" w:color="auto"/>
              <w:right w:val="single" w:sz="4" w:space="0" w:color="auto"/>
            </w:tcBorders>
            <w:shd w:val="clear" w:color="auto" w:fill="auto"/>
            <w:noWrap/>
            <w:vAlign w:val="bottom"/>
            <w:hideMark/>
          </w:tcPr>
          <w:p w14:paraId="44FB3E84" w14:textId="7A1A9D7E"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759A31AE" w14:textId="57409E7B"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3770D759" w14:textId="36A94D26"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7F0243F9" w14:textId="7654A08B"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14F6B513"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FFFF00"/>
            <w:noWrap/>
            <w:vAlign w:val="bottom"/>
            <w:hideMark/>
          </w:tcPr>
          <w:p w14:paraId="578D5911"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00"/>
            <w:noWrap/>
            <w:vAlign w:val="bottom"/>
            <w:hideMark/>
          </w:tcPr>
          <w:p w14:paraId="649EBFBC"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r w:rsidR="003A0350" w:rsidRPr="00F91BFF" w14:paraId="2ABD9F39" w14:textId="77777777" w:rsidTr="003A0350">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07887EF8" w14:textId="77777777" w:rsidR="003A0350" w:rsidRPr="00F91BFF" w:rsidRDefault="003A0350" w:rsidP="00141D73">
            <w:pPr>
              <w:rPr>
                <w:rFonts w:ascii="Calibri" w:hAnsi="Calibri"/>
                <w:b/>
                <w:bCs/>
                <w:color w:val="000000"/>
                <w:sz w:val="18"/>
                <w:szCs w:val="18"/>
                <w:lang w:eastAsia="es-ES"/>
              </w:rPr>
            </w:pPr>
            <w:proofErr w:type="spellStart"/>
            <w:r w:rsidRPr="00F91BFF">
              <w:rPr>
                <w:rFonts w:ascii="Calibri" w:hAnsi="Calibri"/>
                <w:b/>
                <w:bCs/>
                <w:color w:val="000000"/>
                <w:sz w:val="18"/>
                <w:szCs w:val="18"/>
                <w:lang w:eastAsia="es-ES"/>
              </w:rPr>
              <w:t>Entrega</w:t>
            </w:r>
            <w:proofErr w:type="spellEnd"/>
            <w:r w:rsidRPr="00F91BFF">
              <w:rPr>
                <w:rFonts w:ascii="Calibri" w:hAnsi="Calibri"/>
                <w:b/>
                <w:bCs/>
                <w:color w:val="000000"/>
                <w:sz w:val="18"/>
                <w:szCs w:val="18"/>
                <w:lang w:eastAsia="es-ES"/>
              </w:rPr>
              <w:t xml:space="preserve"> </w:t>
            </w:r>
            <w:proofErr w:type="spellStart"/>
            <w:r w:rsidRPr="00F91BFF">
              <w:rPr>
                <w:rFonts w:ascii="Calibri" w:hAnsi="Calibri"/>
                <w:b/>
                <w:bCs/>
                <w:color w:val="000000"/>
                <w:sz w:val="18"/>
                <w:szCs w:val="18"/>
                <w:lang w:eastAsia="es-ES"/>
              </w:rPr>
              <w:t>tesina</w:t>
            </w:r>
            <w:proofErr w:type="spellEnd"/>
          </w:p>
        </w:tc>
        <w:tc>
          <w:tcPr>
            <w:tcW w:w="469" w:type="dxa"/>
            <w:tcBorders>
              <w:top w:val="nil"/>
              <w:left w:val="nil"/>
              <w:bottom w:val="single" w:sz="4" w:space="0" w:color="auto"/>
              <w:right w:val="single" w:sz="4" w:space="0" w:color="auto"/>
            </w:tcBorders>
            <w:shd w:val="clear" w:color="auto" w:fill="auto"/>
            <w:noWrap/>
            <w:vAlign w:val="bottom"/>
            <w:hideMark/>
          </w:tcPr>
          <w:p w14:paraId="121422AD" w14:textId="192553EA"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2982EF9C" w14:textId="4C2F6555"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1F2F0652" w14:textId="6793A5A1"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6A1238AD" w14:textId="3CB7FD2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58152A39"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14:paraId="3F01C3B2"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FFFF00"/>
            <w:noWrap/>
            <w:vAlign w:val="bottom"/>
            <w:hideMark/>
          </w:tcPr>
          <w:p w14:paraId="41BD4839" w14:textId="77777777" w:rsidR="003A0350" w:rsidRPr="00F91BFF" w:rsidRDefault="003A0350" w:rsidP="00141D73">
            <w:pPr>
              <w:rPr>
                <w:rFonts w:ascii="Calibri" w:hAnsi="Calibri"/>
                <w:color w:val="000000"/>
                <w:sz w:val="20"/>
                <w:szCs w:val="20"/>
                <w:lang w:eastAsia="es-ES"/>
              </w:rPr>
            </w:pPr>
            <w:r w:rsidRPr="00F91BFF">
              <w:rPr>
                <w:rFonts w:ascii="Calibri" w:hAnsi="Calibri"/>
                <w:color w:val="000000"/>
                <w:sz w:val="20"/>
                <w:szCs w:val="20"/>
                <w:lang w:eastAsia="es-ES"/>
              </w:rPr>
              <w:t> </w:t>
            </w:r>
          </w:p>
        </w:tc>
      </w:tr>
    </w:tbl>
    <w:p w14:paraId="0D0A0B51" w14:textId="77777777" w:rsidR="008C6E0A" w:rsidRPr="00893B3B" w:rsidRDefault="008C6E0A" w:rsidP="00BF6A5D">
      <w:pPr>
        <w:rPr>
          <w:lang w:val="es-ES"/>
        </w:rPr>
      </w:pPr>
    </w:p>
    <w:sectPr w:rsidR="008C6E0A" w:rsidRPr="00893B3B" w:rsidSect="00053DE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3F74E" w14:textId="77777777" w:rsidR="00C33907" w:rsidRDefault="00C33907" w:rsidP="00766940">
      <w:r>
        <w:separator/>
      </w:r>
    </w:p>
  </w:endnote>
  <w:endnote w:type="continuationSeparator" w:id="0">
    <w:p w14:paraId="2B1F85E5" w14:textId="77777777" w:rsidR="00C33907" w:rsidRDefault="00C33907" w:rsidP="0076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6508" w14:textId="77777777" w:rsidR="00C33907" w:rsidRDefault="00C33907" w:rsidP="00766940">
      <w:r>
        <w:separator/>
      </w:r>
    </w:p>
  </w:footnote>
  <w:footnote w:type="continuationSeparator" w:id="0">
    <w:p w14:paraId="1BCF3D68" w14:textId="77777777" w:rsidR="00C33907" w:rsidRDefault="00C33907" w:rsidP="00766940">
      <w:r>
        <w:continuationSeparator/>
      </w:r>
    </w:p>
  </w:footnote>
  <w:footnote w:id="1">
    <w:p w14:paraId="22AF7D0B" w14:textId="38ED75BE" w:rsidR="00C82EBC" w:rsidRPr="00C82EBC" w:rsidRDefault="00C82EBC" w:rsidP="00862C49">
      <w:pPr>
        <w:pStyle w:val="p1"/>
        <w:jc w:val="both"/>
        <w:rPr>
          <w:rFonts w:asciiTheme="minorHAnsi" w:hAnsiTheme="minorHAnsi"/>
          <w:sz w:val="18"/>
          <w:szCs w:val="18"/>
          <w:lang w:val="es-ES"/>
        </w:rPr>
      </w:pPr>
      <w:r>
        <w:rPr>
          <w:rStyle w:val="Appelnotedebasdep"/>
        </w:rPr>
        <w:footnoteRef/>
      </w:r>
      <w:r w:rsidRPr="00C82EBC">
        <w:rPr>
          <w:lang w:val="es-ES"/>
        </w:rPr>
        <w:t xml:space="preserve"> </w:t>
      </w:r>
      <w:r w:rsidRPr="00C82EBC">
        <w:rPr>
          <w:rFonts w:asciiTheme="minorHAnsi" w:hAnsiTheme="minorHAnsi"/>
          <w:sz w:val="18"/>
          <w:szCs w:val="18"/>
          <w:lang w:val="es-ES"/>
        </w:rPr>
        <w:t xml:space="preserve">El término surgió del título de un artículo publicado en </w:t>
      </w:r>
      <w:proofErr w:type="spellStart"/>
      <w:r w:rsidRPr="00C82EBC">
        <w:rPr>
          <w:rFonts w:asciiTheme="minorHAnsi" w:hAnsiTheme="minorHAnsi"/>
          <w:sz w:val="18"/>
          <w:szCs w:val="18"/>
          <w:lang w:val="es-ES"/>
        </w:rPr>
        <w:t>The</w:t>
      </w:r>
      <w:proofErr w:type="spellEnd"/>
      <w:r w:rsidRPr="00C82EBC">
        <w:rPr>
          <w:rFonts w:asciiTheme="minorHAnsi" w:hAnsiTheme="minorHAnsi"/>
          <w:sz w:val="18"/>
          <w:szCs w:val="18"/>
          <w:lang w:val="es-ES"/>
        </w:rPr>
        <w:t xml:space="preserve"> </w:t>
      </w:r>
      <w:proofErr w:type="spellStart"/>
      <w:r w:rsidRPr="00C82EBC">
        <w:rPr>
          <w:rFonts w:asciiTheme="minorHAnsi" w:hAnsiTheme="minorHAnsi"/>
          <w:sz w:val="18"/>
          <w:szCs w:val="18"/>
          <w:lang w:val="es-ES"/>
        </w:rPr>
        <w:t>Economist</w:t>
      </w:r>
      <w:proofErr w:type="spellEnd"/>
      <w:r w:rsidRPr="00C82EBC">
        <w:rPr>
          <w:rFonts w:asciiTheme="minorHAnsi" w:hAnsiTheme="minorHAnsi"/>
          <w:sz w:val="18"/>
          <w:szCs w:val="18"/>
          <w:lang w:val="es-ES"/>
        </w:rPr>
        <w:t xml:space="preserve"> en 1977 que analizaba</w:t>
      </w:r>
      <w:r>
        <w:rPr>
          <w:rFonts w:asciiTheme="minorHAnsi" w:hAnsiTheme="minorHAnsi"/>
          <w:sz w:val="18"/>
          <w:szCs w:val="18"/>
          <w:lang w:val="es-ES"/>
        </w:rPr>
        <w:t xml:space="preserve"> </w:t>
      </w:r>
      <w:r w:rsidRPr="00C82EBC">
        <w:rPr>
          <w:rFonts w:asciiTheme="minorHAnsi" w:hAnsiTheme="minorHAnsi"/>
          <w:sz w:val="18"/>
          <w:szCs w:val="18"/>
          <w:lang w:val="es-ES"/>
        </w:rPr>
        <w:t>precisamente los impactos económicos del descubrimiento de gas natural para Holanda, destacando los efectos</w:t>
      </w:r>
      <w:r>
        <w:rPr>
          <w:rFonts w:asciiTheme="minorHAnsi" w:hAnsiTheme="minorHAnsi"/>
          <w:sz w:val="18"/>
          <w:szCs w:val="18"/>
          <w:lang w:val="es-ES"/>
        </w:rPr>
        <w:t xml:space="preserve"> </w:t>
      </w:r>
      <w:r w:rsidRPr="00C82EBC">
        <w:rPr>
          <w:rFonts w:asciiTheme="minorHAnsi" w:hAnsiTheme="minorHAnsi"/>
          <w:sz w:val="18"/>
          <w:szCs w:val="18"/>
          <w:lang w:val="es-ES"/>
        </w:rPr>
        <w:t>negativos (</w:t>
      </w:r>
      <w:proofErr w:type="spellStart"/>
      <w:r w:rsidRPr="00C82EBC">
        <w:rPr>
          <w:rFonts w:asciiTheme="minorHAnsi" w:hAnsiTheme="minorHAnsi"/>
          <w:sz w:val="18"/>
          <w:szCs w:val="18"/>
          <w:lang w:val="es-ES"/>
        </w:rPr>
        <w:t>The</w:t>
      </w:r>
      <w:proofErr w:type="spellEnd"/>
      <w:r w:rsidRPr="00C82EBC">
        <w:rPr>
          <w:rFonts w:asciiTheme="minorHAnsi" w:hAnsiTheme="minorHAnsi"/>
          <w:sz w:val="18"/>
          <w:szCs w:val="18"/>
          <w:lang w:val="es-ES"/>
        </w:rPr>
        <w:t xml:space="preserve"> </w:t>
      </w:r>
      <w:proofErr w:type="spellStart"/>
      <w:r w:rsidRPr="00C82EBC">
        <w:rPr>
          <w:rFonts w:asciiTheme="minorHAnsi" w:hAnsiTheme="minorHAnsi"/>
          <w:sz w:val="18"/>
          <w:szCs w:val="18"/>
          <w:lang w:val="es-ES"/>
        </w:rPr>
        <w:t>Economist</w:t>
      </w:r>
      <w:proofErr w:type="spellEnd"/>
      <w:r w:rsidRPr="00C82EBC">
        <w:rPr>
          <w:rFonts w:asciiTheme="minorHAnsi" w:hAnsiTheme="minorHAnsi"/>
          <w:sz w:val="18"/>
          <w:szCs w:val="18"/>
          <w:lang w:val="es-ES"/>
        </w:rPr>
        <w:t>, 1977).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0169E"/>
    <w:multiLevelType w:val="multilevel"/>
    <w:tmpl w:val="9ECA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106D5D"/>
    <w:multiLevelType w:val="multilevel"/>
    <w:tmpl w:val="7BAE5F3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C7967CC"/>
    <w:multiLevelType w:val="hybridMultilevel"/>
    <w:tmpl w:val="FF120B94"/>
    <w:lvl w:ilvl="0" w:tplc="7C8699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276902"/>
    <w:multiLevelType w:val="hybridMultilevel"/>
    <w:tmpl w:val="27369E7E"/>
    <w:lvl w:ilvl="0" w:tplc="1A3EFC14">
      <w:numFmt w:val="bullet"/>
      <w:lvlText w:val="-"/>
      <w:lvlJc w:val="left"/>
      <w:pPr>
        <w:ind w:left="720" w:hanging="360"/>
      </w:pPr>
      <w:rPr>
        <w:rFonts w:ascii="Helvetica" w:eastAsiaTheme="minorHAnsi" w:hAnsi="Helvetica" w:cs="Times New Roman" w:hint="default"/>
        <w:color w:val="auto"/>
        <w:sz w:val="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041BCA"/>
    <w:multiLevelType w:val="multilevel"/>
    <w:tmpl w:val="A82E8E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18E3057"/>
    <w:multiLevelType w:val="multilevel"/>
    <w:tmpl w:val="6838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43480"/>
    <w:multiLevelType w:val="hybridMultilevel"/>
    <w:tmpl w:val="755A8038"/>
    <w:lvl w:ilvl="0" w:tplc="15FCE7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B12D56"/>
    <w:multiLevelType w:val="multilevel"/>
    <w:tmpl w:val="D0DAE8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0"/>
  </w:num>
  <w:num w:numId="3">
    <w:abstractNumId w:val="1"/>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F4"/>
    <w:rsid w:val="00001457"/>
    <w:rsid w:val="0000464A"/>
    <w:rsid w:val="00005394"/>
    <w:rsid w:val="000146FA"/>
    <w:rsid w:val="00016728"/>
    <w:rsid w:val="00016EA6"/>
    <w:rsid w:val="0002095C"/>
    <w:rsid w:val="00021DDD"/>
    <w:rsid w:val="00024808"/>
    <w:rsid w:val="00030FD6"/>
    <w:rsid w:val="00042863"/>
    <w:rsid w:val="00053DEE"/>
    <w:rsid w:val="000542A2"/>
    <w:rsid w:val="00054587"/>
    <w:rsid w:val="00062184"/>
    <w:rsid w:val="00064A3F"/>
    <w:rsid w:val="00070140"/>
    <w:rsid w:val="00071146"/>
    <w:rsid w:val="00071D3E"/>
    <w:rsid w:val="00081F74"/>
    <w:rsid w:val="00091A57"/>
    <w:rsid w:val="00095900"/>
    <w:rsid w:val="000A02F1"/>
    <w:rsid w:val="000B6D03"/>
    <w:rsid w:val="000C3244"/>
    <w:rsid w:val="000D1265"/>
    <w:rsid w:val="000D777F"/>
    <w:rsid w:val="000E1102"/>
    <w:rsid w:val="000E4187"/>
    <w:rsid w:val="000E5665"/>
    <w:rsid w:val="0010397E"/>
    <w:rsid w:val="0010675C"/>
    <w:rsid w:val="0011234F"/>
    <w:rsid w:val="0011442A"/>
    <w:rsid w:val="00114842"/>
    <w:rsid w:val="00115D44"/>
    <w:rsid w:val="00117B3F"/>
    <w:rsid w:val="0012151E"/>
    <w:rsid w:val="00124075"/>
    <w:rsid w:val="00136A90"/>
    <w:rsid w:val="001522EF"/>
    <w:rsid w:val="00164314"/>
    <w:rsid w:val="00164EE8"/>
    <w:rsid w:val="0016683F"/>
    <w:rsid w:val="0017281D"/>
    <w:rsid w:val="00176DB1"/>
    <w:rsid w:val="00191C6E"/>
    <w:rsid w:val="001A029E"/>
    <w:rsid w:val="001A05C3"/>
    <w:rsid w:val="001A0E02"/>
    <w:rsid w:val="001A5319"/>
    <w:rsid w:val="001A7FF5"/>
    <w:rsid w:val="001B03E4"/>
    <w:rsid w:val="001B0B70"/>
    <w:rsid w:val="001B6ABF"/>
    <w:rsid w:val="001C2E64"/>
    <w:rsid w:val="001C4535"/>
    <w:rsid w:val="001C4661"/>
    <w:rsid w:val="001C622F"/>
    <w:rsid w:val="001C7D63"/>
    <w:rsid w:val="001D1B44"/>
    <w:rsid w:val="001E159E"/>
    <w:rsid w:val="001E23C4"/>
    <w:rsid w:val="001F15BE"/>
    <w:rsid w:val="001F26CA"/>
    <w:rsid w:val="001F410B"/>
    <w:rsid w:val="001F4B48"/>
    <w:rsid w:val="001F7269"/>
    <w:rsid w:val="00211ED2"/>
    <w:rsid w:val="002122FB"/>
    <w:rsid w:val="002147A5"/>
    <w:rsid w:val="00220B0D"/>
    <w:rsid w:val="00222179"/>
    <w:rsid w:val="002275E9"/>
    <w:rsid w:val="00241B66"/>
    <w:rsid w:val="002635C0"/>
    <w:rsid w:val="00267617"/>
    <w:rsid w:val="002733CF"/>
    <w:rsid w:val="002753A0"/>
    <w:rsid w:val="002755CC"/>
    <w:rsid w:val="00277B7A"/>
    <w:rsid w:val="00283A4C"/>
    <w:rsid w:val="00284A06"/>
    <w:rsid w:val="00292FA2"/>
    <w:rsid w:val="002969F5"/>
    <w:rsid w:val="002A6F1B"/>
    <w:rsid w:val="002B1062"/>
    <w:rsid w:val="002C0AC9"/>
    <w:rsid w:val="002C2EF0"/>
    <w:rsid w:val="002C5593"/>
    <w:rsid w:val="002D4A93"/>
    <w:rsid w:val="002E234C"/>
    <w:rsid w:val="002E7A17"/>
    <w:rsid w:val="00301CB3"/>
    <w:rsid w:val="00310EC7"/>
    <w:rsid w:val="003132FA"/>
    <w:rsid w:val="00324DF9"/>
    <w:rsid w:val="003352BD"/>
    <w:rsid w:val="003508F4"/>
    <w:rsid w:val="003575EC"/>
    <w:rsid w:val="00361854"/>
    <w:rsid w:val="00386F9D"/>
    <w:rsid w:val="003964C2"/>
    <w:rsid w:val="003A0350"/>
    <w:rsid w:val="003A2921"/>
    <w:rsid w:val="003B6591"/>
    <w:rsid w:val="003C59ED"/>
    <w:rsid w:val="003C79F6"/>
    <w:rsid w:val="003D7A90"/>
    <w:rsid w:val="003E1FDC"/>
    <w:rsid w:val="003E7D15"/>
    <w:rsid w:val="003F1696"/>
    <w:rsid w:val="003F21B3"/>
    <w:rsid w:val="003F6C98"/>
    <w:rsid w:val="00402E41"/>
    <w:rsid w:val="004107AC"/>
    <w:rsid w:val="0041196E"/>
    <w:rsid w:val="00411E0C"/>
    <w:rsid w:val="00414714"/>
    <w:rsid w:val="00414F79"/>
    <w:rsid w:val="004174D9"/>
    <w:rsid w:val="00417B32"/>
    <w:rsid w:val="004228A9"/>
    <w:rsid w:val="0042464A"/>
    <w:rsid w:val="00436CCD"/>
    <w:rsid w:val="00441FF8"/>
    <w:rsid w:val="004421B0"/>
    <w:rsid w:val="004421FF"/>
    <w:rsid w:val="00450775"/>
    <w:rsid w:val="004614AF"/>
    <w:rsid w:val="00462190"/>
    <w:rsid w:val="004664E1"/>
    <w:rsid w:val="004665EE"/>
    <w:rsid w:val="00476C88"/>
    <w:rsid w:val="004808E3"/>
    <w:rsid w:val="004859CF"/>
    <w:rsid w:val="004873F5"/>
    <w:rsid w:val="00492C84"/>
    <w:rsid w:val="004A4709"/>
    <w:rsid w:val="004A565E"/>
    <w:rsid w:val="004A5D4F"/>
    <w:rsid w:val="004A772E"/>
    <w:rsid w:val="004C555E"/>
    <w:rsid w:val="004D11C0"/>
    <w:rsid w:val="004D5A8D"/>
    <w:rsid w:val="004D67B0"/>
    <w:rsid w:val="004D6A4E"/>
    <w:rsid w:val="004E1EBC"/>
    <w:rsid w:val="004E4A62"/>
    <w:rsid w:val="004F3B65"/>
    <w:rsid w:val="00500BED"/>
    <w:rsid w:val="00500EF7"/>
    <w:rsid w:val="00520944"/>
    <w:rsid w:val="005213B8"/>
    <w:rsid w:val="0052480B"/>
    <w:rsid w:val="0053193D"/>
    <w:rsid w:val="00532473"/>
    <w:rsid w:val="0054379A"/>
    <w:rsid w:val="00572F4B"/>
    <w:rsid w:val="00574D55"/>
    <w:rsid w:val="00575933"/>
    <w:rsid w:val="00577FA6"/>
    <w:rsid w:val="00580EE3"/>
    <w:rsid w:val="00582B7A"/>
    <w:rsid w:val="00584B09"/>
    <w:rsid w:val="005A1E75"/>
    <w:rsid w:val="005B4C2E"/>
    <w:rsid w:val="005B56EE"/>
    <w:rsid w:val="005C14F5"/>
    <w:rsid w:val="005C1E4B"/>
    <w:rsid w:val="005C1E60"/>
    <w:rsid w:val="005D27E2"/>
    <w:rsid w:val="005D2FFD"/>
    <w:rsid w:val="005D4608"/>
    <w:rsid w:val="005E0D8B"/>
    <w:rsid w:val="005E6838"/>
    <w:rsid w:val="005F5D16"/>
    <w:rsid w:val="005F7586"/>
    <w:rsid w:val="00602D52"/>
    <w:rsid w:val="00603ABB"/>
    <w:rsid w:val="006078EB"/>
    <w:rsid w:val="00607E5B"/>
    <w:rsid w:val="00613C79"/>
    <w:rsid w:val="00614986"/>
    <w:rsid w:val="00623A15"/>
    <w:rsid w:val="00636244"/>
    <w:rsid w:val="00636469"/>
    <w:rsid w:val="006424CB"/>
    <w:rsid w:val="00643E76"/>
    <w:rsid w:val="006542CF"/>
    <w:rsid w:val="00656B92"/>
    <w:rsid w:val="006576E1"/>
    <w:rsid w:val="00662BE6"/>
    <w:rsid w:val="006650B8"/>
    <w:rsid w:val="00665223"/>
    <w:rsid w:val="006659CF"/>
    <w:rsid w:val="00665CC1"/>
    <w:rsid w:val="00685351"/>
    <w:rsid w:val="00697560"/>
    <w:rsid w:val="006A366F"/>
    <w:rsid w:val="006B4102"/>
    <w:rsid w:val="006B6166"/>
    <w:rsid w:val="006C33ED"/>
    <w:rsid w:val="006C3F74"/>
    <w:rsid w:val="006D59B8"/>
    <w:rsid w:val="006F0625"/>
    <w:rsid w:val="006F116B"/>
    <w:rsid w:val="006F2EF0"/>
    <w:rsid w:val="007001CD"/>
    <w:rsid w:val="007116CB"/>
    <w:rsid w:val="00713D34"/>
    <w:rsid w:val="00715C6F"/>
    <w:rsid w:val="007233C3"/>
    <w:rsid w:val="007252B0"/>
    <w:rsid w:val="0073164F"/>
    <w:rsid w:val="007330DF"/>
    <w:rsid w:val="00734379"/>
    <w:rsid w:val="0073449A"/>
    <w:rsid w:val="00737825"/>
    <w:rsid w:val="00742827"/>
    <w:rsid w:val="007513B2"/>
    <w:rsid w:val="007573F2"/>
    <w:rsid w:val="007600E8"/>
    <w:rsid w:val="00766940"/>
    <w:rsid w:val="00773268"/>
    <w:rsid w:val="007809CD"/>
    <w:rsid w:val="00791152"/>
    <w:rsid w:val="0079205A"/>
    <w:rsid w:val="0079367A"/>
    <w:rsid w:val="00794B90"/>
    <w:rsid w:val="00794BDD"/>
    <w:rsid w:val="00796DFC"/>
    <w:rsid w:val="00797E66"/>
    <w:rsid w:val="007A30DD"/>
    <w:rsid w:val="007B0554"/>
    <w:rsid w:val="007B65BA"/>
    <w:rsid w:val="007D1513"/>
    <w:rsid w:val="007D654B"/>
    <w:rsid w:val="007D67B8"/>
    <w:rsid w:val="007F3841"/>
    <w:rsid w:val="00807702"/>
    <w:rsid w:val="00817925"/>
    <w:rsid w:val="00823E49"/>
    <w:rsid w:val="00842557"/>
    <w:rsid w:val="00846554"/>
    <w:rsid w:val="00854A0F"/>
    <w:rsid w:val="00862C49"/>
    <w:rsid w:val="008630C4"/>
    <w:rsid w:val="0087040F"/>
    <w:rsid w:val="00881735"/>
    <w:rsid w:val="00882732"/>
    <w:rsid w:val="008827E6"/>
    <w:rsid w:val="00893B3B"/>
    <w:rsid w:val="00893D11"/>
    <w:rsid w:val="008A163B"/>
    <w:rsid w:val="008B379D"/>
    <w:rsid w:val="008B7179"/>
    <w:rsid w:val="008C6BC0"/>
    <w:rsid w:val="008C6E0A"/>
    <w:rsid w:val="008D0CD0"/>
    <w:rsid w:val="008D77F4"/>
    <w:rsid w:val="008D7B4E"/>
    <w:rsid w:val="008E0196"/>
    <w:rsid w:val="008E25E2"/>
    <w:rsid w:val="008E4BE7"/>
    <w:rsid w:val="008E5BC1"/>
    <w:rsid w:val="008E5EF9"/>
    <w:rsid w:val="008E729C"/>
    <w:rsid w:val="008E7523"/>
    <w:rsid w:val="008F0ECC"/>
    <w:rsid w:val="008F1217"/>
    <w:rsid w:val="008F62B0"/>
    <w:rsid w:val="008F6AC3"/>
    <w:rsid w:val="00902A63"/>
    <w:rsid w:val="00904F14"/>
    <w:rsid w:val="00910E68"/>
    <w:rsid w:val="00914697"/>
    <w:rsid w:val="00916327"/>
    <w:rsid w:val="009175B0"/>
    <w:rsid w:val="00920CAD"/>
    <w:rsid w:val="009251DC"/>
    <w:rsid w:val="00930AAE"/>
    <w:rsid w:val="00930B89"/>
    <w:rsid w:val="0093642E"/>
    <w:rsid w:val="00936AA0"/>
    <w:rsid w:val="00940A93"/>
    <w:rsid w:val="00943247"/>
    <w:rsid w:val="00946867"/>
    <w:rsid w:val="00947746"/>
    <w:rsid w:val="009516D2"/>
    <w:rsid w:val="00955112"/>
    <w:rsid w:val="00957710"/>
    <w:rsid w:val="0097194F"/>
    <w:rsid w:val="009721A4"/>
    <w:rsid w:val="0098028A"/>
    <w:rsid w:val="009842EF"/>
    <w:rsid w:val="009936E2"/>
    <w:rsid w:val="00994AA9"/>
    <w:rsid w:val="00994B03"/>
    <w:rsid w:val="009A44EC"/>
    <w:rsid w:val="009A45D6"/>
    <w:rsid w:val="009A69D1"/>
    <w:rsid w:val="009A7DF5"/>
    <w:rsid w:val="009B0AD5"/>
    <w:rsid w:val="009C33E9"/>
    <w:rsid w:val="009D54AD"/>
    <w:rsid w:val="009D6A0E"/>
    <w:rsid w:val="009E02F5"/>
    <w:rsid w:val="009E4F1D"/>
    <w:rsid w:val="009F3191"/>
    <w:rsid w:val="00A042AD"/>
    <w:rsid w:val="00A06DBD"/>
    <w:rsid w:val="00A07371"/>
    <w:rsid w:val="00A13647"/>
    <w:rsid w:val="00A1779B"/>
    <w:rsid w:val="00A26FB2"/>
    <w:rsid w:val="00A2729A"/>
    <w:rsid w:val="00A34A34"/>
    <w:rsid w:val="00A36087"/>
    <w:rsid w:val="00A53037"/>
    <w:rsid w:val="00A576CF"/>
    <w:rsid w:val="00A60952"/>
    <w:rsid w:val="00A6463A"/>
    <w:rsid w:val="00A74C91"/>
    <w:rsid w:val="00A75FCB"/>
    <w:rsid w:val="00A80171"/>
    <w:rsid w:val="00A81B09"/>
    <w:rsid w:val="00A86E04"/>
    <w:rsid w:val="00A91A48"/>
    <w:rsid w:val="00A9780F"/>
    <w:rsid w:val="00AA0BBF"/>
    <w:rsid w:val="00AA3AC5"/>
    <w:rsid w:val="00AC7D72"/>
    <w:rsid w:val="00AF0C21"/>
    <w:rsid w:val="00AF169F"/>
    <w:rsid w:val="00AF19C3"/>
    <w:rsid w:val="00AF2DEC"/>
    <w:rsid w:val="00AF34F6"/>
    <w:rsid w:val="00AF5D9E"/>
    <w:rsid w:val="00AF7689"/>
    <w:rsid w:val="00B0277A"/>
    <w:rsid w:val="00B04AAB"/>
    <w:rsid w:val="00B05DF1"/>
    <w:rsid w:val="00B157D2"/>
    <w:rsid w:val="00B323B9"/>
    <w:rsid w:val="00B335F6"/>
    <w:rsid w:val="00B377FC"/>
    <w:rsid w:val="00B429CE"/>
    <w:rsid w:val="00B522EA"/>
    <w:rsid w:val="00B575AD"/>
    <w:rsid w:val="00B61402"/>
    <w:rsid w:val="00B628FA"/>
    <w:rsid w:val="00B63503"/>
    <w:rsid w:val="00B64402"/>
    <w:rsid w:val="00B66FC5"/>
    <w:rsid w:val="00B712E8"/>
    <w:rsid w:val="00B72465"/>
    <w:rsid w:val="00B72D5E"/>
    <w:rsid w:val="00B854F5"/>
    <w:rsid w:val="00B979A5"/>
    <w:rsid w:val="00BA26FC"/>
    <w:rsid w:val="00BA30FD"/>
    <w:rsid w:val="00BA3F76"/>
    <w:rsid w:val="00BB1456"/>
    <w:rsid w:val="00BB285E"/>
    <w:rsid w:val="00BC5825"/>
    <w:rsid w:val="00BC713B"/>
    <w:rsid w:val="00BD6C4E"/>
    <w:rsid w:val="00BE218E"/>
    <w:rsid w:val="00BE77B6"/>
    <w:rsid w:val="00BF162B"/>
    <w:rsid w:val="00BF35C7"/>
    <w:rsid w:val="00BF57AB"/>
    <w:rsid w:val="00BF6A5D"/>
    <w:rsid w:val="00C06937"/>
    <w:rsid w:val="00C116C6"/>
    <w:rsid w:val="00C11FC0"/>
    <w:rsid w:val="00C12031"/>
    <w:rsid w:val="00C13B6E"/>
    <w:rsid w:val="00C1441C"/>
    <w:rsid w:val="00C20506"/>
    <w:rsid w:val="00C32D5E"/>
    <w:rsid w:val="00C33907"/>
    <w:rsid w:val="00C45C32"/>
    <w:rsid w:val="00C55E5B"/>
    <w:rsid w:val="00C62A91"/>
    <w:rsid w:val="00C678A8"/>
    <w:rsid w:val="00C74293"/>
    <w:rsid w:val="00C7457B"/>
    <w:rsid w:val="00C7542C"/>
    <w:rsid w:val="00C7564F"/>
    <w:rsid w:val="00C81800"/>
    <w:rsid w:val="00C82EBC"/>
    <w:rsid w:val="00C91AF6"/>
    <w:rsid w:val="00C9204E"/>
    <w:rsid w:val="00C94247"/>
    <w:rsid w:val="00C95FAA"/>
    <w:rsid w:val="00CA2A56"/>
    <w:rsid w:val="00CA36EB"/>
    <w:rsid w:val="00CA7AB9"/>
    <w:rsid w:val="00CB0CE1"/>
    <w:rsid w:val="00CB395A"/>
    <w:rsid w:val="00CB5493"/>
    <w:rsid w:val="00CB7841"/>
    <w:rsid w:val="00CC04D8"/>
    <w:rsid w:val="00CC6E53"/>
    <w:rsid w:val="00CD727F"/>
    <w:rsid w:val="00CD7529"/>
    <w:rsid w:val="00CE22A7"/>
    <w:rsid w:val="00CF40B0"/>
    <w:rsid w:val="00D01FDA"/>
    <w:rsid w:val="00D10252"/>
    <w:rsid w:val="00D172E2"/>
    <w:rsid w:val="00D22F77"/>
    <w:rsid w:val="00D32099"/>
    <w:rsid w:val="00D322C3"/>
    <w:rsid w:val="00D34A5D"/>
    <w:rsid w:val="00D54214"/>
    <w:rsid w:val="00D546DC"/>
    <w:rsid w:val="00D70B87"/>
    <w:rsid w:val="00D70E46"/>
    <w:rsid w:val="00D721DE"/>
    <w:rsid w:val="00D7221F"/>
    <w:rsid w:val="00D734DA"/>
    <w:rsid w:val="00D82930"/>
    <w:rsid w:val="00D85C43"/>
    <w:rsid w:val="00D92552"/>
    <w:rsid w:val="00D92A82"/>
    <w:rsid w:val="00D968F4"/>
    <w:rsid w:val="00D96D93"/>
    <w:rsid w:val="00D97578"/>
    <w:rsid w:val="00DA3A7D"/>
    <w:rsid w:val="00DA5237"/>
    <w:rsid w:val="00DB08EC"/>
    <w:rsid w:val="00DB348B"/>
    <w:rsid w:val="00DC5CD5"/>
    <w:rsid w:val="00DC68B4"/>
    <w:rsid w:val="00DC7FE5"/>
    <w:rsid w:val="00DD520E"/>
    <w:rsid w:val="00DD543B"/>
    <w:rsid w:val="00DD618E"/>
    <w:rsid w:val="00DE67F8"/>
    <w:rsid w:val="00DF088C"/>
    <w:rsid w:val="00E11F93"/>
    <w:rsid w:val="00E1579B"/>
    <w:rsid w:val="00E1585D"/>
    <w:rsid w:val="00E22ACC"/>
    <w:rsid w:val="00E22E7E"/>
    <w:rsid w:val="00E258D3"/>
    <w:rsid w:val="00E27E0F"/>
    <w:rsid w:val="00E320BD"/>
    <w:rsid w:val="00E3727B"/>
    <w:rsid w:val="00E4056D"/>
    <w:rsid w:val="00E41766"/>
    <w:rsid w:val="00E429BF"/>
    <w:rsid w:val="00E44810"/>
    <w:rsid w:val="00E52C48"/>
    <w:rsid w:val="00E54C9A"/>
    <w:rsid w:val="00E607BB"/>
    <w:rsid w:val="00E67232"/>
    <w:rsid w:val="00E678A7"/>
    <w:rsid w:val="00E8091F"/>
    <w:rsid w:val="00E84FA7"/>
    <w:rsid w:val="00E92C8A"/>
    <w:rsid w:val="00E94A21"/>
    <w:rsid w:val="00EA02BE"/>
    <w:rsid w:val="00EA4829"/>
    <w:rsid w:val="00EB61C0"/>
    <w:rsid w:val="00ED05B0"/>
    <w:rsid w:val="00ED344B"/>
    <w:rsid w:val="00EE1B8D"/>
    <w:rsid w:val="00EE4BF7"/>
    <w:rsid w:val="00EE5007"/>
    <w:rsid w:val="00EE57DB"/>
    <w:rsid w:val="00EF1572"/>
    <w:rsid w:val="00EF6539"/>
    <w:rsid w:val="00EF7C37"/>
    <w:rsid w:val="00F1047C"/>
    <w:rsid w:val="00F12D08"/>
    <w:rsid w:val="00F13D0C"/>
    <w:rsid w:val="00F44950"/>
    <w:rsid w:val="00F50223"/>
    <w:rsid w:val="00F56DEA"/>
    <w:rsid w:val="00F63A74"/>
    <w:rsid w:val="00F749EE"/>
    <w:rsid w:val="00F76236"/>
    <w:rsid w:val="00F76EEB"/>
    <w:rsid w:val="00F7746E"/>
    <w:rsid w:val="00F973C7"/>
    <w:rsid w:val="00FA031A"/>
    <w:rsid w:val="00FA2C10"/>
    <w:rsid w:val="00FA42BB"/>
    <w:rsid w:val="00FA4781"/>
    <w:rsid w:val="00FA53BD"/>
    <w:rsid w:val="00FB5A07"/>
    <w:rsid w:val="00FB777E"/>
    <w:rsid w:val="00FC712A"/>
    <w:rsid w:val="00FC79E3"/>
    <w:rsid w:val="00FC7C60"/>
    <w:rsid w:val="00FD1FB7"/>
    <w:rsid w:val="00FE5055"/>
    <w:rsid w:val="00FE6AEB"/>
    <w:rsid w:val="00FF16A6"/>
    <w:rsid w:val="00FF3703"/>
    <w:rsid w:val="00FF46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F6D5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1FDA"/>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2147A5"/>
  </w:style>
  <w:style w:type="character" w:customStyle="1" w:styleId="SansinterligneCar">
    <w:name w:val="Sans interligne Car"/>
    <w:link w:val="Sansinterligne"/>
    <w:uiPriority w:val="1"/>
    <w:rsid w:val="007B0554"/>
  </w:style>
  <w:style w:type="character" w:customStyle="1" w:styleId="tlid-translation">
    <w:name w:val="tlid-translation"/>
    <w:basedOn w:val="Policepardfaut"/>
    <w:rsid w:val="006659CF"/>
  </w:style>
  <w:style w:type="paragraph" w:styleId="Notedebasdepage">
    <w:name w:val="footnote text"/>
    <w:basedOn w:val="Normal"/>
    <w:link w:val="NotedebasdepageCar"/>
    <w:uiPriority w:val="99"/>
    <w:unhideWhenUsed/>
    <w:rsid w:val="00766940"/>
  </w:style>
  <w:style w:type="character" w:customStyle="1" w:styleId="NotedebasdepageCar">
    <w:name w:val="Note de bas de page Car"/>
    <w:basedOn w:val="Policepardfaut"/>
    <w:link w:val="Notedebasdepage"/>
    <w:uiPriority w:val="99"/>
    <w:rsid w:val="00766940"/>
    <w:rPr>
      <w:rFonts w:ascii="Times New Roman" w:hAnsi="Times New Roman" w:cs="Times New Roman"/>
      <w:lang w:eastAsia="fr-FR"/>
    </w:rPr>
  </w:style>
  <w:style w:type="character" w:styleId="Appelnotedebasdep">
    <w:name w:val="footnote reference"/>
    <w:basedOn w:val="Policepardfaut"/>
    <w:uiPriority w:val="99"/>
    <w:unhideWhenUsed/>
    <w:rsid w:val="00766940"/>
    <w:rPr>
      <w:vertAlign w:val="superscript"/>
    </w:rPr>
  </w:style>
  <w:style w:type="character" w:styleId="Lienhypertexte">
    <w:name w:val="Hyperlink"/>
    <w:basedOn w:val="Policepardfaut"/>
    <w:uiPriority w:val="99"/>
    <w:unhideWhenUsed/>
    <w:rsid w:val="00A81B09"/>
    <w:rPr>
      <w:color w:val="0000FF"/>
      <w:u w:val="single"/>
    </w:rPr>
  </w:style>
  <w:style w:type="character" w:customStyle="1" w:styleId="collection">
    <w:name w:val="collection"/>
    <w:basedOn w:val="Policepardfaut"/>
    <w:rsid w:val="0011442A"/>
  </w:style>
  <w:style w:type="paragraph" w:styleId="Paragraphedeliste">
    <w:name w:val="List Paragraph"/>
    <w:basedOn w:val="Normal"/>
    <w:uiPriority w:val="34"/>
    <w:qFormat/>
    <w:rsid w:val="00C678A8"/>
    <w:pPr>
      <w:spacing w:after="160" w:line="259" w:lineRule="auto"/>
      <w:ind w:left="720"/>
      <w:contextualSpacing/>
    </w:pPr>
    <w:rPr>
      <w:rFonts w:asciiTheme="minorHAnsi" w:hAnsiTheme="minorHAnsi" w:cstheme="minorBidi"/>
      <w:sz w:val="22"/>
      <w:szCs w:val="22"/>
      <w:lang w:val="es-ES" w:eastAsia="en-US"/>
    </w:rPr>
  </w:style>
  <w:style w:type="paragraph" w:styleId="NormalWeb">
    <w:name w:val="Normal (Web)"/>
    <w:basedOn w:val="Normal"/>
    <w:uiPriority w:val="99"/>
    <w:unhideWhenUsed/>
    <w:rsid w:val="00B64402"/>
    <w:pPr>
      <w:spacing w:before="100" w:beforeAutospacing="1" w:after="100" w:afterAutospacing="1"/>
    </w:pPr>
  </w:style>
  <w:style w:type="paragraph" w:customStyle="1" w:styleId="p1">
    <w:name w:val="p1"/>
    <w:basedOn w:val="Normal"/>
    <w:rsid w:val="001A029E"/>
    <w:rPr>
      <w:rFonts w:ascii="Times" w:hAnsi="Times"/>
      <w:sz w:val="17"/>
      <w:szCs w:val="17"/>
    </w:rPr>
  </w:style>
  <w:style w:type="character" w:customStyle="1" w:styleId="apple-converted-space">
    <w:name w:val="apple-converted-space"/>
    <w:basedOn w:val="Policepardfaut"/>
    <w:rsid w:val="001A029E"/>
  </w:style>
  <w:style w:type="character" w:customStyle="1" w:styleId="reference-text">
    <w:name w:val="reference-text"/>
    <w:basedOn w:val="Policepardfaut"/>
    <w:rsid w:val="00386F9D"/>
  </w:style>
  <w:style w:type="character" w:styleId="CitationHTML">
    <w:name w:val="HTML Cite"/>
    <w:basedOn w:val="Policepardfaut"/>
    <w:uiPriority w:val="99"/>
    <w:semiHidden/>
    <w:unhideWhenUsed/>
    <w:rsid w:val="00E320BD"/>
    <w:rPr>
      <w:i/>
      <w:iCs/>
    </w:rPr>
  </w:style>
  <w:style w:type="character" w:styleId="Lienhypertextesuivivisit">
    <w:name w:val="FollowedHyperlink"/>
    <w:basedOn w:val="Policepardfaut"/>
    <w:uiPriority w:val="99"/>
    <w:semiHidden/>
    <w:unhideWhenUsed/>
    <w:rsid w:val="00E320BD"/>
    <w:rPr>
      <w:color w:val="954F72" w:themeColor="followedHyperlink"/>
      <w:u w:val="single"/>
    </w:rPr>
  </w:style>
  <w:style w:type="character" w:customStyle="1" w:styleId="mods-contributors-primary">
    <w:name w:val="mods-contributors-primary"/>
    <w:basedOn w:val="Policepardfaut"/>
    <w:rsid w:val="003C59ED"/>
  </w:style>
  <w:style w:type="character" w:customStyle="1" w:styleId="mods-namepart-given">
    <w:name w:val="mods-namepart-given"/>
    <w:basedOn w:val="Policepardfaut"/>
    <w:rsid w:val="003C59ED"/>
  </w:style>
  <w:style w:type="character" w:customStyle="1" w:styleId="mods-namepart-family">
    <w:name w:val="mods-namepart-family"/>
    <w:basedOn w:val="Policepardfaut"/>
    <w:rsid w:val="003C59ED"/>
  </w:style>
  <w:style w:type="character" w:customStyle="1" w:styleId="mods-quoted-title">
    <w:name w:val="mods-quoted-title"/>
    <w:basedOn w:val="Policepardfaut"/>
    <w:rsid w:val="003C59ED"/>
  </w:style>
  <w:style w:type="character" w:customStyle="1" w:styleId="mods-title">
    <w:name w:val="mods-title"/>
    <w:basedOn w:val="Policepardfaut"/>
    <w:rsid w:val="003C59ED"/>
  </w:style>
  <w:style w:type="character" w:customStyle="1" w:styleId="mods-subtitle">
    <w:name w:val="mods-subtitle"/>
    <w:basedOn w:val="Policepardfaut"/>
    <w:rsid w:val="003C59ED"/>
  </w:style>
  <w:style w:type="character" w:customStyle="1" w:styleId="mods-detail-volume">
    <w:name w:val="mods-detail-volume"/>
    <w:basedOn w:val="Policepardfaut"/>
    <w:rsid w:val="003C59ED"/>
  </w:style>
  <w:style w:type="character" w:customStyle="1" w:styleId="mods-date-issued">
    <w:name w:val="mods-date-issued"/>
    <w:basedOn w:val="Policepardfaut"/>
    <w:rsid w:val="003C59ED"/>
  </w:style>
  <w:style w:type="character" w:customStyle="1" w:styleId="mods-pages">
    <w:name w:val="mods-pages"/>
    <w:basedOn w:val="Policepardfaut"/>
    <w:rsid w:val="003C59ED"/>
  </w:style>
  <w:style w:type="character" w:customStyle="1" w:styleId="cs1-format">
    <w:name w:val="cs1-format"/>
    <w:basedOn w:val="Policepardfaut"/>
    <w:rsid w:val="00E67232"/>
  </w:style>
  <w:style w:type="character" w:styleId="lev">
    <w:name w:val="Strong"/>
    <w:basedOn w:val="Policepardfaut"/>
    <w:uiPriority w:val="22"/>
    <w:qFormat/>
    <w:rsid w:val="00D01FDA"/>
    <w:rPr>
      <w:b/>
      <w:bCs/>
    </w:rPr>
  </w:style>
  <w:style w:type="character" w:styleId="Accentuation">
    <w:name w:val="Emphasis"/>
    <w:basedOn w:val="Policepardfaut"/>
    <w:uiPriority w:val="20"/>
    <w:qFormat/>
    <w:rsid w:val="00D01FDA"/>
    <w:rPr>
      <w:i/>
      <w:iCs/>
    </w:rPr>
  </w:style>
  <w:style w:type="character" w:styleId="Mentionnonrsolue">
    <w:name w:val="Unresolved Mention"/>
    <w:basedOn w:val="Policepardfaut"/>
    <w:uiPriority w:val="99"/>
    <w:rsid w:val="0095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1591">
      <w:bodyDiv w:val="1"/>
      <w:marLeft w:val="0"/>
      <w:marRight w:val="0"/>
      <w:marTop w:val="0"/>
      <w:marBottom w:val="0"/>
      <w:divBdr>
        <w:top w:val="none" w:sz="0" w:space="0" w:color="auto"/>
        <w:left w:val="none" w:sz="0" w:space="0" w:color="auto"/>
        <w:bottom w:val="none" w:sz="0" w:space="0" w:color="auto"/>
        <w:right w:val="none" w:sz="0" w:space="0" w:color="auto"/>
      </w:divBdr>
    </w:div>
    <w:div w:id="105465583">
      <w:bodyDiv w:val="1"/>
      <w:marLeft w:val="0"/>
      <w:marRight w:val="0"/>
      <w:marTop w:val="0"/>
      <w:marBottom w:val="0"/>
      <w:divBdr>
        <w:top w:val="none" w:sz="0" w:space="0" w:color="auto"/>
        <w:left w:val="none" w:sz="0" w:space="0" w:color="auto"/>
        <w:bottom w:val="none" w:sz="0" w:space="0" w:color="auto"/>
        <w:right w:val="none" w:sz="0" w:space="0" w:color="auto"/>
      </w:divBdr>
    </w:div>
    <w:div w:id="125046320">
      <w:bodyDiv w:val="1"/>
      <w:marLeft w:val="0"/>
      <w:marRight w:val="0"/>
      <w:marTop w:val="0"/>
      <w:marBottom w:val="0"/>
      <w:divBdr>
        <w:top w:val="none" w:sz="0" w:space="0" w:color="auto"/>
        <w:left w:val="none" w:sz="0" w:space="0" w:color="auto"/>
        <w:bottom w:val="none" w:sz="0" w:space="0" w:color="auto"/>
        <w:right w:val="none" w:sz="0" w:space="0" w:color="auto"/>
      </w:divBdr>
    </w:div>
    <w:div w:id="133254033">
      <w:bodyDiv w:val="1"/>
      <w:marLeft w:val="0"/>
      <w:marRight w:val="0"/>
      <w:marTop w:val="0"/>
      <w:marBottom w:val="0"/>
      <w:divBdr>
        <w:top w:val="none" w:sz="0" w:space="0" w:color="auto"/>
        <w:left w:val="none" w:sz="0" w:space="0" w:color="auto"/>
        <w:bottom w:val="none" w:sz="0" w:space="0" w:color="auto"/>
        <w:right w:val="none" w:sz="0" w:space="0" w:color="auto"/>
      </w:divBdr>
    </w:div>
    <w:div w:id="135923223">
      <w:bodyDiv w:val="1"/>
      <w:marLeft w:val="0"/>
      <w:marRight w:val="0"/>
      <w:marTop w:val="0"/>
      <w:marBottom w:val="0"/>
      <w:divBdr>
        <w:top w:val="none" w:sz="0" w:space="0" w:color="auto"/>
        <w:left w:val="none" w:sz="0" w:space="0" w:color="auto"/>
        <w:bottom w:val="none" w:sz="0" w:space="0" w:color="auto"/>
        <w:right w:val="none" w:sz="0" w:space="0" w:color="auto"/>
      </w:divBdr>
    </w:div>
    <w:div w:id="160124246">
      <w:bodyDiv w:val="1"/>
      <w:marLeft w:val="0"/>
      <w:marRight w:val="0"/>
      <w:marTop w:val="0"/>
      <w:marBottom w:val="0"/>
      <w:divBdr>
        <w:top w:val="none" w:sz="0" w:space="0" w:color="auto"/>
        <w:left w:val="none" w:sz="0" w:space="0" w:color="auto"/>
        <w:bottom w:val="none" w:sz="0" w:space="0" w:color="auto"/>
        <w:right w:val="none" w:sz="0" w:space="0" w:color="auto"/>
      </w:divBdr>
    </w:div>
    <w:div w:id="261956750">
      <w:bodyDiv w:val="1"/>
      <w:marLeft w:val="0"/>
      <w:marRight w:val="0"/>
      <w:marTop w:val="0"/>
      <w:marBottom w:val="0"/>
      <w:divBdr>
        <w:top w:val="none" w:sz="0" w:space="0" w:color="auto"/>
        <w:left w:val="none" w:sz="0" w:space="0" w:color="auto"/>
        <w:bottom w:val="none" w:sz="0" w:space="0" w:color="auto"/>
        <w:right w:val="none" w:sz="0" w:space="0" w:color="auto"/>
      </w:divBdr>
      <w:divsChild>
        <w:div w:id="687754494">
          <w:marLeft w:val="0"/>
          <w:marRight w:val="0"/>
          <w:marTop w:val="0"/>
          <w:marBottom w:val="0"/>
          <w:divBdr>
            <w:top w:val="none" w:sz="0" w:space="0" w:color="auto"/>
            <w:left w:val="none" w:sz="0" w:space="0" w:color="auto"/>
            <w:bottom w:val="none" w:sz="0" w:space="0" w:color="auto"/>
            <w:right w:val="none" w:sz="0" w:space="0" w:color="auto"/>
          </w:divBdr>
          <w:divsChild>
            <w:div w:id="1700888069">
              <w:marLeft w:val="0"/>
              <w:marRight w:val="0"/>
              <w:marTop w:val="0"/>
              <w:marBottom w:val="0"/>
              <w:divBdr>
                <w:top w:val="none" w:sz="0" w:space="0" w:color="auto"/>
                <w:left w:val="none" w:sz="0" w:space="0" w:color="auto"/>
                <w:bottom w:val="none" w:sz="0" w:space="0" w:color="auto"/>
                <w:right w:val="none" w:sz="0" w:space="0" w:color="auto"/>
              </w:divBdr>
              <w:divsChild>
                <w:div w:id="1339886896">
                  <w:marLeft w:val="0"/>
                  <w:marRight w:val="0"/>
                  <w:marTop w:val="0"/>
                  <w:marBottom w:val="0"/>
                  <w:divBdr>
                    <w:top w:val="none" w:sz="0" w:space="0" w:color="auto"/>
                    <w:left w:val="none" w:sz="0" w:space="0" w:color="auto"/>
                    <w:bottom w:val="none" w:sz="0" w:space="0" w:color="auto"/>
                    <w:right w:val="none" w:sz="0" w:space="0" w:color="auto"/>
                  </w:divBdr>
                  <w:divsChild>
                    <w:div w:id="4645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67041">
          <w:marLeft w:val="0"/>
          <w:marRight w:val="0"/>
          <w:marTop w:val="0"/>
          <w:marBottom w:val="0"/>
          <w:divBdr>
            <w:top w:val="none" w:sz="0" w:space="0" w:color="auto"/>
            <w:left w:val="none" w:sz="0" w:space="0" w:color="auto"/>
            <w:bottom w:val="none" w:sz="0" w:space="0" w:color="auto"/>
            <w:right w:val="none" w:sz="0" w:space="0" w:color="auto"/>
          </w:divBdr>
          <w:divsChild>
            <w:div w:id="1124544541">
              <w:marLeft w:val="0"/>
              <w:marRight w:val="0"/>
              <w:marTop w:val="0"/>
              <w:marBottom w:val="0"/>
              <w:divBdr>
                <w:top w:val="none" w:sz="0" w:space="0" w:color="auto"/>
                <w:left w:val="none" w:sz="0" w:space="0" w:color="auto"/>
                <w:bottom w:val="none" w:sz="0" w:space="0" w:color="auto"/>
                <w:right w:val="none" w:sz="0" w:space="0" w:color="auto"/>
              </w:divBdr>
            </w:div>
          </w:divsChild>
        </w:div>
        <w:div w:id="2061516439">
          <w:marLeft w:val="0"/>
          <w:marRight w:val="0"/>
          <w:marTop w:val="0"/>
          <w:marBottom w:val="0"/>
          <w:divBdr>
            <w:top w:val="none" w:sz="0" w:space="0" w:color="auto"/>
            <w:left w:val="none" w:sz="0" w:space="0" w:color="auto"/>
            <w:bottom w:val="none" w:sz="0" w:space="0" w:color="auto"/>
            <w:right w:val="none" w:sz="0" w:space="0" w:color="auto"/>
          </w:divBdr>
          <w:divsChild>
            <w:div w:id="1952322698">
              <w:marLeft w:val="0"/>
              <w:marRight w:val="0"/>
              <w:marTop w:val="0"/>
              <w:marBottom w:val="0"/>
              <w:divBdr>
                <w:top w:val="none" w:sz="0" w:space="0" w:color="auto"/>
                <w:left w:val="none" w:sz="0" w:space="0" w:color="auto"/>
                <w:bottom w:val="none" w:sz="0" w:space="0" w:color="auto"/>
                <w:right w:val="none" w:sz="0" w:space="0" w:color="auto"/>
              </w:divBdr>
            </w:div>
          </w:divsChild>
        </w:div>
        <w:div w:id="1113793509">
          <w:marLeft w:val="0"/>
          <w:marRight w:val="0"/>
          <w:marTop w:val="0"/>
          <w:marBottom w:val="0"/>
          <w:divBdr>
            <w:top w:val="none" w:sz="0" w:space="0" w:color="auto"/>
            <w:left w:val="none" w:sz="0" w:space="0" w:color="auto"/>
            <w:bottom w:val="none" w:sz="0" w:space="0" w:color="auto"/>
            <w:right w:val="none" w:sz="0" w:space="0" w:color="auto"/>
          </w:divBdr>
          <w:divsChild>
            <w:div w:id="1960598483">
              <w:marLeft w:val="0"/>
              <w:marRight w:val="0"/>
              <w:marTop w:val="0"/>
              <w:marBottom w:val="0"/>
              <w:divBdr>
                <w:top w:val="none" w:sz="0" w:space="0" w:color="auto"/>
                <w:left w:val="none" w:sz="0" w:space="0" w:color="auto"/>
                <w:bottom w:val="none" w:sz="0" w:space="0" w:color="auto"/>
                <w:right w:val="none" w:sz="0" w:space="0" w:color="auto"/>
              </w:divBdr>
              <w:divsChild>
                <w:div w:id="88425846">
                  <w:marLeft w:val="0"/>
                  <w:marRight w:val="0"/>
                  <w:marTop w:val="0"/>
                  <w:marBottom w:val="0"/>
                  <w:divBdr>
                    <w:top w:val="none" w:sz="0" w:space="0" w:color="auto"/>
                    <w:left w:val="none" w:sz="0" w:space="0" w:color="auto"/>
                    <w:bottom w:val="none" w:sz="0" w:space="0" w:color="auto"/>
                    <w:right w:val="none" w:sz="0" w:space="0" w:color="auto"/>
                  </w:divBdr>
                  <w:divsChild>
                    <w:div w:id="1244728107">
                      <w:marLeft w:val="0"/>
                      <w:marRight w:val="0"/>
                      <w:marTop w:val="0"/>
                      <w:marBottom w:val="0"/>
                      <w:divBdr>
                        <w:top w:val="none" w:sz="0" w:space="0" w:color="auto"/>
                        <w:left w:val="none" w:sz="0" w:space="0" w:color="auto"/>
                        <w:bottom w:val="none" w:sz="0" w:space="0" w:color="auto"/>
                        <w:right w:val="none" w:sz="0" w:space="0" w:color="auto"/>
                      </w:divBdr>
                    </w:div>
                  </w:divsChild>
                </w:div>
                <w:div w:id="1892887541">
                  <w:marLeft w:val="0"/>
                  <w:marRight w:val="0"/>
                  <w:marTop w:val="0"/>
                  <w:marBottom w:val="0"/>
                  <w:divBdr>
                    <w:top w:val="none" w:sz="0" w:space="0" w:color="auto"/>
                    <w:left w:val="none" w:sz="0" w:space="0" w:color="auto"/>
                    <w:bottom w:val="none" w:sz="0" w:space="0" w:color="auto"/>
                    <w:right w:val="none" w:sz="0" w:space="0" w:color="auto"/>
                  </w:divBdr>
                  <w:divsChild>
                    <w:div w:id="1436636219">
                      <w:marLeft w:val="0"/>
                      <w:marRight w:val="0"/>
                      <w:marTop w:val="0"/>
                      <w:marBottom w:val="0"/>
                      <w:divBdr>
                        <w:top w:val="none" w:sz="0" w:space="0" w:color="auto"/>
                        <w:left w:val="none" w:sz="0" w:space="0" w:color="auto"/>
                        <w:bottom w:val="none" w:sz="0" w:space="0" w:color="auto"/>
                        <w:right w:val="none" w:sz="0" w:space="0" w:color="auto"/>
                      </w:divBdr>
                      <w:divsChild>
                        <w:div w:id="467164393">
                          <w:marLeft w:val="0"/>
                          <w:marRight w:val="0"/>
                          <w:marTop w:val="0"/>
                          <w:marBottom w:val="0"/>
                          <w:divBdr>
                            <w:top w:val="none" w:sz="0" w:space="0" w:color="auto"/>
                            <w:left w:val="none" w:sz="0" w:space="0" w:color="auto"/>
                            <w:bottom w:val="none" w:sz="0" w:space="0" w:color="auto"/>
                            <w:right w:val="none" w:sz="0" w:space="0" w:color="auto"/>
                          </w:divBdr>
                          <w:divsChild>
                            <w:div w:id="1436290647">
                              <w:marLeft w:val="0"/>
                              <w:marRight w:val="0"/>
                              <w:marTop w:val="0"/>
                              <w:marBottom w:val="0"/>
                              <w:divBdr>
                                <w:top w:val="none" w:sz="0" w:space="0" w:color="auto"/>
                                <w:left w:val="none" w:sz="0" w:space="0" w:color="auto"/>
                                <w:bottom w:val="none" w:sz="0" w:space="0" w:color="auto"/>
                                <w:right w:val="none" w:sz="0" w:space="0" w:color="auto"/>
                              </w:divBdr>
                              <w:divsChild>
                                <w:div w:id="17326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0516">
                          <w:marLeft w:val="0"/>
                          <w:marRight w:val="0"/>
                          <w:marTop w:val="0"/>
                          <w:marBottom w:val="0"/>
                          <w:divBdr>
                            <w:top w:val="none" w:sz="0" w:space="0" w:color="auto"/>
                            <w:left w:val="none" w:sz="0" w:space="0" w:color="auto"/>
                            <w:bottom w:val="none" w:sz="0" w:space="0" w:color="auto"/>
                            <w:right w:val="none" w:sz="0" w:space="0" w:color="auto"/>
                          </w:divBdr>
                          <w:divsChild>
                            <w:div w:id="1668097097">
                              <w:marLeft w:val="0"/>
                              <w:marRight w:val="0"/>
                              <w:marTop w:val="0"/>
                              <w:marBottom w:val="0"/>
                              <w:divBdr>
                                <w:top w:val="none" w:sz="0" w:space="0" w:color="auto"/>
                                <w:left w:val="none" w:sz="0" w:space="0" w:color="auto"/>
                                <w:bottom w:val="none" w:sz="0" w:space="0" w:color="auto"/>
                                <w:right w:val="none" w:sz="0" w:space="0" w:color="auto"/>
                              </w:divBdr>
                              <w:divsChild>
                                <w:div w:id="15825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2676">
                          <w:marLeft w:val="0"/>
                          <w:marRight w:val="0"/>
                          <w:marTop w:val="0"/>
                          <w:marBottom w:val="0"/>
                          <w:divBdr>
                            <w:top w:val="none" w:sz="0" w:space="0" w:color="auto"/>
                            <w:left w:val="none" w:sz="0" w:space="0" w:color="auto"/>
                            <w:bottom w:val="none" w:sz="0" w:space="0" w:color="auto"/>
                            <w:right w:val="none" w:sz="0" w:space="0" w:color="auto"/>
                          </w:divBdr>
                          <w:divsChild>
                            <w:div w:id="1450465067">
                              <w:marLeft w:val="0"/>
                              <w:marRight w:val="0"/>
                              <w:marTop w:val="0"/>
                              <w:marBottom w:val="0"/>
                              <w:divBdr>
                                <w:top w:val="none" w:sz="0" w:space="0" w:color="auto"/>
                                <w:left w:val="none" w:sz="0" w:space="0" w:color="auto"/>
                                <w:bottom w:val="none" w:sz="0" w:space="0" w:color="auto"/>
                                <w:right w:val="none" w:sz="0" w:space="0" w:color="auto"/>
                              </w:divBdr>
                              <w:divsChild>
                                <w:div w:id="1065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07855">
      <w:bodyDiv w:val="1"/>
      <w:marLeft w:val="0"/>
      <w:marRight w:val="0"/>
      <w:marTop w:val="0"/>
      <w:marBottom w:val="0"/>
      <w:divBdr>
        <w:top w:val="none" w:sz="0" w:space="0" w:color="auto"/>
        <w:left w:val="none" w:sz="0" w:space="0" w:color="auto"/>
        <w:bottom w:val="none" w:sz="0" w:space="0" w:color="auto"/>
        <w:right w:val="none" w:sz="0" w:space="0" w:color="auto"/>
      </w:divBdr>
    </w:div>
    <w:div w:id="349380075">
      <w:bodyDiv w:val="1"/>
      <w:marLeft w:val="0"/>
      <w:marRight w:val="0"/>
      <w:marTop w:val="0"/>
      <w:marBottom w:val="0"/>
      <w:divBdr>
        <w:top w:val="none" w:sz="0" w:space="0" w:color="auto"/>
        <w:left w:val="none" w:sz="0" w:space="0" w:color="auto"/>
        <w:bottom w:val="none" w:sz="0" w:space="0" w:color="auto"/>
        <w:right w:val="none" w:sz="0" w:space="0" w:color="auto"/>
      </w:divBdr>
    </w:div>
    <w:div w:id="458259991">
      <w:bodyDiv w:val="1"/>
      <w:marLeft w:val="0"/>
      <w:marRight w:val="0"/>
      <w:marTop w:val="0"/>
      <w:marBottom w:val="0"/>
      <w:divBdr>
        <w:top w:val="none" w:sz="0" w:space="0" w:color="auto"/>
        <w:left w:val="none" w:sz="0" w:space="0" w:color="auto"/>
        <w:bottom w:val="none" w:sz="0" w:space="0" w:color="auto"/>
        <w:right w:val="none" w:sz="0" w:space="0" w:color="auto"/>
      </w:divBdr>
    </w:div>
    <w:div w:id="460804628">
      <w:bodyDiv w:val="1"/>
      <w:marLeft w:val="0"/>
      <w:marRight w:val="0"/>
      <w:marTop w:val="0"/>
      <w:marBottom w:val="0"/>
      <w:divBdr>
        <w:top w:val="none" w:sz="0" w:space="0" w:color="auto"/>
        <w:left w:val="none" w:sz="0" w:space="0" w:color="auto"/>
        <w:bottom w:val="none" w:sz="0" w:space="0" w:color="auto"/>
        <w:right w:val="none" w:sz="0" w:space="0" w:color="auto"/>
      </w:divBdr>
      <w:divsChild>
        <w:div w:id="109473283">
          <w:marLeft w:val="0"/>
          <w:marRight w:val="0"/>
          <w:marTop w:val="0"/>
          <w:marBottom w:val="0"/>
          <w:divBdr>
            <w:top w:val="none" w:sz="0" w:space="0" w:color="auto"/>
            <w:left w:val="none" w:sz="0" w:space="0" w:color="auto"/>
            <w:bottom w:val="none" w:sz="0" w:space="0" w:color="auto"/>
            <w:right w:val="none" w:sz="0" w:space="0" w:color="auto"/>
          </w:divBdr>
          <w:divsChild>
            <w:div w:id="1506171337">
              <w:marLeft w:val="0"/>
              <w:marRight w:val="0"/>
              <w:marTop w:val="0"/>
              <w:marBottom w:val="0"/>
              <w:divBdr>
                <w:top w:val="none" w:sz="0" w:space="0" w:color="auto"/>
                <w:left w:val="none" w:sz="0" w:space="0" w:color="auto"/>
                <w:bottom w:val="none" w:sz="0" w:space="0" w:color="auto"/>
                <w:right w:val="none" w:sz="0" w:space="0" w:color="auto"/>
              </w:divBdr>
              <w:divsChild>
                <w:div w:id="16382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6062">
      <w:bodyDiv w:val="1"/>
      <w:marLeft w:val="0"/>
      <w:marRight w:val="0"/>
      <w:marTop w:val="0"/>
      <w:marBottom w:val="0"/>
      <w:divBdr>
        <w:top w:val="none" w:sz="0" w:space="0" w:color="auto"/>
        <w:left w:val="none" w:sz="0" w:space="0" w:color="auto"/>
        <w:bottom w:val="none" w:sz="0" w:space="0" w:color="auto"/>
        <w:right w:val="none" w:sz="0" w:space="0" w:color="auto"/>
      </w:divBdr>
    </w:div>
    <w:div w:id="478889496">
      <w:bodyDiv w:val="1"/>
      <w:marLeft w:val="0"/>
      <w:marRight w:val="0"/>
      <w:marTop w:val="0"/>
      <w:marBottom w:val="0"/>
      <w:divBdr>
        <w:top w:val="none" w:sz="0" w:space="0" w:color="auto"/>
        <w:left w:val="none" w:sz="0" w:space="0" w:color="auto"/>
        <w:bottom w:val="none" w:sz="0" w:space="0" w:color="auto"/>
        <w:right w:val="none" w:sz="0" w:space="0" w:color="auto"/>
      </w:divBdr>
    </w:div>
    <w:div w:id="479420320">
      <w:bodyDiv w:val="1"/>
      <w:marLeft w:val="0"/>
      <w:marRight w:val="0"/>
      <w:marTop w:val="0"/>
      <w:marBottom w:val="0"/>
      <w:divBdr>
        <w:top w:val="none" w:sz="0" w:space="0" w:color="auto"/>
        <w:left w:val="none" w:sz="0" w:space="0" w:color="auto"/>
        <w:bottom w:val="none" w:sz="0" w:space="0" w:color="auto"/>
        <w:right w:val="none" w:sz="0" w:space="0" w:color="auto"/>
      </w:divBdr>
    </w:div>
    <w:div w:id="510024095">
      <w:bodyDiv w:val="1"/>
      <w:marLeft w:val="0"/>
      <w:marRight w:val="0"/>
      <w:marTop w:val="0"/>
      <w:marBottom w:val="0"/>
      <w:divBdr>
        <w:top w:val="none" w:sz="0" w:space="0" w:color="auto"/>
        <w:left w:val="none" w:sz="0" w:space="0" w:color="auto"/>
        <w:bottom w:val="none" w:sz="0" w:space="0" w:color="auto"/>
        <w:right w:val="none" w:sz="0" w:space="0" w:color="auto"/>
      </w:divBdr>
    </w:div>
    <w:div w:id="562444512">
      <w:bodyDiv w:val="1"/>
      <w:marLeft w:val="0"/>
      <w:marRight w:val="0"/>
      <w:marTop w:val="0"/>
      <w:marBottom w:val="0"/>
      <w:divBdr>
        <w:top w:val="none" w:sz="0" w:space="0" w:color="auto"/>
        <w:left w:val="none" w:sz="0" w:space="0" w:color="auto"/>
        <w:bottom w:val="none" w:sz="0" w:space="0" w:color="auto"/>
        <w:right w:val="none" w:sz="0" w:space="0" w:color="auto"/>
      </w:divBdr>
    </w:div>
    <w:div w:id="592010390">
      <w:bodyDiv w:val="1"/>
      <w:marLeft w:val="0"/>
      <w:marRight w:val="0"/>
      <w:marTop w:val="0"/>
      <w:marBottom w:val="0"/>
      <w:divBdr>
        <w:top w:val="none" w:sz="0" w:space="0" w:color="auto"/>
        <w:left w:val="none" w:sz="0" w:space="0" w:color="auto"/>
        <w:bottom w:val="none" w:sz="0" w:space="0" w:color="auto"/>
        <w:right w:val="none" w:sz="0" w:space="0" w:color="auto"/>
      </w:divBdr>
    </w:div>
    <w:div w:id="637035711">
      <w:bodyDiv w:val="1"/>
      <w:marLeft w:val="0"/>
      <w:marRight w:val="0"/>
      <w:marTop w:val="0"/>
      <w:marBottom w:val="0"/>
      <w:divBdr>
        <w:top w:val="none" w:sz="0" w:space="0" w:color="auto"/>
        <w:left w:val="none" w:sz="0" w:space="0" w:color="auto"/>
        <w:bottom w:val="none" w:sz="0" w:space="0" w:color="auto"/>
        <w:right w:val="none" w:sz="0" w:space="0" w:color="auto"/>
      </w:divBdr>
      <w:divsChild>
        <w:div w:id="1725324882">
          <w:marLeft w:val="0"/>
          <w:marRight w:val="0"/>
          <w:marTop w:val="0"/>
          <w:marBottom w:val="0"/>
          <w:divBdr>
            <w:top w:val="none" w:sz="0" w:space="0" w:color="auto"/>
            <w:left w:val="none" w:sz="0" w:space="0" w:color="auto"/>
            <w:bottom w:val="none" w:sz="0" w:space="0" w:color="auto"/>
            <w:right w:val="none" w:sz="0" w:space="0" w:color="auto"/>
          </w:divBdr>
          <w:divsChild>
            <w:div w:id="339282884">
              <w:marLeft w:val="0"/>
              <w:marRight w:val="0"/>
              <w:marTop w:val="0"/>
              <w:marBottom w:val="0"/>
              <w:divBdr>
                <w:top w:val="none" w:sz="0" w:space="0" w:color="auto"/>
                <w:left w:val="none" w:sz="0" w:space="0" w:color="auto"/>
                <w:bottom w:val="none" w:sz="0" w:space="0" w:color="auto"/>
                <w:right w:val="none" w:sz="0" w:space="0" w:color="auto"/>
              </w:divBdr>
              <w:divsChild>
                <w:div w:id="12458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36259">
      <w:bodyDiv w:val="1"/>
      <w:marLeft w:val="0"/>
      <w:marRight w:val="0"/>
      <w:marTop w:val="0"/>
      <w:marBottom w:val="0"/>
      <w:divBdr>
        <w:top w:val="none" w:sz="0" w:space="0" w:color="auto"/>
        <w:left w:val="none" w:sz="0" w:space="0" w:color="auto"/>
        <w:bottom w:val="none" w:sz="0" w:space="0" w:color="auto"/>
        <w:right w:val="none" w:sz="0" w:space="0" w:color="auto"/>
      </w:divBdr>
      <w:divsChild>
        <w:div w:id="1637299098">
          <w:marLeft w:val="0"/>
          <w:marRight w:val="0"/>
          <w:marTop w:val="0"/>
          <w:marBottom w:val="0"/>
          <w:divBdr>
            <w:top w:val="none" w:sz="0" w:space="0" w:color="auto"/>
            <w:left w:val="none" w:sz="0" w:space="0" w:color="auto"/>
            <w:bottom w:val="none" w:sz="0" w:space="0" w:color="auto"/>
            <w:right w:val="none" w:sz="0" w:space="0" w:color="auto"/>
          </w:divBdr>
        </w:div>
      </w:divsChild>
    </w:div>
    <w:div w:id="786581100">
      <w:bodyDiv w:val="1"/>
      <w:marLeft w:val="0"/>
      <w:marRight w:val="0"/>
      <w:marTop w:val="0"/>
      <w:marBottom w:val="0"/>
      <w:divBdr>
        <w:top w:val="none" w:sz="0" w:space="0" w:color="auto"/>
        <w:left w:val="none" w:sz="0" w:space="0" w:color="auto"/>
        <w:bottom w:val="none" w:sz="0" w:space="0" w:color="auto"/>
        <w:right w:val="none" w:sz="0" w:space="0" w:color="auto"/>
      </w:divBdr>
    </w:div>
    <w:div w:id="787118649">
      <w:bodyDiv w:val="1"/>
      <w:marLeft w:val="0"/>
      <w:marRight w:val="0"/>
      <w:marTop w:val="0"/>
      <w:marBottom w:val="0"/>
      <w:divBdr>
        <w:top w:val="none" w:sz="0" w:space="0" w:color="auto"/>
        <w:left w:val="none" w:sz="0" w:space="0" w:color="auto"/>
        <w:bottom w:val="none" w:sz="0" w:space="0" w:color="auto"/>
        <w:right w:val="none" w:sz="0" w:space="0" w:color="auto"/>
      </w:divBdr>
    </w:div>
    <w:div w:id="802507074">
      <w:bodyDiv w:val="1"/>
      <w:marLeft w:val="0"/>
      <w:marRight w:val="0"/>
      <w:marTop w:val="0"/>
      <w:marBottom w:val="0"/>
      <w:divBdr>
        <w:top w:val="none" w:sz="0" w:space="0" w:color="auto"/>
        <w:left w:val="none" w:sz="0" w:space="0" w:color="auto"/>
        <w:bottom w:val="none" w:sz="0" w:space="0" w:color="auto"/>
        <w:right w:val="none" w:sz="0" w:space="0" w:color="auto"/>
      </w:divBdr>
    </w:div>
    <w:div w:id="853034617">
      <w:bodyDiv w:val="1"/>
      <w:marLeft w:val="0"/>
      <w:marRight w:val="0"/>
      <w:marTop w:val="0"/>
      <w:marBottom w:val="0"/>
      <w:divBdr>
        <w:top w:val="none" w:sz="0" w:space="0" w:color="auto"/>
        <w:left w:val="none" w:sz="0" w:space="0" w:color="auto"/>
        <w:bottom w:val="none" w:sz="0" w:space="0" w:color="auto"/>
        <w:right w:val="none" w:sz="0" w:space="0" w:color="auto"/>
      </w:divBdr>
    </w:div>
    <w:div w:id="871377739">
      <w:bodyDiv w:val="1"/>
      <w:marLeft w:val="0"/>
      <w:marRight w:val="0"/>
      <w:marTop w:val="0"/>
      <w:marBottom w:val="0"/>
      <w:divBdr>
        <w:top w:val="none" w:sz="0" w:space="0" w:color="auto"/>
        <w:left w:val="none" w:sz="0" w:space="0" w:color="auto"/>
        <w:bottom w:val="none" w:sz="0" w:space="0" w:color="auto"/>
        <w:right w:val="none" w:sz="0" w:space="0" w:color="auto"/>
      </w:divBdr>
    </w:div>
    <w:div w:id="932206597">
      <w:bodyDiv w:val="1"/>
      <w:marLeft w:val="0"/>
      <w:marRight w:val="0"/>
      <w:marTop w:val="0"/>
      <w:marBottom w:val="0"/>
      <w:divBdr>
        <w:top w:val="none" w:sz="0" w:space="0" w:color="auto"/>
        <w:left w:val="none" w:sz="0" w:space="0" w:color="auto"/>
        <w:bottom w:val="none" w:sz="0" w:space="0" w:color="auto"/>
        <w:right w:val="none" w:sz="0" w:space="0" w:color="auto"/>
      </w:divBdr>
    </w:div>
    <w:div w:id="995455965">
      <w:bodyDiv w:val="1"/>
      <w:marLeft w:val="0"/>
      <w:marRight w:val="0"/>
      <w:marTop w:val="0"/>
      <w:marBottom w:val="0"/>
      <w:divBdr>
        <w:top w:val="none" w:sz="0" w:space="0" w:color="auto"/>
        <w:left w:val="none" w:sz="0" w:space="0" w:color="auto"/>
        <w:bottom w:val="none" w:sz="0" w:space="0" w:color="auto"/>
        <w:right w:val="none" w:sz="0" w:space="0" w:color="auto"/>
      </w:divBdr>
    </w:div>
    <w:div w:id="1006714235">
      <w:bodyDiv w:val="1"/>
      <w:marLeft w:val="0"/>
      <w:marRight w:val="0"/>
      <w:marTop w:val="0"/>
      <w:marBottom w:val="0"/>
      <w:divBdr>
        <w:top w:val="none" w:sz="0" w:space="0" w:color="auto"/>
        <w:left w:val="none" w:sz="0" w:space="0" w:color="auto"/>
        <w:bottom w:val="none" w:sz="0" w:space="0" w:color="auto"/>
        <w:right w:val="none" w:sz="0" w:space="0" w:color="auto"/>
      </w:divBdr>
    </w:div>
    <w:div w:id="1008366898">
      <w:bodyDiv w:val="1"/>
      <w:marLeft w:val="0"/>
      <w:marRight w:val="0"/>
      <w:marTop w:val="0"/>
      <w:marBottom w:val="0"/>
      <w:divBdr>
        <w:top w:val="none" w:sz="0" w:space="0" w:color="auto"/>
        <w:left w:val="none" w:sz="0" w:space="0" w:color="auto"/>
        <w:bottom w:val="none" w:sz="0" w:space="0" w:color="auto"/>
        <w:right w:val="none" w:sz="0" w:space="0" w:color="auto"/>
      </w:divBdr>
    </w:div>
    <w:div w:id="1021274527">
      <w:bodyDiv w:val="1"/>
      <w:marLeft w:val="0"/>
      <w:marRight w:val="0"/>
      <w:marTop w:val="0"/>
      <w:marBottom w:val="0"/>
      <w:divBdr>
        <w:top w:val="none" w:sz="0" w:space="0" w:color="auto"/>
        <w:left w:val="none" w:sz="0" w:space="0" w:color="auto"/>
        <w:bottom w:val="none" w:sz="0" w:space="0" w:color="auto"/>
        <w:right w:val="none" w:sz="0" w:space="0" w:color="auto"/>
      </w:divBdr>
    </w:div>
    <w:div w:id="1039745226">
      <w:bodyDiv w:val="1"/>
      <w:marLeft w:val="0"/>
      <w:marRight w:val="0"/>
      <w:marTop w:val="0"/>
      <w:marBottom w:val="0"/>
      <w:divBdr>
        <w:top w:val="none" w:sz="0" w:space="0" w:color="auto"/>
        <w:left w:val="none" w:sz="0" w:space="0" w:color="auto"/>
        <w:bottom w:val="none" w:sz="0" w:space="0" w:color="auto"/>
        <w:right w:val="none" w:sz="0" w:space="0" w:color="auto"/>
      </w:divBdr>
    </w:div>
    <w:div w:id="1054501245">
      <w:bodyDiv w:val="1"/>
      <w:marLeft w:val="0"/>
      <w:marRight w:val="0"/>
      <w:marTop w:val="0"/>
      <w:marBottom w:val="0"/>
      <w:divBdr>
        <w:top w:val="none" w:sz="0" w:space="0" w:color="auto"/>
        <w:left w:val="none" w:sz="0" w:space="0" w:color="auto"/>
        <w:bottom w:val="none" w:sz="0" w:space="0" w:color="auto"/>
        <w:right w:val="none" w:sz="0" w:space="0" w:color="auto"/>
      </w:divBdr>
    </w:div>
    <w:div w:id="1115759088">
      <w:bodyDiv w:val="1"/>
      <w:marLeft w:val="0"/>
      <w:marRight w:val="0"/>
      <w:marTop w:val="0"/>
      <w:marBottom w:val="0"/>
      <w:divBdr>
        <w:top w:val="none" w:sz="0" w:space="0" w:color="auto"/>
        <w:left w:val="none" w:sz="0" w:space="0" w:color="auto"/>
        <w:bottom w:val="none" w:sz="0" w:space="0" w:color="auto"/>
        <w:right w:val="none" w:sz="0" w:space="0" w:color="auto"/>
      </w:divBdr>
      <w:divsChild>
        <w:div w:id="919674553">
          <w:marLeft w:val="0"/>
          <w:marRight w:val="0"/>
          <w:marTop w:val="0"/>
          <w:marBottom w:val="0"/>
          <w:divBdr>
            <w:top w:val="none" w:sz="0" w:space="0" w:color="auto"/>
            <w:left w:val="none" w:sz="0" w:space="0" w:color="auto"/>
            <w:bottom w:val="none" w:sz="0" w:space="0" w:color="auto"/>
            <w:right w:val="none" w:sz="0" w:space="0" w:color="auto"/>
          </w:divBdr>
          <w:divsChild>
            <w:div w:id="2049139030">
              <w:marLeft w:val="0"/>
              <w:marRight w:val="0"/>
              <w:marTop w:val="0"/>
              <w:marBottom w:val="0"/>
              <w:divBdr>
                <w:top w:val="none" w:sz="0" w:space="0" w:color="auto"/>
                <w:left w:val="none" w:sz="0" w:space="0" w:color="auto"/>
                <w:bottom w:val="none" w:sz="0" w:space="0" w:color="auto"/>
                <w:right w:val="none" w:sz="0" w:space="0" w:color="auto"/>
              </w:divBdr>
              <w:divsChild>
                <w:div w:id="12936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720">
      <w:bodyDiv w:val="1"/>
      <w:marLeft w:val="0"/>
      <w:marRight w:val="0"/>
      <w:marTop w:val="0"/>
      <w:marBottom w:val="0"/>
      <w:divBdr>
        <w:top w:val="none" w:sz="0" w:space="0" w:color="auto"/>
        <w:left w:val="none" w:sz="0" w:space="0" w:color="auto"/>
        <w:bottom w:val="none" w:sz="0" w:space="0" w:color="auto"/>
        <w:right w:val="none" w:sz="0" w:space="0" w:color="auto"/>
      </w:divBdr>
      <w:divsChild>
        <w:div w:id="1634368402">
          <w:marLeft w:val="0"/>
          <w:marRight w:val="0"/>
          <w:marTop w:val="0"/>
          <w:marBottom w:val="0"/>
          <w:divBdr>
            <w:top w:val="none" w:sz="0" w:space="0" w:color="auto"/>
            <w:left w:val="none" w:sz="0" w:space="0" w:color="auto"/>
            <w:bottom w:val="none" w:sz="0" w:space="0" w:color="auto"/>
            <w:right w:val="none" w:sz="0" w:space="0" w:color="auto"/>
          </w:divBdr>
          <w:divsChild>
            <w:div w:id="138502620">
              <w:marLeft w:val="0"/>
              <w:marRight w:val="0"/>
              <w:marTop w:val="0"/>
              <w:marBottom w:val="0"/>
              <w:divBdr>
                <w:top w:val="none" w:sz="0" w:space="0" w:color="auto"/>
                <w:left w:val="none" w:sz="0" w:space="0" w:color="auto"/>
                <w:bottom w:val="none" w:sz="0" w:space="0" w:color="auto"/>
                <w:right w:val="none" w:sz="0" w:space="0" w:color="auto"/>
              </w:divBdr>
              <w:divsChild>
                <w:div w:id="1814324935">
                  <w:marLeft w:val="0"/>
                  <w:marRight w:val="0"/>
                  <w:marTop w:val="0"/>
                  <w:marBottom w:val="0"/>
                  <w:divBdr>
                    <w:top w:val="none" w:sz="0" w:space="0" w:color="auto"/>
                    <w:left w:val="none" w:sz="0" w:space="0" w:color="auto"/>
                    <w:bottom w:val="none" w:sz="0" w:space="0" w:color="auto"/>
                    <w:right w:val="none" w:sz="0" w:space="0" w:color="auto"/>
                  </w:divBdr>
                  <w:divsChild>
                    <w:div w:id="2210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4129">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280573582">
      <w:bodyDiv w:val="1"/>
      <w:marLeft w:val="0"/>
      <w:marRight w:val="0"/>
      <w:marTop w:val="0"/>
      <w:marBottom w:val="0"/>
      <w:divBdr>
        <w:top w:val="none" w:sz="0" w:space="0" w:color="auto"/>
        <w:left w:val="none" w:sz="0" w:space="0" w:color="auto"/>
        <w:bottom w:val="none" w:sz="0" w:space="0" w:color="auto"/>
        <w:right w:val="none" w:sz="0" w:space="0" w:color="auto"/>
      </w:divBdr>
    </w:div>
    <w:div w:id="1284115971">
      <w:bodyDiv w:val="1"/>
      <w:marLeft w:val="0"/>
      <w:marRight w:val="0"/>
      <w:marTop w:val="0"/>
      <w:marBottom w:val="0"/>
      <w:divBdr>
        <w:top w:val="none" w:sz="0" w:space="0" w:color="auto"/>
        <w:left w:val="none" w:sz="0" w:space="0" w:color="auto"/>
        <w:bottom w:val="none" w:sz="0" w:space="0" w:color="auto"/>
        <w:right w:val="none" w:sz="0" w:space="0" w:color="auto"/>
      </w:divBdr>
    </w:div>
    <w:div w:id="1329288417">
      <w:bodyDiv w:val="1"/>
      <w:marLeft w:val="0"/>
      <w:marRight w:val="0"/>
      <w:marTop w:val="0"/>
      <w:marBottom w:val="0"/>
      <w:divBdr>
        <w:top w:val="none" w:sz="0" w:space="0" w:color="auto"/>
        <w:left w:val="none" w:sz="0" w:space="0" w:color="auto"/>
        <w:bottom w:val="none" w:sz="0" w:space="0" w:color="auto"/>
        <w:right w:val="none" w:sz="0" w:space="0" w:color="auto"/>
      </w:divBdr>
    </w:div>
    <w:div w:id="1465270367">
      <w:bodyDiv w:val="1"/>
      <w:marLeft w:val="0"/>
      <w:marRight w:val="0"/>
      <w:marTop w:val="0"/>
      <w:marBottom w:val="0"/>
      <w:divBdr>
        <w:top w:val="none" w:sz="0" w:space="0" w:color="auto"/>
        <w:left w:val="none" w:sz="0" w:space="0" w:color="auto"/>
        <w:bottom w:val="none" w:sz="0" w:space="0" w:color="auto"/>
        <w:right w:val="none" w:sz="0" w:space="0" w:color="auto"/>
      </w:divBdr>
    </w:div>
    <w:div w:id="1568687489">
      <w:bodyDiv w:val="1"/>
      <w:marLeft w:val="0"/>
      <w:marRight w:val="0"/>
      <w:marTop w:val="0"/>
      <w:marBottom w:val="0"/>
      <w:divBdr>
        <w:top w:val="none" w:sz="0" w:space="0" w:color="auto"/>
        <w:left w:val="none" w:sz="0" w:space="0" w:color="auto"/>
        <w:bottom w:val="none" w:sz="0" w:space="0" w:color="auto"/>
        <w:right w:val="none" w:sz="0" w:space="0" w:color="auto"/>
      </w:divBdr>
    </w:div>
    <w:div w:id="1620379288">
      <w:bodyDiv w:val="1"/>
      <w:marLeft w:val="0"/>
      <w:marRight w:val="0"/>
      <w:marTop w:val="0"/>
      <w:marBottom w:val="0"/>
      <w:divBdr>
        <w:top w:val="none" w:sz="0" w:space="0" w:color="auto"/>
        <w:left w:val="none" w:sz="0" w:space="0" w:color="auto"/>
        <w:bottom w:val="none" w:sz="0" w:space="0" w:color="auto"/>
        <w:right w:val="none" w:sz="0" w:space="0" w:color="auto"/>
      </w:divBdr>
      <w:divsChild>
        <w:div w:id="610556713">
          <w:marLeft w:val="0"/>
          <w:marRight w:val="0"/>
          <w:marTop w:val="0"/>
          <w:marBottom w:val="0"/>
          <w:divBdr>
            <w:top w:val="none" w:sz="0" w:space="0" w:color="auto"/>
            <w:left w:val="none" w:sz="0" w:space="0" w:color="auto"/>
            <w:bottom w:val="none" w:sz="0" w:space="0" w:color="auto"/>
            <w:right w:val="none" w:sz="0" w:space="0" w:color="auto"/>
          </w:divBdr>
          <w:divsChild>
            <w:div w:id="1166045293">
              <w:marLeft w:val="0"/>
              <w:marRight w:val="0"/>
              <w:marTop w:val="0"/>
              <w:marBottom w:val="0"/>
              <w:divBdr>
                <w:top w:val="none" w:sz="0" w:space="0" w:color="auto"/>
                <w:left w:val="none" w:sz="0" w:space="0" w:color="auto"/>
                <w:bottom w:val="none" w:sz="0" w:space="0" w:color="auto"/>
                <w:right w:val="none" w:sz="0" w:space="0" w:color="auto"/>
              </w:divBdr>
              <w:divsChild>
                <w:div w:id="21256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5197">
      <w:bodyDiv w:val="1"/>
      <w:marLeft w:val="0"/>
      <w:marRight w:val="0"/>
      <w:marTop w:val="0"/>
      <w:marBottom w:val="0"/>
      <w:divBdr>
        <w:top w:val="none" w:sz="0" w:space="0" w:color="auto"/>
        <w:left w:val="none" w:sz="0" w:space="0" w:color="auto"/>
        <w:bottom w:val="none" w:sz="0" w:space="0" w:color="auto"/>
        <w:right w:val="none" w:sz="0" w:space="0" w:color="auto"/>
      </w:divBdr>
    </w:div>
    <w:div w:id="1651446942">
      <w:bodyDiv w:val="1"/>
      <w:marLeft w:val="0"/>
      <w:marRight w:val="0"/>
      <w:marTop w:val="0"/>
      <w:marBottom w:val="0"/>
      <w:divBdr>
        <w:top w:val="none" w:sz="0" w:space="0" w:color="auto"/>
        <w:left w:val="none" w:sz="0" w:space="0" w:color="auto"/>
        <w:bottom w:val="none" w:sz="0" w:space="0" w:color="auto"/>
        <w:right w:val="none" w:sz="0" w:space="0" w:color="auto"/>
      </w:divBdr>
    </w:div>
    <w:div w:id="1658921389">
      <w:bodyDiv w:val="1"/>
      <w:marLeft w:val="0"/>
      <w:marRight w:val="0"/>
      <w:marTop w:val="0"/>
      <w:marBottom w:val="0"/>
      <w:divBdr>
        <w:top w:val="none" w:sz="0" w:space="0" w:color="auto"/>
        <w:left w:val="none" w:sz="0" w:space="0" w:color="auto"/>
        <w:bottom w:val="none" w:sz="0" w:space="0" w:color="auto"/>
        <w:right w:val="none" w:sz="0" w:space="0" w:color="auto"/>
      </w:divBdr>
    </w:div>
    <w:div w:id="1681078463">
      <w:bodyDiv w:val="1"/>
      <w:marLeft w:val="0"/>
      <w:marRight w:val="0"/>
      <w:marTop w:val="0"/>
      <w:marBottom w:val="0"/>
      <w:divBdr>
        <w:top w:val="none" w:sz="0" w:space="0" w:color="auto"/>
        <w:left w:val="none" w:sz="0" w:space="0" w:color="auto"/>
        <w:bottom w:val="none" w:sz="0" w:space="0" w:color="auto"/>
        <w:right w:val="none" w:sz="0" w:space="0" w:color="auto"/>
      </w:divBdr>
    </w:div>
    <w:div w:id="1724209002">
      <w:bodyDiv w:val="1"/>
      <w:marLeft w:val="0"/>
      <w:marRight w:val="0"/>
      <w:marTop w:val="0"/>
      <w:marBottom w:val="0"/>
      <w:divBdr>
        <w:top w:val="none" w:sz="0" w:space="0" w:color="auto"/>
        <w:left w:val="none" w:sz="0" w:space="0" w:color="auto"/>
        <w:bottom w:val="none" w:sz="0" w:space="0" w:color="auto"/>
        <w:right w:val="none" w:sz="0" w:space="0" w:color="auto"/>
      </w:divBdr>
    </w:div>
    <w:div w:id="1743521649">
      <w:bodyDiv w:val="1"/>
      <w:marLeft w:val="0"/>
      <w:marRight w:val="0"/>
      <w:marTop w:val="0"/>
      <w:marBottom w:val="0"/>
      <w:divBdr>
        <w:top w:val="none" w:sz="0" w:space="0" w:color="auto"/>
        <w:left w:val="none" w:sz="0" w:space="0" w:color="auto"/>
        <w:bottom w:val="none" w:sz="0" w:space="0" w:color="auto"/>
        <w:right w:val="none" w:sz="0" w:space="0" w:color="auto"/>
      </w:divBdr>
    </w:div>
    <w:div w:id="1753039524">
      <w:bodyDiv w:val="1"/>
      <w:marLeft w:val="0"/>
      <w:marRight w:val="0"/>
      <w:marTop w:val="0"/>
      <w:marBottom w:val="0"/>
      <w:divBdr>
        <w:top w:val="none" w:sz="0" w:space="0" w:color="auto"/>
        <w:left w:val="none" w:sz="0" w:space="0" w:color="auto"/>
        <w:bottom w:val="none" w:sz="0" w:space="0" w:color="auto"/>
        <w:right w:val="none" w:sz="0" w:space="0" w:color="auto"/>
      </w:divBdr>
      <w:divsChild>
        <w:div w:id="1283684580">
          <w:marLeft w:val="0"/>
          <w:marRight w:val="0"/>
          <w:marTop w:val="0"/>
          <w:marBottom w:val="0"/>
          <w:divBdr>
            <w:top w:val="none" w:sz="0" w:space="0" w:color="auto"/>
            <w:left w:val="none" w:sz="0" w:space="0" w:color="auto"/>
            <w:bottom w:val="none" w:sz="0" w:space="0" w:color="auto"/>
            <w:right w:val="none" w:sz="0" w:space="0" w:color="auto"/>
          </w:divBdr>
          <w:divsChild>
            <w:div w:id="324208279">
              <w:marLeft w:val="0"/>
              <w:marRight w:val="0"/>
              <w:marTop w:val="0"/>
              <w:marBottom w:val="0"/>
              <w:divBdr>
                <w:top w:val="none" w:sz="0" w:space="0" w:color="auto"/>
                <w:left w:val="none" w:sz="0" w:space="0" w:color="auto"/>
                <w:bottom w:val="none" w:sz="0" w:space="0" w:color="auto"/>
                <w:right w:val="none" w:sz="0" w:space="0" w:color="auto"/>
              </w:divBdr>
              <w:divsChild>
                <w:div w:id="8008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4454">
      <w:bodyDiv w:val="1"/>
      <w:marLeft w:val="0"/>
      <w:marRight w:val="0"/>
      <w:marTop w:val="0"/>
      <w:marBottom w:val="0"/>
      <w:divBdr>
        <w:top w:val="none" w:sz="0" w:space="0" w:color="auto"/>
        <w:left w:val="none" w:sz="0" w:space="0" w:color="auto"/>
        <w:bottom w:val="none" w:sz="0" w:space="0" w:color="auto"/>
        <w:right w:val="none" w:sz="0" w:space="0" w:color="auto"/>
      </w:divBdr>
    </w:div>
    <w:div w:id="1803426003">
      <w:bodyDiv w:val="1"/>
      <w:marLeft w:val="0"/>
      <w:marRight w:val="0"/>
      <w:marTop w:val="0"/>
      <w:marBottom w:val="0"/>
      <w:divBdr>
        <w:top w:val="none" w:sz="0" w:space="0" w:color="auto"/>
        <w:left w:val="none" w:sz="0" w:space="0" w:color="auto"/>
        <w:bottom w:val="none" w:sz="0" w:space="0" w:color="auto"/>
        <w:right w:val="none" w:sz="0" w:space="0" w:color="auto"/>
      </w:divBdr>
    </w:div>
    <w:div w:id="1914119985">
      <w:bodyDiv w:val="1"/>
      <w:marLeft w:val="0"/>
      <w:marRight w:val="0"/>
      <w:marTop w:val="0"/>
      <w:marBottom w:val="0"/>
      <w:divBdr>
        <w:top w:val="none" w:sz="0" w:space="0" w:color="auto"/>
        <w:left w:val="none" w:sz="0" w:space="0" w:color="auto"/>
        <w:bottom w:val="none" w:sz="0" w:space="0" w:color="auto"/>
        <w:right w:val="none" w:sz="0" w:space="0" w:color="auto"/>
      </w:divBdr>
    </w:div>
    <w:div w:id="1958022651">
      <w:bodyDiv w:val="1"/>
      <w:marLeft w:val="0"/>
      <w:marRight w:val="0"/>
      <w:marTop w:val="0"/>
      <w:marBottom w:val="0"/>
      <w:divBdr>
        <w:top w:val="none" w:sz="0" w:space="0" w:color="auto"/>
        <w:left w:val="none" w:sz="0" w:space="0" w:color="auto"/>
        <w:bottom w:val="none" w:sz="0" w:space="0" w:color="auto"/>
        <w:right w:val="none" w:sz="0" w:space="0" w:color="auto"/>
      </w:divBdr>
    </w:div>
    <w:div w:id="1975983539">
      <w:bodyDiv w:val="1"/>
      <w:marLeft w:val="0"/>
      <w:marRight w:val="0"/>
      <w:marTop w:val="0"/>
      <w:marBottom w:val="0"/>
      <w:divBdr>
        <w:top w:val="none" w:sz="0" w:space="0" w:color="auto"/>
        <w:left w:val="none" w:sz="0" w:space="0" w:color="auto"/>
        <w:bottom w:val="none" w:sz="0" w:space="0" w:color="auto"/>
        <w:right w:val="none" w:sz="0" w:space="0" w:color="auto"/>
      </w:divBdr>
    </w:div>
    <w:div w:id="2069566623">
      <w:bodyDiv w:val="1"/>
      <w:marLeft w:val="0"/>
      <w:marRight w:val="0"/>
      <w:marTop w:val="0"/>
      <w:marBottom w:val="0"/>
      <w:divBdr>
        <w:top w:val="none" w:sz="0" w:space="0" w:color="auto"/>
        <w:left w:val="none" w:sz="0" w:space="0" w:color="auto"/>
        <w:bottom w:val="none" w:sz="0" w:space="0" w:color="auto"/>
        <w:right w:val="none" w:sz="0" w:space="0" w:color="auto"/>
      </w:divBdr>
    </w:div>
    <w:div w:id="2131321287">
      <w:bodyDiv w:val="1"/>
      <w:marLeft w:val="0"/>
      <w:marRight w:val="0"/>
      <w:marTop w:val="0"/>
      <w:marBottom w:val="0"/>
      <w:divBdr>
        <w:top w:val="none" w:sz="0" w:space="0" w:color="auto"/>
        <w:left w:val="none" w:sz="0" w:space="0" w:color="auto"/>
        <w:bottom w:val="none" w:sz="0" w:space="0" w:color="auto"/>
        <w:right w:val="none" w:sz="0" w:space="0" w:color="auto"/>
      </w:divBdr>
    </w:div>
    <w:div w:id="2142265492">
      <w:bodyDiv w:val="1"/>
      <w:marLeft w:val="0"/>
      <w:marRight w:val="0"/>
      <w:marTop w:val="0"/>
      <w:marBottom w:val="0"/>
      <w:divBdr>
        <w:top w:val="none" w:sz="0" w:space="0" w:color="auto"/>
        <w:left w:val="none" w:sz="0" w:space="0" w:color="auto"/>
        <w:bottom w:val="none" w:sz="0" w:space="0" w:color="auto"/>
        <w:right w:val="none" w:sz="0" w:space="0" w:color="auto"/>
      </w:divBdr>
      <w:divsChild>
        <w:div w:id="1315253057">
          <w:marLeft w:val="0"/>
          <w:marRight w:val="0"/>
          <w:marTop w:val="0"/>
          <w:marBottom w:val="0"/>
          <w:divBdr>
            <w:top w:val="none" w:sz="0" w:space="0" w:color="auto"/>
            <w:left w:val="none" w:sz="0" w:space="0" w:color="auto"/>
            <w:bottom w:val="none" w:sz="0" w:space="0" w:color="auto"/>
            <w:right w:val="none" w:sz="0" w:space="0" w:color="auto"/>
          </w:divBdr>
          <w:divsChild>
            <w:div w:id="561867799">
              <w:marLeft w:val="0"/>
              <w:marRight w:val="0"/>
              <w:marTop w:val="0"/>
              <w:marBottom w:val="0"/>
              <w:divBdr>
                <w:top w:val="none" w:sz="0" w:space="0" w:color="auto"/>
                <w:left w:val="none" w:sz="0" w:space="0" w:color="auto"/>
                <w:bottom w:val="none" w:sz="0" w:space="0" w:color="auto"/>
                <w:right w:val="none" w:sz="0" w:space="0" w:color="auto"/>
              </w:divBdr>
              <w:divsChild>
                <w:div w:id="21335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logs.lse.ac.uk/businessreview/2017/02/13/the-dutch-disease-reexamined-resource-booms-can-benefit-the-wider-econo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talphaville.ft.com/2016/10/12/2177179/brexit-and-britains-dutch-disea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see.fr/issue/tiers_0040-7356_1987_num_28_112?sectionId=tiers_0040-7356_1987_num_28_112_454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ersee.fr/collection/tiers" TargetMode="External"/><Relationship Id="rId4" Type="http://schemas.openxmlformats.org/officeDocument/2006/relationships/settings" Target="settings.xml"/><Relationship Id="rId9" Type="http://schemas.openxmlformats.org/officeDocument/2006/relationships/hyperlink" Target="https://tel.archives-ouvertes.fr/tel-01127618/document" TargetMode="External"/><Relationship Id="rId14" Type="http://schemas.openxmlformats.org/officeDocument/2006/relationships/hyperlink" Target="https://www.tse-fr.eu/people/farid-gasmi"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03ECE4-8FF9-1045-932A-3E4E7902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12</Pages>
  <Words>2989</Words>
  <Characters>16445</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Tibouche</dc:creator>
  <cp:keywords/>
  <dc:description/>
  <cp:lastModifiedBy>Amine Tibouche</cp:lastModifiedBy>
  <cp:revision>50</cp:revision>
  <dcterms:created xsi:type="dcterms:W3CDTF">2019-11-24T22:10:00Z</dcterms:created>
  <dcterms:modified xsi:type="dcterms:W3CDTF">2020-06-27T21:58:00Z</dcterms:modified>
</cp:coreProperties>
</file>