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2DD7E9" w14:textId="77777777" w:rsidR="000E3D66" w:rsidRPr="000E3D66" w:rsidRDefault="000E3D66" w:rsidP="000E3D66">
      <w:pPr>
        <w:pStyle w:val="Default"/>
        <w:rPr>
          <w:b/>
        </w:rPr>
      </w:pPr>
    </w:p>
    <w:p w14:paraId="0F2816C9" w14:textId="7F04F651" w:rsidR="000E3D66" w:rsidRPr="000E3D66" w:rsidRDefault="00B04EB8" w:rsidP="00B04EB8">
      <w:pPr>
        <w:pStyle w:val="Default"/>
        <w:jc w:val="center"/>
        <w:rPr>
          <w:b/>
        </w:rPr>
      </w:pPr>
      <w:r>
        <w:rPr>
          <w:rFonts w:ascii="Helvetica" w:hAnsi="Helvetica" w:cs="Helvetica"/>
          <w:noProof/>
          <w:lang w:val="en-US"/>
        </w:rPr>
        <w:drawing>
          <wp:inline distT="0" distB="0" distL="0" distR="0" wp14:anchorId="168F4D20" wp14:editId="17B467D6">
            <wp:extent cx="4136420" cy="3455398"/>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36708" cy="3455639"/>
                    </a:xfrm>
                    <a:prstGeom prst="rect">
                      <a:avLst/>
                    </a:prstGeom>
                    <a:noFill/>
                    <a:ln>
                      <a:noFill/>
                    </a:ln>
                  </pic:spPr>
                </pic:pic>
              </a:graphicData>
            </a:graphic>
          </wp:inline>
        </w:drawing>
      </w:r>
    </w:p>
    <w:p w14:paraId="4DC0AEAA" w14:textId="77777777" w:rsidR="000E3D66" w:rsidRPr="000E3D66" w:rsidRDefault="000E3D66" w:rsidP="000E3D66">
      <w:pPr>
        <w:pStyle w:val="Default"/>
        <w:rPr>
          <w:b/>
        </w:rPr>
      </w:pPr>
    </w:p>
    <w:p w14:paraId="73F98540" w14:textId="77777777" w:rsidR="000E3D66" w:rsidRPr="000E3D66" w:rsidRDefault="000E3D66" w:rsidP="000E3D66">
      <w:pPr>
        <w:pStyle w:val="Default"/>
        <w:rPr>
          <w:b/>
        </w:rPr>
      </w:pPr>
    </w:p>
    <w:p w14:paraId="498A8D58" w14:textId="77777777" w:rsidR="000E3D66" w:rsidRPr="000E3D66" w:rsidRDefault="000E3D66" w:rsidP="000E3D66">
      <w:pPr>
        <w:pStyle w:val="Default"/>
        <w:rPr>
          <w:b/>
        </w:rPr>
      </w:pPr>
    </w:p>
    <w:p w14:paraId="635D47D3" w14:textId="77777777" w:rsidR="000E3D66" w:rsidRPr="000E3D66" w:rsidRDefault="000E3D66" w:rsidP="000E3D66">
      <w:pPr>
        <w:pStyle w:val="Default"/>
        <w:rPr>
          <w:b/>
        </w:rPr>
      </w:pPr>
    </w:p>
    <w:p w14:paraId="0C996836" w14:textId="77777777" w:rsidR="000E3D66" w:rsidRPr="000E3D66" w:rsidRDefault="000E3D66" w:rsidP="000E3D66">
      <w:pPr>
        <w:pStyle w:val="Default"/>
        <w:rPr>
          <w:b/>
        </w:rPr>
      </w:pPr>
    </w:p>
    <w:p w14:paraId="743F8B13" w14:textId="77777777" w:rsidR="000E3D66" w:rsidRPr="000E3D66" w:rsidRDefault="000E3D66" w:rsidP="000E3D66">
      <w:pPr>
        <w:pStyle w:val="Default"/>
        <w:rPr>
          <w:b/>
        </w:rPr>
      </w:pPr>
    </w:p>
    <w:p w14:paraId="44C73F3A" w14:textId="77777777" w:rsidR="000E3D66" w:rsidRPr="000E3D66" w:rsidRDefault="000E3D66" w:rsidP="000E3D66">
      <w:pPr>
        <w:pStyle w:val="Default"/>
        <w:rPr>
          <w:b/>
        </w:rPr>
      </w:pPr>
    </w:p>
    <w:p w14:paraId="376E306F" w14:textId="5FB75852" w:rsidR="000E3D66" w:rsidRDefault="000E3D66" w:rsidP="000E3D66">
      <w:pPr>
        <w:pStyle w:val="Default"/>
        <w:jc w:val="center"/>
        <w:rPr>
          <w:b/>
          <w:bCs/>
          <w:sz w:val="28"/>
          <w:szCs w:val="28"/>
        </w:rPr>
      </w:pPr>
      <w:r w:rsidRPr="000E3D66">
        <w:rPr>
          <w:b/>
          <w:bCs/>
          <w:sz w:val="28"/>
          <w:szCs w:val="28"/>
        </w:rPr>
        <w:t>MOD III.</w:t>
      </w:r>
    </w:p>
    <w:p w14:paraId="5F110514" w14:textId="77777777" w:rsidR="000E3D66" w:rsidRPr="000E3D66" w:rsidRDefault="000E3D66" w:rsidP="000E3D66">
      <w:pPr>
        <w:pStyle w:val="Default"/>
        <w:jc w:val="center"/>
        <w:rPr>
          <w:b/>
          <w:sz w:val="28"/>
          <w:szCs w:val="28"/>
        </w:rPr>
      </w:pPr>
    </w:p>
    <w:p w14:paraId="1944DE9B" w14:textId="17C433FC" w:rsidR="000E3D66" w:rsidRPr="000E3D66" w:rsidRDefault="000E3D66" w:rsidP="000E3D66">
      <w:pPr>
        <w:pStyle w:val="Default"/>
        <w:jc w:val="center"/>
        <w:rPr>
          <w:b/>
          <w:sz w:val="28"/>
          <w:szCs w:val="28"/>
        </w:rPr>
      </w:pPr>
      <w:r w:rsidRPr="000E3D66">
        <w:rPr>
          <w:b/>
          <w:bCs/>
          <w:sz w:val="28"/>
          <w:szCs w:val="28"/>
        </w:rPr>
        <w:t>MASTER EN COMERCIO Y FINANZAS INTERNACIONALES</w:t>
      </w:r>
    </w:p>
    <w:p w14:paraId="2AFCCA2D" w14:textId="77777777" w:rsidR="000E3D66" w:rsidRDefault="000E3D66" w:rsidP="000E3D66">
      <w:pPr>
        <w:pStyle w:val="Default"/>
        <w:jc w:val="center"/>
        <w:rPr>
          <w:b/>
          <w:bCs/>
          <w:sz w:val="28"/>
          <w:szCs w:val="28"/>
        </w:rPr>
      </w:pPr>
    </w:p>
    <w:p w14:paraId="021C9057" w14:textId="7474B5A5" w:rsidR="000E3D66" w:rsidRPr="000E3D66" w:rsidRDefault="000E3D66" w:rsidP="000E3D66">
      <w:pPr>
        <w:pStyle w:val="Default"/>
        <w:jc w:val="center"/>
        <w:rPr>
          <w:b/>
          <w:sz w:val="28"/>
          <w:szCs w:val="28"/>
        </w:rPr>
      </w:pPr>
      <w:r w:rsidRPr="000E3D66">
        <w:rPr>
          <w:b/>
          <w:bCs/>
          <w:sz w:val="28"/>
          <w:szCs w:val="28"/>
        </w:rPr>
        <w:t>2019-2020</w:t>
      </w:r>
    </w:p>
    <w:p w14:paraId="2AD1807E" w14:textId="77777777" w:rsidR="000E3D66" w:rsidRPr="000E3D66" w:rsidRDefault="000E3D66" w:rsidP="000E3D66">
      <w:pPr>
        <w:pStyle w:val="Default"/>
        <w:rPr>
          <w:b/>
          <w:bCs/>
          <w:sz w:val="23"/>
          <w:szCs w:val="23"/>
        </w:rPr>
      </w:pPr>
    </w:p>
    <w:p w14:paraId="423B353E" w14:textId="77777777" w:rsidR="000E3D66" w:rsidRPr="000E3D66" w:rsidRDefault="000E3D66" w:rsidP="000E3D66">
      <w:pPr>
        <w:pStyle w:val="Default"/>
        <w:rPr>
          <w:b/>
          <w:bCs/>
          <w:sz w:val="23"/>
          <w:szCs w:val="23"/>
        </w:rPr>
      </w:pPr>
    </w:p>
    <w:p w14:paraId="747672B2" w14:textId="77777777" w:rsidR="000E3D66" w:rsidRPr="000E3D66" w:rsidRDefault="000E3D66" w:rsidP="000E3D66">
      <w:pPr>
        <w:pStyle w:val="Default"/>
        <w:rPr>
          <w:b/>
          <w:bCs/>
          <w:sz w:val="23"/>
          <w:szCs w:val="23"/>
        </w:rPr>
      </w:pPr>
    </w:p>
    <w:p w14:paraId="6ADD8110" w14:textId="77777777" w:rsidR="000E3D66" w:rsidRPr="000E3D66" w:rsidRDefault="000E3D66" w:rsidP="000E3D66">
      <w:pPr>
        <w:pStyle w:val="Default"/>
        <w:rPr>
          <w:b/>
          <w:bCs/>
          <w:sz w:val="23"/>
          <w:szCs w:val="23"/>
        </w:rPr>
      </w:pPr>
    </w:p>
    <w:p w14:paraId="4EAD2844" w14:textId="77777777" w:rsidR="000E3D66" w:rsidRPr="000E3D66" w:rsidRDefault="000E3D66" w:rsidP="000E3D66">
      <w:pPr>
        <w:pStyle w:val="Default"/>
        <w:rPr>
          <w:b/>
          <w:bCs/>
          <w:sz w:val="23"/>
          <w:szCs w:val="23"/>
        </w:rPr>
      </w:pPr>
    </w:p>
    <w:p w14:paraId="63EE9071" w14:textId="77777777" w:rsidR="000E3D66" w:rsidRPr="000E3D66" w:rsidRDefault="000E3D66" w:rsidP="000E3D66">
      <w:pPr>
        <w:pStyle w:val="Default"/>
        <w:rPr>
          <w:b/>
          <w:bCs/>
          <w:sz w:val="23"/>
          <w:szCs w:val="23"/>
        </w:rPr>
      </w:pPr>
    </w:p>
    <w:p w14:paraId="522833CA" w14:textId="77777777" w:rsidR="000E3D66" w:rsidRPr="000E3D66" w:rsidRDefault="000E3D66" w:rsidP="000E3D66">
      <w:pPr>
        <w:pStyle w:val="Default"/>
        <w:rPr>
          <w:b/>
          <w:bCs/>
          <w:sz w:val="23"/>
          <w:szCs w:val="23"/>
        </w:rPr>
      </w:pPr>
    </w:p>
    <w:p w14:paraId="6B57A612" w14:textId="77777777" w:rsidR="000E3D66" w:rsidRPr="000E3D66" w:rsidRDefault="000E3D66" w:rsidP="000E3D66">
      <w:pPr>
        <w:pStyle w:val="Default"/>
        <w:rPr>
          <w:b/>
          <w:bCs/>
          <w:sz w:val="23"/>
          <w:szCs w:val="23"/>
        </w:rPr>
      </w:pPr>
    </w:p>
    <w:p w14:paraId="1C8AEAA4" w14:textId="77777777" w:rsidR="000E3D66" w:rsidRPr="000E3D66" w:rsidRDefault="000E3D66" w:rsidP="000E3D66">
      <w:pPr>
        <w:pStyle w:val="Default"/>
        <w:rPr>
          <w:b/>
          <w:bCs/>
          <w:sz w:val="23"/>
          <w:szCs w:val="23"/>
        </w:rPr>
      </w:pPr>
    </w:p>
    <w:p w14:paraId="185850D9" w14:textId="77777777" w:rsidR="000E3D66" w:rsidRPr="000E3D66" w:rsidRDefault="000E3D66" w:rsidP="000E3D66">
      <w:pPr>
        <w:pStyle w:val="Default"/>
        <w:rPr>
          <w:b/>
          <w:bCs/>
          <w:sz w:val="23"/>
          <w:szCs w:val="23"/>
        </w:rPr>
      </w:pPr>
    </w:p>
    <w:p w14:paraId="0F226250" w14:textId="77777777" w:rsidR="000E3D66" w:rsidRPr="000E3D66" w:rsidRDefault="000E3D66" w:rsidP="000E3D66">
      <w:pPr>
        <w:pStyle w:val="Default"/>
        <w:rPr>
          <w:b/>
          <w:bCs/>
          <w:sz w:val="23"/>
          <w:szCs w:val="23"/>
        </w:rPr>
      </w:pPr>
    </w:p>
    <w:p w14:paraId="3522437F" w14:textId="77777777" w:rsidR="000E3D66" w:rsidRPr="000E3D66" w:rsidRDefault="000E3D66" w:rsidP="000E3D66">
      <w:pPr>
        <w:pStyle w:val="Default"/>
        <w:rPr>
          <w:b/>
          <w:bCs/>
          <w:sz w:val="23"/>
          <w:szCs w:val="23"/>
        </w:rPr>
      </w:pPr>
    </w:p>
    <w:p w14:paraId="7E842DF5" w14:textId="174452E4" w:rsidR="000E3D66" w:rsidRPr="000E3D66" w:rsidRDefault="00C26E2F" w:rsidP="000E3D66">
      <w:pPr>
        <w:pStyle w:val="Default"/>
        <w:jc w:val="center"/>
        <w:rPr>
          <w:b/>
          <w:bCs/>
        </w:rPr>
      </w:pPr>
      <w:r w:rsidRPr="000E3D66">
        <w:rPr>
          <w:b/>
          <w:bCs/>
        </w:rPr>
        <w:t>MÔNICA LUIZA GRAÇANO CASTRO</w:t>
      </w:r>
    </w:p>
    <w:p w14:paraId="2FE41381" w14:textId="77777777" w:rsidR="000E3D66" w:rsidRPr="000E3D66" w:rsidRDefault="000E3D66" w:rsidP="000E3D66">
      <w:pPr>
        <w:pStyle w:val="Default"/>
        <w:rPr>
          <w:b/>
          <w:bCs/>
        </w:rPr>
      </w:pPr>
    </w:p>
    <w:p w14:paraId="64847A8C" w14:textId="77777777" w:rsidR="000E3D66" w:rsidRPr="000E3D66" w:rsidRDefault="000E3D66" w:rsidP="000E3D66">
      <w:pPr>
        <w:pStyle w:val="Default"/>
        <w:rPr>
          <w:b/>
        </w:rPr>
      </w:pPr>
    </w:p>
    <w:p w14:paraId="2B1C5856" w14:textId="3C1C3168" w:rsidR="000E3D66" w:rsidRPr="000E3D66" w:rsidRDefault="000E3D66" w:rsidP="000E3D66">
      <w:pPr>
        <w:jc w:val="center"/>
        <w:rPr>
          <w:rFonts w:ascii="Arial" w:hAnsi="Arial" w:cs="Arial"/>
          <w:color w:val="2E3746"/>
          <w:lang w:val="es-ES"/>
        </w:rPr>
      </w:pPr>
      <w:r w:rsidRPr="000E3D66">
        <w:rPr>
          <w:rFonts w:ascii="Arial" w:hAnsi="Arial" w:cs="Arial"/>
          <w:b/>
          <w:bCs/>
          <w:lang w:val="es-ES"/>
        </w:rPr>
        <w:t>BARCELONA, NOVIEMBRE 2019</w:t>
      </w:r>
      <w:r w:rsidRPr="000E3D66">
        <w:rPr>
          <w:rFonts w:ascii="Calibri" w:hAnsi="Calibri" w:cs="Calibri"/>
          <w:b/>
          <w:bCs/>
          <w:sz w:val="23"/>
          <w:szCs w:val="23"/>
          <w:lang w:val="es-ES"/>
        </w:rPr>
        <w:t xml:space="preserve"> </w:t>
      </w:r>
      <w:r w:rsidRPr="000E3D66">
        <w:rPr>
          <w:rFonts w:ascii="Arial" w:hAnsi="Arial" w:cs="Arial"/>
          <w:color w:val="2E3746"/>
          <w:lang w:val="es-ES"/>
        </w:rPr>
        <w:br w:type="page"/>
      </w:r>
    </w:p>
    <w:p w14:paraId="6DB80B29" w14:textId="7092ECCF" w:rsidR="000E3D66" w:rsidRPr="000E3D66" w:rsidRDefault="000E3D66" w:rsidP="000E3D66">
      <w:pPr>
        <w:autoSpaceDE w:val="0"/>
        <w:autoSpaceDN w:val="0"/>
        <w:adjustRightInd w:val="0"/>
        <w:spacing w:after="240"/>
        <w:rPr>
          <w:rFonts w:ascii="Arial" w:hAnsi="Arial" w:cs="Arial"/>
          <w:bCs/>
          <w:color w:val="000000"/>
          <w:lang w:val="es-ES"/>
        </w:rPr>
      </w:pPr>
      <w:r w:rsidRPr="000E3D66">
        <w:rPr>
          <w:rFonts w:ascii="Arial" w:hAnsi="Arial" w:cs="Arial"/>
          <w:bCs/>
          <w:color w:val="000000"/>
          <w:lang w:val="es-ES"/>
        </w:rPr>
        <w:lastRenderedPageBreak/>
        <w:t>CONTENIDO</w:t>
      </w:r>
    </w:p>
    <w:p w14:paraId="7CB7FE81" w14:textId="77777777" w:rsidR="000E3D66" w:rsidRPr="000E3D66" w:rsidRDefault="000E3D66" w:rsidP="000E3D66">
      <w:pPr>
        <w:autoSpaceDE w:val="0"/>
        <w:autoSpaceDN w:val="0"/>
        <w:adjustRightInd w:val="0"/>
        <w:spacing w:after="240"/>
        <w:rPr>
          <w:rFonts w:ascii="Arial" w:hAnsi="Arial" w:cs="Arial"/>
          <w:color w:val="000000"/>
          <w:lang w:val="es-ES"/>
        </w:rPr>
      </w:pPr>
    </w:p>
    <w:p w14:paraId="489117CF" w14:textId="1043EBD2" w:rsidR="000E3D66" w:rsidRPr="000E3D66" w:rsidRDefault="009153A7" w:rsidP="000E3D66">
      <w:pPr>
        <w:autoSpaceDE w:val="0"/>
        <w:autoSpaceDN w:val="0"/>
        <w:adjustRightInd w:val="0"/>
        <w:spacing w:after="240"/>
        <w:rPr>
          <w:rFonts w:ascii="Arial" w:hAnsi="Arial" w:cs="Arial"/>
          <w:color w:val="000000"/>
          <w:lang w:val="es-ES"/>
        </w:rPr>
      </w:pPr>
      <w:r>
        <w:rPr>
          <w:rFonts w:ascii="Arial" w:hAnsi="Arial" w:cs="Arial"/>
          <w:color w:val="000000"/>
          <w:lang w:val="es-ES"/>
        </w:rPr>
        <w:t>1. Título del trabajo</w:t>
      </w:r>
    </w:p>
    <w:p w14:paraId="014B3A0B" w14:textId="068620FF" w:rsidR="000E3D66" w:rsidRPr="000E3D66" w:rsidRDefault="009153A7" w:rsidP="000E3D66">
      <w:pPr>
        <w:autoSpaceDE w:val="0"/>
        <w:autoSpaceDN w:val="0"/>
        <w:adjustRightInd w:val="0"/>
        <w:spacing w:after="240"/>
        <w:rPr>
          <w:rFonts w:ascii="Arial" w:hAnsi="Arial" w:cs="Arial"/>
          <w:color w:val="000000"/>
          <w:lang w:val="es-ES"/>
        </w:rPr>
      </w:pPr>
      <w:r>
        <w:rPr>
          <w:rFonts w:ascii="Arial" w:hAnsi="Arial" w:cs="Arial"/>
          <w:color w:val="000000"/>
          <w:lang w:val="es-ES"/>
        </w:rPr>
        <w:t>2. Introducción</w:t>
      </w:r>
      <w:r w:rsidR="000E3D66" w:rsidRPr="000E3D66">
        <w:rPr>
          <w:rFonts w:ascii="Arial" w:hAnsi="Arial" w:cs="Arial"/>
          <w:color w:val="000000"/>
          <w:lang w:val="es-ES"/>
        </w:rPr>
        <w:t xml:space="preserve"> </w:t>
      </w:r>
    </w:p>
    <w:p w14:paraId="3DFE634E" w14:textId="1A92C859" w:rsidR="000E3D66" w:rsidRPr="000E3D66" w:rsidRDefault="000E3D66" w:rsidP="000E3D66">
      <w:pPr>
        <w:autoSpaceDE w:val="0"/>
        <w:autoSpaceDN w:val="0"/>
        <w:adjustRightInd w:val="0"/>
        <w:spacing w:after="240"/>
        <w:rPr>
          <w:rFonts w:ascii="Arial" w:hAnsi="Arial" w:cs="Arial"/>
          <w:color w:val="000000"/>
          <w:lang w:val="es-ES"/>
        </w:rPr>
      </w:pPr>
      <w:r w:rsidRPr="000E3D66">
        <w:rPr>
          <w:rFonts w:ascii="Arial" w:hAnsi="Arial" w:cs="Arial"/>
          <w:color w:val="000000"/>
          <w:lang w:val="es-ES"/>
        </w:rPr>
        <w:t xml:space="preserve">3. </w:t>
      </w:r>
      <w:r w:rsidR="009153A7">
        <w:rPr>
          <w:rFonts w:ascii="Arial" w:hAnsi="Arial" w:cs="Arial"/>
          <w:color w:val="000000"/>
          <w:lang w:val="es-ES"/>
        </w:rPr>
        <w:t>Objetivos</w:t>
      </w:r>
      <w:r w:rsidRPr="000E3D66">
        <w:rPr>
          <w:rFonts w:ascii="Arial" w:hAnsi="Arial" w:cs="Arial"/>
          <w:color w:val="000000"/>
          <w:lang w:val="es-ES"/>
        </w:rPr>
        <w:t xml:space="preserve"> </w:t>
      </w:r>
    </w:p>
    <w:p w14:paraId="633480BA" w14:textId="45651248" w:rsidR="000E3D66" w:rsidRPr="000E3D66" w:rsidRDefault="000E3D66" w:rsidP="00AD664C">
      <w:pPr>
        <w:autoSpaceDE w:val="0"/>
        <w:autoSpaceDN w:val="0"/>
        <w:adjustRightInd w:val="0"/>
        <w:spacing w:after="240"/>
        <w:ind w:firstLine="720"/>
        <w:rPr>
          <w:rFonts w:ascii="Arial" w:hAnsi="Arial" w:cs="Arial"/>
          <w:color w:val="000000"/>
          <w:lang w:val="es-ES"/>
        </w:rPr>
      </w:pPr>
      <w:r w:rsidRPr="000E3D66">
        <w:rPr>
          <w:rFonts w:ascii="Arial" w:hAnsi="Arial" w:cs="Arial"/>
          <w:color w:val="000000"/>
          <w:lang w:val="es-ES"/>
        </w:rPr>
        <w:t xml:space="preserve">3.1. </w:t>
      </w:r>
      <w:r w:rsidR="009153A7" w:rsidRPr="000E3D66">
        <w:rPr>
          <w:rFonts w:ascii="Arial" w:hAnsi="Arial" w:cs="Arial"/>
          <w:color w:val="000000"/>
          <w:lang w:val="es-ES"/>
        </w:rPr>
        <w:t xml:space="preserve">Hipótesis </w:t>
      </w:r>
      <w:r w:rsidR="009153A7">
        <w:rPr>
          <w:rFonts w:ascii="Arial" w:hAnsi="Arial" w:cs="Arial"/>
          <w:color w:val="000000"/>
          <w:lang w:val="es-ES"/>
        </w:rPr>
        <w:t>del trabajo</w:t>
      </w:r>
    </w:p>
    <w:p w14:paraId="703B3942" w14:textId="7FCE0837" w:rsidR="000E3D66" w:rsidRPr="000E3D66" w:rsidRDefault="009153A7" w:rsidP="000E3D66">
      <w:pPr>
        <w:autoSpaceDE w:val="0"/>
        <w:autoSpaceDN w:val="0"/>
        <w:adjustRightInd w:val="0"/>
        <w:spacing w:after="240"/>
        <w:rPr>
          <w:rFonts w:ascii="Arial" w:hAnsi="Arial" w:cs="Arial"/>
          <w:color w:val="000000"/>
          <w:lang w:val="es-ES"/>
        </w:rPr>
      </w:pPr>
      <w:r>
        <w:rPr>
          <w:rFonts w:ascii="Arial" w:hAnsi="Arial" w:cs="Arial"/>
          <w:color w:val="000000"/>
          <w:lang w:val="es-ES"/>
        </w:rPr>
        <w:t>4. Metodología</w:t>
      </w:r>
    </w:p>
    <w:p w14:paraId="0321C240" w14:textId="4B3E86C6" w:rsidR="000E3D66" w:rsidRPr="000E3D66" w:rsidRDefault="000E3D66" w:rsidP="000E3D66">
      <w:pPr>
        <w:autoSpaceDE w:val="0"/>
        <w:autoSpaceDN w:val="0"/>
        <w:adjustRightInd w:val="0"/>
        <w:spacing w:after="240"/>
        <w:rPr>
          <w:rFonts w:ascii="Arial" w:hAnsi="Arial" w:cs="Arial"/>
          <w:color w:val="000000"/>
          <w:lang w:val="es-ES"/>
        </w:rPr>
      </w:pPr>
      <w:r w:rsidRPr="000E3D66">
        <w:rPr>
          <w:rFonts w:ascii="Arial" w:hAnsi="Arial" w:cs="Arial"/>
          <w:color w:val="000000"/>
          <w:lang w:val="es-ES"/>
        </w:rPr>
        <w:t>5. Índice po</w:t>
      </w:r>
      <w:r w:rsidR="009153A7">
        <w:rPr>
          <w:rFonts w:ascii="Arial" w:hAnsi="Arial" w:cs="Arial"/>
          <w:color w:val="000000"/>
          <w:lang w:val="es-ES"/>
        </w:rPr>
        <w:t>r capítulos y temas del trabajo</w:t>
      </w:r>
      <w:r w:rsidRPr="000E3D66">
        <w:rPr>
          <w:rFonts w:ascii="Arial" w:hAnsi="Arial" w:cs="Arial"/>
          <w:color w:val="000000"/>
          <w:lang w:val="es-ES"/>
        </w:rPr>
        <w:t xml:space="preserve"> </w:t>
      </w:r>
    </w:p>
    <w:p w14:paraId="4A2BB8E0" w14:textId="026DE693" w:rsidR="000E3D66" w:rsidRPr="000E3D66" w:rsidRDefault="000E3D66" w:rsidP="000E3D66">
      <w:pPr>
        <w:autoSpaceDE w:val="0"/>
        <w:autoSpaceDN w:val="0"/>
        <w:adjustRightInd w:val="0"/>
        <w:spacing w:after="240"/>
        <w:rPr>
          <w:rFonts w:ascii="Arial" w:hAnsi="Arial" w:cs="Arial"/>
          <w:color w:val="000000"/>
          <w:lang w:val="es-ES"/>
        </w:rPr>
      </w:pPr>
      <w:r w:rsidRPr="000E3D66">
        <w:rPr>
          <w:rFonts w:ascii="Arial" w:hAnsi="Arial" w:cs="Arial"/>
          <w:color w:val="000000"/>
          <w:lang w:val="es-ES"/>
        </w:rPr>
        <w:t>6. Bibliografía a consultar</w:t>
      </w:r>
      <w:r>
        <w:rPr>
          <w:rFonts w:ascii="Arial" w:hAnsi="Arial" w:cs="Arial"/>
          <w:lang w:val="es-ES"/>
        </w:rPr>
        <w:br w:type="page"/>
      </w:r>
    </w:p>
    <w:p w14:paraId="5ECA1356" w14:textId="7531D497" w:rsidR="0009328D" w:rsidRDefault="000E3D66" w:rsidP="00FA2AE4">
      <w:pPr>
        <w:widowControl w:val="0"/>
        <w:autoSpaceDE w:val="0"/>
        <w:autoSpaceDN w:val="0"/>
        <w:adjustRightInd w:val="0"/>
        <w:spacing w:before="100" w:beforeAutospacing="1" w:after="100" w:afterAutospacing="1" w:line="360" w:lineRule="auto"/>
        <w:jc w:val="both"/>
        <w:rPr>
          <w:rFonts w:ascii="Arial" w:hAnsi="Arial" w:cs="Arial"/>
          <w:lang w:val="es-ES"/>
        </w:rPr>
      </w:pPr>
      <w:r>
        <w:rPr>
          <w:rFonts w:ascii="Arial" w:hAnsi="Arial" w:cs="Arial"/>
          <w:lang w:val="es-ES"/>
        </w:rPr>
        <w:lastRenderedPageBreak/>
        <w:t xml:space="preserve">1. </w:t>
      </w:r>
      <w:r w:rsidR="0009328D" w:rsidRPr="000E3D66">
        <w:rPr>
          <w:rFonts w:ascii="Arial" w:hAnsi="Arial" w:cs="Arial"/>
          <w:lang w:val="es-ES"/>
        </w:rPr>
        <w:t>TITULO DEL PROYECTO</w:t>
      </w:r>
    </w:p>
    <w:p w14:paraId="32E97470" w14:textId="7E80CC43" w:rsidR="00913625" w:rsidRPr="000677BD" w:rsidRDefault="00913625" w:rsidP="00913625">
      <w:pPr>
        <w:jc w:val="both"/>
        <w:rPr>
          <w:rFonts w:ascii="Tahoma" w:hAnsi="Tahoma" w:cs="Tahoma"/>
          <w:i/>
          <w:iCs/>
          <w:color w:val="FF0000"/>
          <w:sz w:val="22"/>
          <w:szCs w:val="22"/>
          <w:lang w:val="es-ES"/>
        </w:rPr>
      </w:pPr>
      <w:proofErr w:type="spellStart"/>
      <w:r>
        <w:rPr>
          <w:rFonts w:ascii="Tahoma" w:hAnsi="Tahoma" w:cs="Tahoma"/>
          <w:i/>
          <w:iCs/>
          <w:color w:val="FF0000"/>
          <w:sz w:val="22"/>
          <w:szCs w:val="22"/>
          <w:u w:color="FF0000"/>
        </w:rPr>
        <w:t>Evaluacion</w:t>
      </w:r>
      <w:proofErr w:type="spellEnd"/>
      <w:r>
        <w:rPr>
          <w:rFonts w:ascii="Tahoma" w:hAnsi="Tahoma" w:cs="Tahoma"/>
          <w:i/>
          <w:iCs/>
          <w:color w:val="FF0000"/>
          <w:sz w:val="22"/>
          <w:szCs w:val="22"/>
          <w:u w:color="FF0000"/>
        </w:rPr>
        <w:t xml:space="preserve"> de </w:t>
      </w:r>
      <w:proofErr w:type="spellStart"/>
      <w:r>
        <w:rPr>
          <w:rFonts w:ascii="Tahoma" w:hAnsi="Tahoma" w:cs="Tahoma"/>
          <w:i/>
          <w:iCs/>
          <w:color w:val="FF0000"/>
          <w:sz w:val="22"/>
          <w:szCs w:val="22"/>
          <w:u w:color="FF0000"/>
        </w:rPr>
        <w:t>los</w:t>
      </w:r>
      <w:proofErr w:type="spellEnd"/>
      <w:r>
        <w:rPr>
          <w:rFonts w:ascii="Tahoma" w:hAnsi="Tahoma" w:cs="Tahoma"/>
          <w:i/>
          <w:iCs/>
          <w:color w:val="FF0000"/>
          <w:sz w:val="22"/>
          <w:szCs w:val="22"/>
          <w:u w:color="FF0000"/>
        </w:rPr>
        <w:t xml:space="preserve"> </w:t>
      </w:r>
      <w:proofErr w:type="spellStart"/>
      <w:r>
        <w:rPr>
          <w:rFonts w:ascii="Tahoma" w:hAnsi="Tahoma" w:cs="Tahoma"/>
          <w:i/>
          <w:iCs/>
          <w:color w:val="FF0000"/>
          <w:sz w:val="22"/>
          <w:szCs w:val="22"/>
          <w:u w:color="FF0000"/>
        </w:rPr>
        <w:t>proyectos</w:t>
      </w:r>
      <w:proofErr w:type="spellEnd"/>
      <w:r>
        <w:rPr>
          <w:rFonts w:ascii="Tahoma" w:hAnsi="Tahoma" w:cs="Tahoma"/>
          <w:i/>
          <w:iCs/>
          <w:color w:val="FF0000"/>
          <w:sz w:val="22"/>
          <w:szCs w:val="22"/>
          <w:u w:color="FF0000"/>
        </w:rPr>
        <w:t xml:space="preserve"> de </w:t>
      </w:r>
      <w:proofErr w:type="spellStart"/>
      <w:r>
        <w:rPr>
          <w:rFonts w:ascii="Tahoma" w:hAnsi="Tahoma" w:cs="Tahoma"/>
          <w:i/>
          <w:iCs/>
          <w:color w:val="FF0000"/>
          <w:sz w:val="22"/>
          <w:szCs w:val="22"/>
          <w:u w:color="FF0000"/>
        </w:rPr>
        <w:t>privatización</w:t>
      </w:r>
      <w:proofErr w:type="spellEnd"/>
      <w:r>
        <w:rPr>
          <w:rFonts w:ascii="Tahoma" w:hAnsi="Tahoma" w:cs="Tahoma"/>
          <w:i/>
          <w:iCs/>
          <w:color w:val="FF0000"/>
          <w:sz w:val="22"/>
          <w:szCs w:val="22"/>
          <w:u w:color="FF0000"/>
        </w:rPr>
        <w:t xml:space="preserve"> </w:t>
      </w:r>
      <w:r>
        <w:rPr>
          <w:rFonts w:ascii="Tahoma" w:hAnsi="Tahoma" w:cs="Tahoma"/>
          <w:i/>
          <w:iCs/>
          <w:color w:val="FF0000"/>
          <w:sz w:val="22"/>
          <w:szCs w:val="22"/>
          <w:lang w:val="es-ES"/>
        </w:rPr>
        <w:t>de las</w:t>
      </w:r>
      <w:r w:rsidRPr="000677BD">
        <w:rPr>
          <w:rFonts w:ascii="Tahoma" w:hAnsi="Tahoma" w:cs="Tahoma"/>
          <w:i/>
          <w:iCs/>
          <w:color w:val="FF0000"/>
          <w:sz w:val="22"/>
          <w:szCs w:val="22"/>
          <w:lang w:val="es-ES"/>
        </w:rPr>
        <w:t xml:space="preserve"> infraestructura</w:t>
      </w:r>
      <w:r>
        <w:rPr>
          <w:rFonts w:ascii="Tahoma" w:hAnsi="Tahoma" w:cs="Tahoma"/>
          <w:i/>
          <w:iCs/>
          <w:color w:val="FF0000"/>
          <w:sz w:val="22"/>
          <w:szCs w:val="22"/>
          <w:lang w:val="es-ES"/>
        </w:rPr>
        <w:t>s</w:t>
      </w:r>
      <w:r w:rsidRPr="000677BD">
        <w:rPr>
          <w:rFonts w:ascii="Tahoma" w:hAnsi="Tahoma" w:cs="Tahoma"/>
          <w:i/>
          <w:iCs/>
          <w:color w:val="FF0000"/>
          <w:sz w:val="22"/>
          <w:szCs w:val="22"/>
          <w:lang w:val="es-ES"/>
        </w:rPr>
        <w:t xml:space="preserve"> de transportes </w:t>
      </w:r>
      <w:r>
        <w:rPr>
          <w:rFonts w:ascii="Tahoma" w:hAnsi="Tahoma" w:cs="Tahoma"/>
          <w:i/>
          <w:iCs/>
          <w:color w:val="FF0000"/>
          <w:sz w:val="22"/>
          <w:szCs w:val="22"/>
          <w:lang w:val="es-ES"/>
        </w:rPr>
        <w:t>en</w:t>
      </w:r>
      <w:r w:rsidRPr="000677BD">
        <w:rPr>
          <w:rFonts w:ascii="Tahoma" w:hAnsi="Tahoma" w:cs="Tahoma"/>
          <w:i/>
          <w:iCs/>
          <w:color w:val="FF0000"/>
          <w:sz w:val="22"/>
          <w:szCs w:val="22"/>
          <w:lang w:val="es-ES"/>
        </w:rPr>
        <w:t xml:space="preserve"> </w:t>
      </w:r>
      <w:r>
        <w:rPr>
          <w:rFonts w:ascii="Tahoma" w:hAnsi="Tahoma" w:cs="Tahoma"/>
          <w:i/>
          <w:iCs/>
          <w:color w:val="FF0000"/>
          <w:sz w:val="22"/>
          <w:szCs w:val="22"/>
          <w:lang w:val="es-ES"/>
        </w:rPr>
        <w:t>B</w:t>
      </w:r>
      <w:r w:rsidRPr="000677BD">
        <w:rPr>
          <w:rFonts w:ascii="Tahoma" w:hAnsi="Tahoma" w:cs="Tahoma"/>
          <w:i/>
          <w:iCs/>
          <w:color w:val="FF0000"/>
          <w:sz w:val="22"/>
          <w:szCs w:val="22"/>
          <w:lang w:val="es-ES"/>
        </w:rPr>
        <w:t>rasil</w:t>
      </w:r>
    </w:p>
    <w:p w14:paraId="5DF2AA06" w14:textId="13B590AE" w:rsidR="0009328D" w:rsidRPr="000E3D66" w:rsidRDefault="000E3D66" w:rsidP="00FA2AE4">
      <w:pPr>
        <w:widowControl w:val="0"/>
        <w:autoSpaceDE w:val="0"/>
        <w:autoSpaceDN w:val="0"/>
        <w:adjustRightInd w:val="0"/>
        <w:spacing w:before="100" w:beforeAutospacing="1" w:after="100" w:afterAutospacing="1" w:line="360" w:lineRule="auto"/>
        <w:jc w:val="both"/>
        <w:rPr>
          <w:rFonts w:ascii="Arial" w:hAnsi="Arial" w:cs="Arial"/>
          <w:lang w:val="es-ES"/>
        </w:rPr>
      </w:pPr>
      <w:r>
        <w:rPr>
          <w:rFonts w:ascii="Arial" w:hAnsi="Arial" w:cs="Arial"/>
          <w:lang w:val="es-ES"/>
        </w:rPr>
        <w:t xml:space="preserve">2. </w:t>
      </w:r>
      <w:r w:rsidR="0009328D" w:rsidRPr="000E3D66">
        <w:rPr>
          <w:rFonts w:ascii="Arial" w:hAnsi="Arial" w:cs="Arial"/>
          <w:lang w:val="es-ES"/>
        </w:rPr>
        <w:t xml:space="preserve">INTRODUCCION </w:t>
      </w:r>
    </w:p>
    <w:p w14:paraId="4FFBEB21" w14:textId="1C8E25E0" w:rsidR="003357DB" w:rsidRPr="000E3D66" w:rsidRDefault="001844B1" w:rsidP="00FA2AE4">
      <w:pPr>
        <w:widowControl w:val="0"/>
        <w:autoSpaceDE w:val="0"/>
        <w:autoSpaceDN w:val="0"/>
        <w:adjustRightInd w:val="0"/>
        <w:spacing w:before="100" w:beforeAutospacing="1" w:after="100" w:afterAutospacing="1" w:line="360" w:lineRule="auto"/>
        <w:jc w:val="both"/>
        <w:rPr>
          <w:rFonts w:ascii="Arial" w:hAnsi="Arial" w:cs="Arial"/>
          <w:lang w:val="es-ES_tradnl"/>
        </w:rPr>
      </w:pPr>
      <w:r w:rsidRPr="000E3D66">
        <w:rPr>
          <w:rFonts w:ascii="Arial" w:hAnsi="Arial" w:cs="Arial"/>
          <w:lang w:val="es-ES_tradnl"/>
        </w:rPr>
        <w:t>Brasil tiene actualmente una matriz de transporte</w:t>
      </w:r>
      <w:r w:rsidR="00430895" w:rsidRPr="000E3D66">
        <w:rPr>
          <w:rFonts w:ascii="Arial" w:hAnsi="Arial" w:cs="Arial"/>
          <w:lang w:val="es-ES_tradnl"/>
        </w:rPr>
        <w:t>s</w:t>
      </w:r>
      <w:r w:rsidRPr="000E3D66">
        <w:rPr>
          <w:rFonts w:ascii="Arial" w:hAnsi="Arial" w:cs="Arial"/>
          <w:lang w:val="es-ES_tradnl"/>
        </w:rPr>
        <w:t xml:space="preserve"> que ha pasado por una fase intensa en todas sus formas y modalidades. Esta fase se basa en los cambios que han estado tratando de mantenerse al día con el rápido ritmo del mercado global y las demandas internas del país.</w:t>
      </w:r>
      <w:r w:rsidR="00432515" w:rsidRPr="000E3D66">
        <w:rPr>
          <w:rFonts w:ascii="Arial" w:hAnsi="Arial" w:cs="Arial"/>
          <w:lang w:val="es-ES_tradnl"/>
        </w:rPr>
        <w:t xml:space="preserve"> Por ese motivo, la infraestructura de transportes es prioridad para el gobierno brasileño</w:t>
      </w:r>
      <w:r w:rsidR="006B1C48" w:rsidRPr="000E3D66">
        <w:rPr>
          <w:rFonts w:ascii="Arial" w:hAnsi="Arial" w:cs="Arial"/>
          <w:lang w:val="es-ES_tradnl"/>
        </w:rPr>
        <w:t xml:space="preserve"> en la actualidad ya que es requisito fundamental para lograr y  mantener la competitividad nacional e internacional del país. </w:t>
      </w:r>
    </w:p>
    <w:p w14:paraId="2FED6493" w14:textId="46FEC001" w:rsidR="00430895" w:rsidRPr="000E3D66" w:rsidRDefault="00430895" w:rsidP="00FA2AE4">
      <w:pPr>
        <w:widowControl w:val="0"/>
        <w:autoSpaceDE w:val="0"/>
        <w:autoSpaceDN w:val="0"/>
        <w:adjustRightInd w:val="0"/>
        <w:spacing w:before="100" w:beforeAutospacing="1" w:after="100" w:afterAutospacing="1" w:line="360" w:lineRule="auto"/>
        <w:jc w:val="both"/>
        <w:rPr>
          <w:rFonts w:ascii="Arial" w:hAnsi="Arial" w:cs="Arial"/>
          <w:lang w:val="es-ES_tradnl"/>
        </w:rPr>
      </w:pPr>
      <w:r w:rsidRPr="000E3D66">
        <w:rPr>
          <w:rFonts w:ascii="Arial" w:hAnsi="Arial" w:cs="Arial"/>
          <w:lang w:val="es-ES_tradnl"/>
        </w:rPr>
        <w:t>A pesar de ser un país de dimensiones continentales y de todos estos cambios, actualmente todas las formas de transporte del territorio brasileño se encuentran en un nivel más bajo de lo que podrían estar.</w:t>
      </w:r>
      <w:r w:rsidR="006B1C48" w:rsidRPr="000E3D66">
        <w:rPr>
          <w:rFonts w:ascii="Arial" w:hAnsi="Arial" w:cs="Arial"/>
          <w:lang w:val="es-ES_tradnl"/>
        </w:rPr>
        <w:t xml:space="preserve"> De acuerdo con </w:t>
      </w:r>
      <w:proofErr w:type="spellStart"/>
      <w:r w:rsidR="00645CDF" w:rsidRPr="000E3D66">
        <w:rPr>
          <w:rFonts w:ascii="Arial" w:hAnsi="Arial" w:cs="Arial"/>
          <w:lang w:val="es-ES_tradnl"/>
        </w:rPr>
        <w:t>Pinheiro</w:t>
      </w:r>
      <w:proofErr w:type="spellEnd"/>
      <w:r w:rsidR="00645CDF" w:rsidRPr="000E3D66">
        <w:rPr>
          <w:rFonts w:ascii="Arial" w:hAnsi="Arial" w:cs="Arial"/>
          <w:lang w:val="es-ES_tradnl"/>
        </w:rPr>
        <w:t xml:space="preserve">, A., &amp; </w:t>
      </w:r>
      <w:proofErr w:type="spellStart"/>
      <w:r w:rsidR="00645CDF" w:rsidRPr="000E3D66">
        <w:rPr>
          <w:rFonts w:ascii="Arial" w:hAnsi="Arial" w:cs="Arial"/>
          <w:lang w:val="es-ES_tradnl"/>
        </w:rPr>
        <w:t>Frischtak</w:t>
      </w:r>
      <w:proofErr w:type="spellEnd"/>
      <w:r w:rsidR="00645CDF" w:rsidRPr="000E3D66">
        <w:rPr>
          <w:rFonts w:ascii="Arial" w:hAnsi="Arial" w:cs="Arial"/>
          <w:lang w:val="es-ES_tradnl"/>
        </w:rPr>
        <w:t>, C. (2014):</w:t>
      </w:r>
    </w:p>
    <w:p w14:paraId="144FC1EB" w14:textId="7E0C2D0E" w:rsidR="006B1C48" w:rsidRPr="000E3D66" w:rsidRDefault="006B1C48" w:rsidP="00BB1F64">
      <w:pPr>
        <w:widowControl w:val="0"/>
        <w:autoSpaceDE w:val="0"/>
        <w:autoSpaceDN w:val="0"/>
        <w:adjustRightInd w:val="0"/>
        <w:spacing w:before="100" w:beforeAutospacing="1" w:after="100" w:afterAutospacing="1" w:line="360" w:lineRule="auto"/>
        <w:ind w:left="720"/>
        <w:jc w:val="both"/>
        <w:rPr>
          <w:rFonts w:ascii="Arial" w:hAnsi="Arial" w:cs="Arial"/>
          <w:lang w:val="es-ES_tradnl"/>
        </w:rPr>
      </w:pPr>
      <w:r w:rsidRPr="000E3D66">
        <w:rPr>
          <w:rFonts w:ascii="Arial" w:hAnsi="Arial" w:cs="Arial"/>
          <w:lang w:val="es-ES_tradnl"/>
        </w:rPr>
        <w:t xml:space="preserve">La fuerte concentración de nuestras exportaciones en </w:t>
      </w:r>
      <w:proofErr w:type="spellStart"/>
      <w:r w:rsidRPr="000E3D66">
        <w:rPr>
          <w:rFonts w:ascii="Arial" w:hAnsi="Arial" w:cs="Arial"/>
          <w:lang w:val="es-ES_tradnl"/>
        </w:rPr>
        <w:t>graneles</w:t>
      </w:r>
      <w:proofErr w:type="spellEnd"/>
      <w:r w:rsidRPr="000E3D66">
        <w:rPr>
          <w:rFonts w:ascii="Arial" w:hAnsi="Arial" w:cs="Arial"/>
          <w:lang w:val="es-ES_tradnl"/>
        </w:rPr>
        <w:t xml:space="preserve"> sólidos,  y </w:t>
      </w:r>
      <w:r w:rsidR="00BB1F64" w:rsidRPr="000E3D66">
        <w:rPr>
          <w:rFonts w:ascii="Arial" w:hAnsi="Arial" w:cs="Arial"/>
          <w:lang w:val="es-ES_tradnl"/>
        </w:rPr>
        <w:t xml:space="preserve">con capacidad </w:t>
      </w:r>
      <w:r w:rsidRPr="000E3D66">
        <w:rPr>
          <w:rFonts w:ascii="Arial" w:hAnsi="Arial" w:cs="Arial"/>
          <w:lang w:val="es-ES_tradnl"/>
        </w:rPr>
        <w:t>necesaria. Desafortunadamente, este no es el caso en Brasil. Por el contrario, el país depend</w:t>
      </w:r>
      <w:r w:rsidR="00BB1F64" w:rsidRPr="000E3D66">
        <w:rPr>
          <w:rFonts w:ascii="Arial" w:hAnsi="Arial" w:cs="Arial"/>
          <w:lang w:val="es-ES_tradnl"/>
        </w:rPr>
        <w:t>e de una infraestructura vieja,</w:t>
      </w:r>
      <w:r w:rsidRPr="000E3D66">
        <w:rPr>
          <w:rFonts w:ascii="Arial" w:hAnsi="Arial" w:cs="Arial"/>
          <w:lang w:val="es-ES_tradnl"/>
        </w:rPr>
        <w:t xml:space="preserve"> ineficiente </w:t>
      </w:r>
      <w:r w:rsidR="00BB1F64" w:rsidRPr="000E3D66">
        <w:rPr>
          <w:rFonts w:ascii="Arial" w:hAnsi="Arial" w:cs="Arial"/>
          <w:lang w:val="es-ES_tradnl"/>
        </w:rPr>
        <w:t xml:space="preserve">y </w:t>
      </w:r>
      <w:r w:rsidRPr="000E3D66">
        <w:rPr>
          <w:rFonts w:ascii="Arial" w:hAnsi="Arial" w:cs="Arial"/>
          <w:lang w:val="es-ES_tradnl"/>
        </w:rPr>
        <w:t>que</w:t>
      </w:r>
      <w:r w:rsidR="00BB1F64" w:rsidRPr="000E3D66">
        <w:rPr>
          <w:rFonts w:ascii="Arial" w:hAnsi="Arial" w:cs="Arial"/>
          <w:lang w:val="es-ES_tradnl"/>
        </w:rPr>
        <w:t xml:space="preserve"> está muy por debajo de la </w:t>
      </w:r>
      <w:r w:rsidRPr="000E3D66">
        <w:rPr>
          <w:rFonts w:ascii="Arial" w:hAnsi="Arial" w:cs="Arial"/>
          <w:lang w:val="es-ES_tradnl"/>
        </w:rPr>
        <w:t>capacidad</w:t>
      </w:r>
      <w:r w:rsidR="00BB1F64" w:rsidRPr="000E3D66">
        <w:rPr>
          <w:rFonts w:ascii="Arial" w:hAnsi="Arial" w:cs="Arial"/>
          <w:lang w:val="es-ES_tradnl"/>
        </w:rPr>
        <w:t xml:space="preserve"> necesaria</w:t>
      </w:r>
      <w:r w:rsidRPr="000E3D66">
        <w:rPr>
          <w:rFonts w:ascii="Arial" w:hAnsi="Arial" w:cs="Arial"/>
          <w:lang w:val="es-ES_tradnl"/>
        </w:rPr>
        <w:t>.</w:t>
      </w:r>
    </w:p>
    <w:p w14:paraId="2CD8E47B" w14:textId="6D70099F" w:rsidR="00BB1F64" w:rsidRPr="000E3D66" w:rsidRDefault="00430895" w:rsidP="00FA2AE4">
      <w:pPr>
        <w:widowControl w:val="0"/>
        <w:autoSpaceDE w:val="0"/>
        <w:autoSpaceDN w:val="0"/>
        <w:adjustRightInd w:val="0"/>
        <w:spacing w:before="100" w:beforeAutospacing="1" w:after="100" w:afterAutospacing="1" w:line="360" w:lineRule="auto"/>
        <w:jc w:val="both"/>
        <w:rPr>
          <w:rFonts w:ascii="Arial" w:hAnsi="Arial" w:cs="Arial"/>
          <w:lang w:val="es-ES_tradnl"/>
        </w:rPr>
      </w:pPr>
      <w:r w:rsidRPr="000E3D66">
        <w:rPr>
          <w:rFonts w:ascii="Arial" w:hAnsi="Arial" w:cs="Arial"/>
          <w:lang w:val="es-ES_tradnl"/>
        </w:rPr>
        <w:t xml:space="preserve">Las carreteras del país son la infraestructura de transporte y logística más utilizada, lo que hace que muchos servicios sean esenciales para una sociedad que depende totalmente de esta modalidad de transporte. </w:t>
      </w:r>
      <w:r w:rsidR="00BB1F64" w:rsidRPr="000E3D66">
        <w:rPr>
          <w:rFonts w:ascii="Arial" w:hAnsi="Arial" w:cs="Arial"/>
          <w:lang w:val="es-ES_tradnl"/>
        </w:rPr>
        <w:t xml:space="preserve">Para </w:t>
      </w:r>
      <w:proofErr w:type="spellStart"/>
      <w:r w:rsidR="00645CDF" w:rsidRPr="000E3D66">
        <w:rPr>
          <w:rFonts w:ascii="Arial" w:hAnsi="Arial" w:cs="Arial"/>
          <w:lang w:val="es-ES_tradnl"/>
        </w:rPr>
        <w:t>Pinheiro</w:t>
      </w:r>
      <w:proofErr w:type="spellEnd"/>
      <w:r w:rsidR="00645CDF" w:rsidRPr="000E3D66">
        <w:rPr>
          <w:rFonts w:ascii="Arial" w:hAnsi="Arial" w:cs="Arial"/>
          <w:lang w:val="es-ES_tradnl"/>
        </w:rPr>
        <w:t xml:space="preserve">, A., &amp; </w:t>
      </w:r>
      <w:proofErr w:type="spellStart"/>
      <w:r w:rsidR="00645CDF" w:rsidRPr="000E3D66">
        <w:rPr>
          <w:rFonts w:ascii="Arial" w:hAnsi="Arial" w:cs="Arial"/>
          <w:lang w:val="es-ES_tradnl"/>
        </w:rPr>
        <w:t>Frischtak</w:t>
      </w:r>
      <w:proofErr w:type="spellEnd"/>
      <w:r w:rsidR="00645CDF" w:rsidRPr="000E3D66">
        <w:rPr>
          <w:rFonts w:ascii="Arial" w:hAnsi="Arial" w:cs="Arial"/>
          <w:lang w:val="es-ES_tradnl"/>
        </w:rPr>
        <w:t xml:space="preserve">, C. (2014), </w:t>
      </w:r>
      <w:r w:rsidR="00BB1F64" w:rsidRPr="000E3D66">
        <w:rPr>
          <w:rFonts w:ascii="Arial" w:hAnsi="Arial" w:cs="Arial"/>
          <w:lang w:val="es-ES_tradnl"/>
        </w:rPr>
        <w:t xml:space="preserve">las carreteras  “además de ser lo más ineficiente en términos de costos es </w:t>
      </w:r>
      <w:r w:rsidR="00645CDF" w:rsidRPr="000E3D66">
        <w:rPr>
          <w:rFonts w:ascii="Arial" w:hAnsi="Arial" w:cs="Arial"/>
          <w:lang w:val="es-ES_tradnl"/>
        </w:rPr>
        <w:t>también</w:t>
      </w:r>
      <w:r w:rsidR="00BB1F64" w:rsidRPr="000E3D66">
        <w:rPr>
          <w:rFonts w:ascii="Arial" w:hAnsi="Arial" w:cs="Arial"/>
          <w:lang w:val="es-ES_tradnl"/>
        </w:rPr>
        <w:t xml:space="preserve"> el mayor emisor de gases de efecto invernadero”, lo que también pone Brasil en una gran desventaja competitiva.</w:t>
      </w:r>
    </w:p>
    <w:p w14:paraId="76D3E629" w14:textId="01E1CD9F" w:rsidR="00430895" w:rsidRPr="000E3D66" w:rsidRDefault="00BB1F64" w:rsidP="00FA2AE4">
      <w:pPr>
        <w:widowControl w:val="0"/>
        <w:autoSpaceDE w:val="0"/>
        <w:autoSpaceDN w:val="0"/>
        <w:adjustRightInd w:val="0"/>
        <w:spacing w:before="100" w:beforeAutospacing="1" w:after="100" w:afterAutospacing="1" w:line="360" w:lineRule="auto"/>
        <w:jc w:val="both"/>
        <w:rPr>
          <w:rFonts w:ascii="Arial" w:hAnsi="Arial" w:cs="Arial"/>
          <w:lang w:val="es-ES_tradnl"/>
        </w:rPr>
      </w:pPr>
      <w:r w:rsidRPr="000E3D66">
        <w:rPr>
          <w:rFonts w:ascii="Arial" w:hAnsi="Arial" w:cs="Arial"/>
          <w:lang w:val="es-ES_tradnl"/>
        </w:rPr>
        <w:t>Sin embargo, es importante decir que desde</w:t>
      </w:r>
      <w:r w:rsidR="00430895" w:rsidRPr="000E3D66">
        <w:rPr>
          <w:rFonts w:ascii="Arial" w:hAnsi="Arial" w:cs="Arial"/>
          <w:lang w:val="es-ES_tradnl"/>
        </w:rPr>
        <w:t xml:space="preserve"> la década de 1950, varios proyectos de construcción y reestructuración de carreteras se han diseñado para conectar el país de norte a sur. Pero, desafortunadamente, pocos </w:t>
      </w:r>
      <w:r w:rsidR="00430895" w:rsidRPr="000E3D66">
        <w:rPr>
          <w:rFonts w:ascii="Arial" w:hAnsi="Arial" w:cs="Arial"/>
          <w:lang w:val="es-ES_tradnl"/>
        </w:rPr>
        <w:lastRenderedPageBreak/>
        <w:t>salieron del papel y tampoco se hicieron realidad. Todavía hay muchas carreteras abandonadas, sin pavimentar o en pésimas condiciones de utilización, lo que hace que el transporte a través de este modal sea cada vez menos viable y más costoso.</w:t>
      </w:r>
    </w:p>
    <w:p w14:paraId="3BC26EA6" w14:textId="3E080674" w:rsidR="00430895" w:rsidRPr="000E3D66" w:rsidRDefault="00430895" w:rsidP="00FA2AE4">
      <w:pPr>
        <w:widowControl w:val="0"/>
        <w:autoSpaceDE w:val="0"/>
        <w:autoSpaceDN w:val="0"/>
        <w:adjustRightInd w:val="0"/>
        <w:spacing w:before="100" w:beforeAutospacing="1" w:after="100" w:afterAutospacing="1" w:line="360" w:lineRule="auto"/>
        <w:jc w:val="both"/>
        <w:rPr>
          <w:rFonts w:ascii="Arial" w:hAnsi="Arial" w:cs="Arial"/>
          <w:lang w:val="es-ES_tradnl"/>
        </w:rPr>
      </w:pPr>
      <w:r w:rsidRPr="000E3D66">
        <w:rPr>
          <w:rFonts w:ascii="Arial" w:hAnsi="Arial" w:cs="Arial"/>
          <w:lang w:val="es-ES_tradnl"/>
        </w:rPr>
        <w:t>Si hablamos de los ferrocarriles, podemos decir que su momento pico ocurrió entre los siglos XIX y XX como una forma de transportar cargas y personas, pero fue rápidamente reemplazado por automóviles. Actualmente, gran parte de la red ferroviaria brasileña se usa solo para el transporte de minerales, lo que representa un porcentaje mínimo en comparación con otros modales de transporte en el país.</w:t>
      </w:r>
    </w:p>
    <w:p w14:paraId="5B57CBE3" w14:textId="677260B6" w:rsidR="00430895" w:rsidRPr="000E3D66" w:rsidRDefault="00430895" w:rsidP="00430895">
      <w:pPr>
        <w:widowControl w:val="0"/>
        <w:autoSpaceDE w:val="0"/>
        <w:autoSpaceDN w:val="0"/>
        <w:adjustRightInd w:val="0"/>
        <w:spacing w:before="100" w:beforeAutospacing="1" w:after="100" w:afterAutospacing="1" w:line="360" w:lineRule="auto"/>
        <w:jc w:val="both"/>
        <w:rPr>
          <w:rFonts w:ascii="Arial" w:hAnsi="Arial" w:cs="Arial"/>
          <w:lang w:val="es-ES_tradnl"/>
        </w:rPr>
      </w:pPr>
      <w:r w:rsidRPr="000E3D66">
        <w:rPr>
          <w:rFonts w:ascii="Arial" w:hAnsi="Arial" w:cs="Arial"/>
          <w:lang w:val="es-ES_tradnl"/>
        </w:rPr>
        <w:t>Otro medio de transporte de personas y cargas utilizado es el transporte aéreo y Brasil ha estado invirtiendo en la modernización y expansión de sus aeropuertos, pero todavía hay una falta de planificación y organización para lograr que el servicio sea ideal.</w:t>
      </w:r>
    </w:p>
    <w:p w14:paraId="6F9E16F6" w14:textId="77777777" w:rsidR="00430895" w:rsidRPr="000E3D66" w:rsidRDefault="00430895" w:rsidP="00430895">
      <w:pPr>
        <w:widowControl w:val="0"/>
        <w:autoSpaceDE w:val="0"/>
        <w:autoSpaceDN w:val="0"/>
        <w:adjustRightInd w:val="0"/>
        <w:spacing w:before="100" w:beforeAutospacing="1" w:after="100" w:afterAutospacing="1" w:line="360" w:lineRule="auto"/>
        <w:jc w:val="both"/>
        <w:rPr>
          <w:rFonts w:ascii="Arial" w:hAnsi="Arial" w:cs="Arial"/>
          <w:lang w:val="es-ES_tradnl"/>
        </w:rPr>
      </w:pPr>
      <w:r w:rsidRPr="000E3D66">
        <w:rPr>
          <w:rFonts w:ascii="Arial" w:hAnsi="Arial" w:cs="Arial"/>
          <w:lang w:val="es-ES_tradnl"/>
        </w:rPr>
        <w:t>Del mismo modo, los puertos brasileños también han sido objeto de inversiones, ya que el 90% de las exportaciones se realizan por barco.</w:t>
      </w:r>
    </w:p>
    <w:p w14:paraId="396EEDB6" w14:textId="1B6AE7EB" w:rsidR="00F43B61" w:rsidRPr="000E3D66" w:rsidRDefault="00F43B61" w:rsidP="00FF2740">
      <w:pPr>
        <w:widowControl w:val="0"/>
        <w:autoSpaceDE w:val="0"/>
        <w:autoSpaceDN w:val="0"/>
        <w:adjustRightInd w:val="0"/>
        <w:spacing w:before="100" w:beforeAutospacing="1" w:after="100" w:afterAutospacing="1" w:line="360" w:lineRule="auto"/>
        <w:jc w:val="both"/>
        <w:rPr>
          <w:rFonts w:ascii="Arial" w:hAnsi="Arial" w:cs="Arial"/>
          <w:lang w:val="es-ES_tradnl"/>
        </w:rPr>
      </w:pPr>
      <w:r w:rsidRPr="000E3D66">
        <w:rPr>
          <w:rFonts w:ascii="Arial" w:hAnsi="Arial" w:cs="Arial"/>
          <w:lang w:val="es-ES_tradnl"/>
        </w:rPr>
        <w:t>Sin embar</w:t>
      </w:r>
      <w:r w:rsidR="00D22D5B" w:rsidRPr="000E3D66">
        <w:rPr>
          <w:rFonts w:ascii="Arial" w:hAnsi="Arial" w:cs="Arial"/>
          <w:lang w:val="es-ES_tradnl"/>
        </w:rPr>
        <w:t>go, debe tenerse en cuenta que, un estudio de la Confederación Nacional de la Industria (CNI)</w:t>
      </w:r>
      <w:r w:rsidR="00FF2740" w:rsidRPr="000E3D66">
        <w:rPr>
          <w:rFonts w:ascii="Arial" w:hAnsi="Arial" w:cs="Arial"/>
          <w:lang w:val="es-ES_tradnl"/>
        </w:rPr>
        <w:t>,</w:t>
      </w:r>
      <w:r w:rsidR="00D22D5B" w:rsidRPr="000E3D66">
        <w:rPr>
          <w:rFonts w:ascii="Arial" w:hAnsi="Arial" w:cs="Arial"/>
          <w:lang w:val="es-ES_tradnl"/>
        </w:rPr>
        <w:t xml:space="preserve"> </w:t>
      </w:r>
      <w:r w:rsidR="00FF2740" w:rsidRPr="000E3D66">
        <w:rPr>
          <w:rFonts w:ascii="Arial" w:hAnsi="Arial" w:cs="Arial"/>
          <w:lang w:val="es-ES_tradnl"/>
        </w:rPr>
        <w:t>“</w:t>
      </w:r>
      <w:r w:rsidR="00D22D5B" w:rsidRPr="000E3D66">
        <w:rPr>
          <w:rFonts w:ascii="Arial" w:hAnsi="Arial" w:cs="Arial"/>
          <w:lang w:val="es-ES_tradnl"/>
        </w:rPr>
        <w:t>muestra que en los últimos 20 años, Brasil ha invertido, en promedio, un poco más del 2% del Producto Interno Bruto (PIB) en infraestructura.</w:t>
      </w:r>
      <w:r w:rsidR="00FF2740" w:rsidRPr="000E3D66">
        <w:rPr>
          <w:rFonts w:ascii="Arial" w:hAnsi="Arial" w:cs="Arial"/>
          <w:lang w:val="es-ES_tradnl"/>
        </w:rPr>
        <w:t>”, lo</w:t>
      </w:r>
      <w:r w:rsidRPr="000E3D66">
        <w:rPr>
          <w:rFonts w:ascii="Arial" w:hAnsi="Arial" w:cs="Arial"/>
          <w:lang w:val="es-ES_tradnl"/>
        </w:rPr>
        <w:t xml:space="preserve"> que está por debajo del mínimo necesario para el mantenimiento de las infraestructuras existentes en Brasil. Además, este porcentaje representa solo una pequeña fracción de lo invertido por algunos competidores directos de Brasil en el mercado internacional, incluidos los países latinoamericanos.</w:t>
      </w:r>
    </w:p>
    <w:p w14:paraId="32D8507F" w14:textId="52040148" w:rsidR="00F43B61" w:rsidRPr="000E3D66" w:rsidRDefault="00F43B61" w:rsidP="00F43B61">
      <w:pPr>
        <w:widowControl w:val="0"/>
        <w:autoSpaceDE w:val="0"/>
        <w:autoSpaceDN w:val="0"/>
        <w:adjustRightInd w:val="0"/>
        <w:spacing w:before="100" w:beforeAutospacing="1" w:after="100" w:afterAutospacing="1" w:line="360" w:lineRule="auto"/>
        <w:jc w:val="both"/>
        <w:rPr>
          <w:rFonts w:ascii="Arial" w:hAnsi="Arial" w:cs="Arial"/>
          <w:lang w:val="es-ES_tradnl"/>
        </w:rPr>
      </w:pPr>
      <w:r w:rsidRPr="000E3D66">
        <w:rPr>
          <w:rFonts w:ascii="Arial" w:hAnsi="Arial" w:cs="Arial"/>
          <w:lang w:val="es-ES_tradnl"/>
        </w:rPr>
        <w:t>Una consecuencia directa de la falta de inversiones en infraestructura de transporte se refleja en un servicio deficiente, lo que crea graves problemas para varias empresas brasileñas.</w:t>
      </w:r>
    </w:p>
    <w:p w14:paraId="005BB243" w14:textId="467FDA85" w:rsidR="00F43B61" w:rsidRPr="000E3D66" w:rsidRDefault="00F43B61" w:rsidP="00F43B61">
      <w:pPr>
        <w:widowControl w:val="0"/>
        <w:autoSpaceDE w:val="0"/>
        <w:autoSpaceDN w:val="0"/>
        <w:adjustRightInd w:val="0"/>
        <w:spacing w:before="100" w:beforeAutospacing="1" w:after="100" w:afterAutospacing="1" w:line="360" w:lineRule="auto"/>
        <w:jc w:val="both"/>
        <w:rPr>
          <w:rFonts w:ascii="Arial" w:hAnsi="Arial" w:cs="Arial"/>
          <w:lang w:val="es-ES_tradnl"/>
        </w:rPr>
      </w:pPr>
      <w:r w:rsidRPr="000E3D66">
        <w:rPr>
          <w:rFonts w:ascii="Arial" w:hAnsi="Arial" w:cs="Arial"/>
          <w:lang w:val="es-ES_tradnl"/>
        </w:rPr>
        <w:t xml:space="preserve">Por lo tanto, después de este breve análisis, pretendemos destacar la forma principal de inversión en infraestructura de transporte y logística que </w:t>
      </w:r>
      <w:r w:rsidRPr="000E3D66">
        <w:rPr>
          <w:rFonts w:ascii="Arial" w:hAnsi="Arial" w:cs="Arial"/>
          <w:lang w:val="es-ES_tradnl"/>
        </w:rPr>
        <w:lastRenderedPageBreak/>
        <w:t>actualmente se está estudiando e implementando en Brasil: las privatizaciones.</w:t>
      </w:r>
    </w:p>
    <w:p w14:paraId="408EDDCC" w14:textId="00D31844" w:rsidR="00F43B61" w:rsidRDefault="00F43B61" w:rsidP="00F43B61">
      <w:pPr>
        <w:widowControl w:val="0"/>
        <w:autoSpaceDE w:val="0"/>
        <w:autoSpaceDN w:val="0"/>
        <w:adjustRightInd w:val="0"/>
        <w:spacing w:before="100" w:beforeAutospacing="1" w:after="100" w:afterAutospacing="1" w:line="360" w:lineRule="auto"/>
        <w:jc w:val="both"/>
        <w:rPr>
          <w:rFonts w:ascii="Arial" w:hAnsi="Arial" w:cs="Arial"/>
          <w:lang w:val="es-ES_tradnl"/>
        </w:rPr>
      </w:pPr>
      <w:r w:rsidRPr="000E3D66">
        <w:rPr>
          <w:rFonts w:ascii="Arial" w:hAnsi="Arial" w:cs="Arial"/>
          <w:lang w:val="es-ES_tradnl"/>
        </w:rPr>
        <w:t>La privatización puede definirse como el proceso de transferencia de compañías de propiedad estatal (es decir, compañías de propiedad del Estado, por lo tanto, empresas públicas) a la empresa privada a través de ventas, que generalmente se realizan a través de subastas.</w:t>
      </w:r>
    </w:p>
    <w:p w14:paraId="4487E832" w14:textId="02049C91" w:rsidR="001100D9" w:rsidRPr="008F1113" w:rsidRDefault="00E33194" w:rsidP="00F43B61">
      <w:pPr>
        <w:widowControl w:val="0"/>
        <w:autoSpaceDE w:val="0"/>
        <w:autoSpaceDN w:val="0"/>
        <w:adjustRightInd w:val="0"/>
        <w:spacing w:before="100" w:beforeAutospacing="1" w:after="100" w:afterAutospacing="1" w:line="360" w:lineRule="auto"/>
        <w:jc w:val="both"/>
        <w:rPr>
          <w:rFonts w:ascii="Arial" w:hAnsi="Arial" w:cs="Arial"/>
          <w:i/>
          <w:color w:val="FF0000"/>
          <w:lang w:val="es-ES_tradnl"/>
        </w:rPr>
      </w:pPr>
      <w:r w:rsidRPr="008F1113">
        <w:rPr>
          <w:rFonts w:ascii="Arial" w:hAnsi="Arial" w:cs="Arial"/>
          <w:i/>
          <w:color w:val="FF0000"/>
          <w:lang w:val="es-ES_tradnl"/>
        </w:rPr>
        <w:t xml:space="preserve">Un ponto importante a destacarse es que, según el estudio de John </w:t>
      </w:r>
      <w:proofErr w:type="spellStart"/>
      <w:r w:rsidRPr="008F1113">
        <w:rPr>
          <w:rFonts w:ascii="Arial" w:hAnsi="Arial" w:cs="Arial"/>
          <w:i/>
          <w:color w:val="FF0000"/>
          <w:lang w:val="es-ES_tradnl"/>
        </w:rPr>
        <w:t>Vickers</w:t>
      </w:r>
      <w:proofErr w:type="spellEnd"/>
      <w:r w:rsidRPr="008F1113">
        <w:rPr>
          <w:rFonts w:ascii="Arial" w:hAnsi="Arial" w:cs="Arial"/>
          <w:i/>
          <w:color w:val="FF0000"/>
          <w:lang w:val="es-ES_tradnl"/>
        </w:rPr>
        <w:t xml:space="preserve"> and George </w:t>
      </w:r>
      <w:proofErr w:type="spellStart"/>
      <w:r w:rsidRPr="008F1113">
        <w:rPr>
          <w:rFonts w:ascii="Arial" w:hAnsi="Arial" w:cs="Arial"/>
          <w:i/>
          <w:color w:val="FF0000"/>
          <w:lang w:val="es-ES_tradnl"/>
        </w:rPr>
        <w:t>Yarrow</w:t>
      </w:r>
      <w:proofErr w:type="spellEnd"/>
      <w:r w:rsidRPr="008F1113">
        <w:rPr>
          <w:rFonts w:ascii="Arial" w:hAnsi="Arial" w:cs="Arial"/>
          <w:i/>
          <w:color w:val="FF0000"/>
          <w:lang w:val="es-ES_tradnl"/>
        </w:rPr>
        <w:t xml:space="preserve"> (1991), no se puede decir que la propiedad publica o privada sea generalmente superior una de la otra cuando el poder del mercado esta presente</w:t>
      </w:r>
      <w:r w:rsidR="00CF1089" w:rsidRPr="008F1113">
        <w:rPr>
          <w:rFonts w:ascii="Arial" w:hAnsi="Arial" w:cs="Arial"/>
          <w:i/>
          <w:color w:val="FF0000"/>
          <w:lang w:val="es-ES_tradnl"/>
        </w:rPr>
        <w:t>, o sea cuando el mercado influya de forma significativa en los resultados esperados</w:t>
      </w:r>
      <w:r w:rsidRPr="008F1113">
        <w:rPr>
          <w:rFonts w:ascii="Arial" w:hAnsi="Arial" w:cs="Arial"/>
          <w:i/>
          <w:color w:val="FF0000"/>
          <w:lang w:val="es-ES_tradnl"/>
        </w:rPr>
        <w:t xml:space="preserve">. Por eso, conjuntamente con la análisis de la evolución de las privatizaciones de transporte en Brasil, se propone hacer también un análisis </w:t>
      </w:r>
      <w:r w:rsidR="00CF1089" w:rsidRPr="008F1113">
        <w:rPr>
          <w:rFonts w:ascii="Arial" w:hAnsi="Arial" w:cs="Arial"/>
          <w:i/>
          <w:color w:val="FF0000"/>
          <w:lang w:val="es-ES_tradnl"/>
        </w:rPr>
        <w:t>de la evolución de la competitividad logística del país.</w:t>
      </w:r>
      <w:r w:rsidRPr="008F1113">
        <w:rPr>
          <w:rFonts w:ascii="Arial" w:hAnsi="Arial" w:cs="Arial"/>
          <w:i/>
          <w:color w:val="FF0000"/>
          <w:lang w:val="es-ES_tradnl"/>
        </w:rPr>
        <w:t xml:space="preserve"> </w:t>
      </w:r>
    </w:p>
    <w:p w14:paraId="2B4BA7BA" w14:textId="77777777" w:rsidR="00152A4E" w:rsidRDefault="00CF1089" w:rsidP="00F43B61">
      <w:pPr>
        <w:widowControl w:val="0"/>
        <w:autoSpaceDE w:val="0"/>
        <w:autoSpaceDN w:val="0"/>
        <w:adjustRightInd w:val="0"/>
        <w:spacing w:before="100" w:beforeAutospacing="1" w:after="100" w:afterAutospacing="1" w:line="360" w:lineRule="auto"/>
        <w:jc w:val="both"/>
        <w:rPr>
          <w:rFonts w:ascii="Arial" w:hAnsi="Arial" w:cs="Arial"/>
          <w:i/>
          <w:color w:val="FF0000"/>
          <w:lang w:val="es-ES_tradnl"/>
        </w:rPr>
      </w:pPr>
      <w:r w:rsidRPr="008F1113">
        <w:rPr>
          <w:rFonts w:ascii="Arial" w:hAnsi="Arial" w:cs="Arial"/>
          <w:i/>
          <w:color w:val="FF0000"/>
          <w:lang w:val="es-ES_tradnl"/>
        </w:rPr>
        <w:t xml:space="preserve">Los mismos autores destacan también un enfoque que es la transferencia de autoridad. Claro, se entiende que la privatización implica la transferencia de toda la autoridad publica para tomar decisiones </w:t>
      </w:r>
      <w:r w:rsidR="003C7273" w:rsidRPr="008F1113">
        <w:rPr>
          <w:rFonts w:ascii="Arial" w:hAnsi="Arial" w:cs="Arial"/>
          <w:i/>
          <w:color w:val="FF0000"/>
          <w:lang w:val="es-ES_tradnl"/>
        </w:rPr>
        <w:t xml:space="preserve">las </w:t>
      </w:r>
      <w:r w:rsidRPr="008F1113">
        <w:rPr>
          <w:rFonts w:ascii="Arial" w:hAnsi="Arial" w:cs="Arial"/>
          <w:i/>
          <w:color w:val="FF0000"/>
          <w:lang w:val="es-ES_tradnl"/>
        </w:rPr>
        <w:t xml:space="preserve">empresas privadas. </w:t>
      </w:r>
      <w:r w:rsidR="003C7273" w:rsidRPr="008F1113">
        <w:rPr>
          <w:rFonts w:ascii="Arial" w:hAnsi="Arial" w:cs="Arial"/>
          <w:i/>
          <w:color w:val="FF0000"/>
          <w:lang w:val="es-ES_tradnl"/>
        </w:rPr>
        <w:t xml:space="preserve">¿Pero hasta que punto es deseable que no haya intervención gubernamental en las decisiones tomadas por la empresa? </w:t>
      </w:r>
    </w:p>
    <w:p w14:paraId="66720A41" w14:textId="3B315783" w:rsidR="00152A4E" w:rsidRDefault="00152A4E" w:rsidP="00152A4E">
      <w:pPr>
        <w:spacing w:line="360" w:lineRule="auto"/>
        <w:jc w:val="both"/>
        <w:rPr>
          <w:rFonts w:ascii="Arial" w:hAnsi="Arial" w:cs="Arial"/>
          <w:i/>
          <w:color w:val="FF0000"/>
          <w:lang w:val="es-ES_tradnl"/>
        </w:rPr>
      </w:pPr>
      <w:r>
        <w:rPr>
          <w:rFonts w:ascii="Arial" w:hAnsi="Arial" w:cs="Arial"/>
          <w:i/>
          <w:color w:val="FF0000"/>
          <w:lang w:val="es-ES_tradnl"/>
        </w:rPr>
        <w:t xml:space="preserve">De ahí viene la importancia del estudio de las </w:t>
      </w:r>
      <w:proofErr w:type="spellStart"/>
      <w:r w:rsidRPr="00152A4E">
        <w:rPr>
          <w:rFonts w:ascii="Arial" w:hAnsi="Arial" w:cs="Arial"/>
          <w:i/>
          <w:color w:val="FF0000"/>
          <w:lang w:val="es-ES_tradnl"/>
        </w:rPr>
        <w:t>public-private</w:t>
      </w:r>
      <w:proofErr w:type="spellEnd"/>
      <w:r w:rsidRPr="00152A4E">
        <w:rPr>
          <w:rFonts w:ascii="Arial" w:hAnsi="Arial" w:cs="Arial"/>
          <w:i/>
          <w:color w:val="FF0000"/>
          <w:lang w:val="es-ES_tradnl"/>
        </w:rPr>
        <w:t xml:space="preserve"> </w:t>
      </w:r>
      <w:proofErr w:type="spellStart"/>
      <w:r w:rsidRPr="00152A4E">
        <w:rPr>
          <w:rFonts w:ascii="Arial" w:hAnsi="Arial" w:cs="Arial"/>
          <w:i/>
          <w:color w:val="FF0000"/>
          <w:lang w:val="es-ES_tradnl"/>
        </w:rPr>
        <w:t>partnerships</w:t>
      </w:r>
      <w:proofErr w:type="spellEnd"/>
      <w:r w:rsidRPr="00152A4E">
        <w:rPr>
          <w:rFonts w:ascii="Arial" w:hAnsi="Arial" w:cs="Arial"/>
          <w:i/>
          <w:color w:val="FF0000"/>
          <w:lang w:val="es-ES_tradnl"/>
        </w:rPr>
        <w:t xml:space="preserve">. </w:t>
      </w:r>
      <w:r>
        <w:rPr>
          <w:rFonts w:ascii="Arial" w:hAnsi="Arial" w:cs="Arial"/>
          <w:i/>
          <w:color w:val="FF0000"/>
          <w:lang w:val="es-ES_tradnl"/>
        </w:rPr>
        <w:t>que</w:t>
      </w:r>
      <w:r w:rsidRPr="00152A4E">
        <w:rPr>
          <w:rFonts w:ascii="Arial" w:hAnsi="Arial" w:cs="Arial"/>
          <w:i/>
          <w:color w:val="FF0000"/>
          <w:lang w:val="es-ES_tradnl"/>
        </w:rPr>
        <w:t xml:space="preserve"> son un acuerdo en el que el Estado otorga concesiones a empresas privadas para explorar ciertas actividades, como el mantenimiento o</w:t>
      </w:r>
      <w:r>
        <w:rPr>
          <w:rFonts w:ascii="Arial" w:hAnsi="Arial" w:cs="Arial"/>
          <w:i/>
          <w:color w:val="FF0000"/>
          <w:lang w:val="es-ES_tradnl"/>
        </w:rPr>
        <w:t xml:space="preserve"> la construcción de carreteras por ejemplo </w:t>
      </w:r>
      <w:r w:rsidRPr="00152A4E">
        <w:rPr>
          <w:rFonts w:ascii="Arial" w:hAnsi="Arial" w:cs="Arial"/>
          <w:i/>
          <w:color w:val="FF0000"/>
          <w:lang w:val="es-ES_tradnl"/>
        </w:rPr>
        <w:t>bajo supervisión estatal. Este acuerdo se otorga a través de un contrato de concesión, que establece un vínculo obligatorio entre la Administración Pública y Privada.</w:t>
      </w:r>
      <w:r>
        <w:rPr>
          <w:rFonts w:ascii="Arial" w:hAnsi="Arial" w:cs="Arial"/>
          <w:i/>
          <w:color w:val="FF0000"/>
          <w:lang w:val="es-ES_tradnl"/>
        </w:rPr>
        <w:t xml:space="preserve"> Hablando directamente del</w:t>
      </w:r>
      <w:r w:rsidRPr="00152A4E">
        <w:rPr>
          <w:rFonts w:ascii="Arial" w:hAnsi="Arial" w:cs="Arial"/>
          <w:i/>
          <w:color w:val="FF0000"/>
          <w:lang w:val="es-ES_tradnl"/>
        </w:rPr>
        <w:t xml:space="preserve"> área de infraestructura,</w:t>
      </w:r>
      <w:r>
        <w:rPr>
          <w:rFonts w:ascii="Arial" w:hAnsi="Arial" w:cs="Arial"/>
          <w:i/>
          <w:color w:val="FF0000"/>
          <w:lang w:val="es-ES_tradnl"/>
        </w:rPr>
        <w:t xml:space="preserve"> por ejemplo,</w:t>
      </w:r>
      <w:r w:rsidRPr="00152A4E">
        <w:rPr>
          <w:rFonts w:ascii="Arial" w:hAnsi="Arial" w:cs="Arial"/>
          <w:i/>
          <w:color w:val="FF0000"/>
          <w:lang w:val="es-ES_tradnl"/>
        </w:rPr>
        <w:t xml:space="preserve"> </w:t>
      </w:r>
      <w:r>
        <w:rPr>
          <w:rFonts w:ascii="Arial" w:hAnsi="Arial" w:cs="Arial"/>
          <w:i/>
          <w:color w:val="FF0000"/>
          <w:lang w:val="es-ES_tradnl"/>
        </w:rPr>
        <w:t xml:space="preserve">el control de la actividad </w:t>
      </w:r>
      <w:proofErr w:type="spellStart"/>
      <w:r>
        <w:rPr>
          <w:rFonts w:ascii="Arial" w:hAnsi="Arial" w:cs="Arial"/>
          <w:i/>
          <w:color w:val="FF0000"/>
          <w:lang w:val="es-ES_tradnl"/>
        </w:rPr>
        <w:t>estaria</w:t>
      </w:r>
      <w:proofErr w:type="spellEnd"/>
      <w:r w:rsidRPr="00152A4E">
        <w:rPr>
          <w:rFonts w:ascii="Arial" w:hAnsi="Arial" w:cs="Arial"/>
          <w:i/>
          <w:color w:val="FF0000"/>
          <w:lang w:val="es-ES_tradnl"/>
        </w:rPr>
        <w:t xml:space="preserve"> en manos del sector privado, pero el Estado participa en la definición de los precios de venta de los servicios, garantizando los precios </w:t>
      </w:r>
      <w:r w:rsidR="00EE2AE2">
        <w:rPr>
          <w:rFonts w:ascii="Arial" w:hAnsi="Arial" w:cs="Arial"/>
          <w:i/>
          <w:color w:val="FF0000"/>
          <w:lang w:val="es-ES_tradnl"/>
        </w:rPr>
        <w:t>a niveles aceptables</w:t>
      </w:r>
      <w:r w:rsidRPr="00152A4E">
        <w:rPr>
          <w:rFonts w:ascii="Arial" w:hAnsi="Arial" w:cs="Arial"/>
          <w:i/>
          <w:color w:val="FF0000"/>
          <w:lang w:val="es-ES_tradnl"/>
        </w:rPr>
        <w:t xml:space="preserve"> a través de subsidios o garantías de retorno al capital.</w:t>
      </w:r>
    </w:p>
    <w:p w14:paraId="63D6E6BE" w14:textId="77777777" w:rsidR="00152A4E" w:rsidRDefault="00152A4E" w:rsidP="00152A4E">
      <w:pPr>
        <w:spacing w:line="360" w:lineRule="auto"/>
        <w:jc w:val="both"/>
        <w:rPr>
          <w:rFonts w:ascii="Arial" w:hAnsi="Arial" w:cs="Arial"/>
          <w:i/>
          <w:color w:val="FF0000"/>
          <w:lang w:val="es-ES_tradnl"/>
        </w:rPr>
      </w:pPr>
    </w:p>
    <w:p w14:paraId="15B4AE45" w14:textId="40003AA7" w:rsidR="00CF1089" w:rsidRPr="008F1113" w:rsidRDefault="003C7273" w:rsidP="00152A4E">
      <w:pPr>
        <w:spacing w:line="360" w:lineRule="auto"/>
        <w:jc w:val="both"/>
        <w:rPr>
          <w:rFonts w:ascii="Arial" w:hAnsi="Arial" w:cs="Arial"/>
          <w:i/>
          <w:color w:val="FF0000"/>
          <w:lang w:val="es-ES_tradnl"/>
        </w:rPr>
      </w:pPr>
      <w:r w:rsidRPr="008F1113">
        <w:rPr>
          <w:rFonts w:ascii="Arial" w:hAnsi="Arial" w:cs="Arial"/>
          <w:i/>
          <w:color w:val="FF0000"/>
          <w:lang w:val="es-ES_tradnl"/>
        </w:rPr>
        <w:t xml:space="preserve">John </w:t>
      </w:r>
      <w:proofErr w:type="spellStart"/>
      <w:r w:rsidRPr="008F1113">
        <w:rPr>
          <w:rFonts w:ascii="Arial" w:hAnsi="Arial" w:cs="Arial"/>
          <w:i/>
          <w:color w:val="FF0000"/>
          <w:lang w:val="es-ES_tradnl"/>
        </w:rPr>
        <w:t>Vickers</w:t>
      </w:r>
      <w:proofErr w:type="spellEnd"/>
      <w:r w:rsidRPr="008F1113">
        <w:rPr>
          <w:rFonts w:ascii="Arial" w:hAnsi="Arial" w:cs="Arial"/>
          <w:i/>
          <w:color w:val="FF0000"/>
          <w:lang w:val="es-ES_tradnl"/>
        </w:rPr>
        <w:t xml:space="preserve"> and George </w:t>
      </w:r>
      <w:proofErr w:type="spellStart"/>
      <w:r w:rsidRPr="008F1113">
        <w:rPr>
          <w:rFonts w:ascii="Arial" w:hAnsi="Arial" w:cs="Arial"/>
          <w:i/>
          <w:color w:val="FF0000"/>
          <w:lang w:val="es-ES_tradnl"/>
        </w:rPr>
        <w:t>Yarrow</w:t>
      </w:r>
      <w:proofErr w:type="spellEnd"/>
      <w:r w:rsidRPr="008F1113">
        <w:rPr>
          <w:rFonts w:ascii="Arial" w:hAnsi="Arial" w:cs="Arial"/>
          <w:i/>
          <w:color w:val="FF0000"/>
          <w:lang w:val="es-ES_tradnl"/>
        </w:rPr>
        <w:t xml:space="preserve"> (1991), dicen que:</w:t>
      </w:r>
    </w:p>
    <w:p w14:paraId="17916F85" w14:textId="77777777" w:rsidR="003C7273" w:rsidRPr="008F1113" w:rsidRDefault="003C7273" w:rsidP="003C7273">
      <w:pPr>
        <w:spacing w:before="100" w:beforeAutospacing="1" w:after="100" w:afterAutospacing="1" w:line="360" w:lineRule="auto"/>
        <w:ind w:left="720"/>
        <w:jc w:val="both"/>
        <w:rPr>
          <w:rFonts w:ascii="Arial" w:hAnsi="Arial" w:cs="Arial"/>
          <w:i/>
          <w:color w:val="FF0000"/>
          <w:lang w:val="es-ES_tradnl"/>
        </w:rPr>
      </w:pPr>
      <w:r w:rsidRPr="008F1113">
        <w:rPr>
          <w:rFonts w:ascii="Arial" w:hAnsi="Arial" w:cs="Arial"/>
          <w:i/>
          <w:color w:val="FF0000"/>
          <w:lang w:val="es-ES_tradnl"/>
        </w:rPr>
        <w:lastRenderedPageBreak/>
        <w:t xml:space="preserve">La privatización no implica un compromiso vinculante del gobierno de no subsidiar las pérdidas, como lo atestiguan Chrysler en los Estados Unidos y British </w:t>
      </w:r>
      <w:proofErr w:type="spellStart"/>
      <w:r w:rsidRPr="008F1113">
        <w:rPr>
          <w:rFonts w:ascii="Arial" w:hAnsi="Arial" w:cs="Arial"/>
          <w:i/>
          <w:color w:val="FF0000"/>
          <w:lang w:val="es-ES_tradnl"/>
        </w:rPr>
        <w:t>Leyland</w:t>
      </w:r>
      <w:proofErr w:type="spellEnd"/>
      <w:r w:rsidRPr="008F1113">
        <w:rPr>
          <w:rFonts w:ascii="Arial" w:hAnsi="Arial" w:cs="Arial"/>
          <w:i/>
          <w:color w:val="FF0000"/>
          <w:lang w:val="es-ES_tradnl"/>
        </w:rPr>
        <w:t xml:space="preserve"> en el Reino Unido, pero la subvención es claramente más fácil bajo la propiedad pública. Del mismo modo, los subsidios cruzados que sirven a objetivos políticos y distributivos suelen ser una característica de los precios de las empresas públicas.</w:t>
      </w:r>
    </w:p>
    <w:p w14:paraId="08E3282E" w14:textId="416FEE0D" w:rsidR="00F43B61" w:rsidRPr="000E3D66" w:rsidRDefault="00F43B61" w:rsidP="00F43B61">
      <w:pPr>
        <w:spacing w:before="100" w:beforeAutospacing="1" w:after="100" w:afterAutospacing="1" w:line="360" w:lineRule="auto"/>
        <w:jc w:val="both"/>
        <w:rPr>
          <w:rFonts w:ascii="Arial" w:hAnsi="Arial" w:cs="Arial"/>
          <w:lang w:val="es-ES_tradnl"/>
        </w:rPr>
      </w:pPr>
      <w:r w:rsidRPr="000E3D66">
        <w:rPr>
          <w:rFonts w:ascii="Arial" w:hAnsi="Arial" w:cs="Arial"/>
          <w:lang w:val="es-ES_tradnl"/>
        </w:rPr>
        <w:t>Por lo tanto, este estudio buscará entender la influencia ejercida por la privatización en el desarrollo competitivo de la infraestructura de transporte en Brasil. Se puede destacar que actualmente el país está experimentando importantes cambios económicos y políticos que pueden influir positivamente (o no) en el resultado esperado de este proceso.</w:t>
      </w:r>
    </w:p>
    <w:p w14:paraId="30B29643" w14:textId="77777777" w:rsidR="000E3D66" w:rsidRDefault="00F43B61" w:rsidP="00B14C38">
      <w:pPr>
        <w:spacing w:before="100" w:beforeAutospacing="1" w:after="100" w:afterAutospacing="1" w:line="360" w:lineRule="auto"/>
        <w:jc w:val="both"/>
        <w:rPr>
          <w:rFonts w:ascii="Arial" w:hAnsi="Arial" w:cs="Arial"/>
          <w:lang w:val="es-ES_tradnl"/>
        </w:rPr>
      </w:pPr>
      <w:r w:rsidRPr="000E3D66">
        <w:rPr>
          <w:rFonts w:ascii="Arial" w:hAnsi="Arial" w:cs="Arial"/>
          <w:lang w:val="es-ES_tradnl"/>
        </w:rPr>
        <w:t>La metodología del proyecto se basará en un análisis comparativo, evaluando experiencias, prácticas y herramientas adoptadas por los países de América Latina y la Unión Europea en la estructuración de proyectos similares, con la intención de extraer las principales experiencias y lecciones aprendidas para que sea posible apoyar el desarrollo de propuestas para la mejora del modelo actual que se está utilizando en Brasil.</w:t>
      </w:r>
    </w:p>
    <w:p w14:paraId="333779C5" w14:textId="65D16F9A" w:rsidR="00B14C38" w:rsidRPr="00D672EC" w:rsidRDefault="000E3D66" w:rsidP="00B14C38">
      <w:pPr>
        <w:spacing w:before="100" w:beforeAutospacing="1" w:after="100" w:afterAutospacing="1" w:line="360" w:lineRule="auto"/>
        <w:jc w:val="both"/>
        <w:rPr>
          <w:rFonts w:ascii="Arial" w:hAnsi="Arial" w:cs="Arial"/>
          <w:color w:val="FF0000"/>
          <w:lang w:val="es-ES"/>
        </w:rPr>
      </w:pPr>
      <w:r w:rsidRPr="00D672EC">
        <w:rPr>
          <w:rFonts w:ascii="Arial" w:hAnsi="Arial" w:cs="Arial"/>
          <w:color w:val="FF0000"/>
          <w:lang w:val="es-ES_tradnl"/>
        </w:rPr>
        <w:t xml:space="preserve">3. </w:t>
      </w:r>
      <w:r w:rsidR="00B14C38" w:rsidRPr="00D672EC">
        <w:rPr>
          <w:rFonts w:ascii="Arial" w:hAnsi="Arial" w:cs="Arial"/>
          <w:color w:val="FF0000"/>
          <w:lang w:val="es-ES_tradnl"/>
        </w:rPr>
        <w:t>OBJETIVOS</w:t>
      </w:r>
    </w:p>
    <w:p w14:paraId="724755FB" w14:textId="6BCE568D" w:rsidR="00B14C38" w:rsidRPr="00D672EC" w:rsidRDefault="00B14C38" w:rsidP="00B14C38">
      <w:pPr>
        <w:spacing w:before="100" w:beforeAutospacing="1" w:after="100" w:afterAutospacing="1" w:line="360" w:lineRule="auto"/>
        <w:jc w:val="both"/>
        <w:rPr>
          <w:rFonts w:ascii="Arial" w:hAnsi="Arial" w:cs="Arial"/>
          <w:color w:val="FF0000"/>
          <w:lang w:val="es-ES_tradnl"/>
        </w:rPr>
      </w:pPr>
      <w:r w:rsidRPr="00D672EC">
        <w:rPr>
          <w:rFonts w:ascii="Arial" w:hAnsi="Arial" w:cs="Arial"/>
          <w:color w:val="FF0000"/>
          <w:lang w:val="es-ES_tradnl"/>
        </w:rPr>
        <w:t>- Desarrollar un análisis comparativo a través de estudios de caso y experiencias con privatizaciones en países de América Latina y la Unión Europea.</w:t>
      </w:r>
    </w:p>
    <w:p w14:paraId="49F7C2AE" w14:textId="3D3F06BC" w:rsidR="00B14C38" w:rsidRPr="00D672EC" w:rsidRDefault="00B14C38" w:rsidP="00B14C38">
      <w:pPr>
        <w:spacing w:before="100" w:beforeAutospacing="1" w:after="100" w:afterAutospacing="1" w:line="360" w:lineRule="auto"/>
        <w:jc w:val="both"/>
        <w:rPr>
          <w:rFonts w:ascii="Arial" w:hAnsi="Arial" w:cs="Arial"/>
          <w:color w:val="FF0000"/>
          <w:lang w:val="es-ES_tradnl"/>
        </w:rPr>
      </w:pPr>
      <w:r w:rsidRPr="00D672EC">
        <w:rPr>
          <w:rFonts w:ascii="Arial" w:hAnsi="Arial" w:cs="Arial"/>
          <w:color w:val="FF0000"/>
          <w:lang w:val="es-ES_tradnl"/>
        </w:rPr>
        <w:t>- Realizar un estudio basado en la historia del desarrollo de la infraestructura de transporte en Brasil</w:t>
      </w:r>
      <w:r w:rsidR="00DB15CC" w:rsidRPr="00D672EC">
        <w:rPr>
          <w:rFonts w:ascii="Arial" w:hAnsi="Arial" w:cs="Arial"/>
          <w:color w:val="FF0000"/>
          <w:lang w:val="es-ES_tradnl"/>
        </w:rPr>
        <w:t xml:space="preserve"> y su consecuente influencia en la competitividad internacional</w:t>
      </w:r>
      <w:r w:rsidRPr="00D672EC">
        <w:rPr>
          <w:rFonts w:ascii="Arial" w:hAnsi="Arial" w:cs="Arial"/>
          <w:color w:val="FF0000"/>
          <w:lang w:val="es-ES_tradnl"/>
        </w:rPr>
        <w:t>.</w:t>
      </w:r>
    </w:p>
    <w:p w14:paraId="7F180DAE" w14:textId="3BEFDD02" w:rsidR="00415927" w:rsidRPr="00D672EC" w:rsidRDefault="00B14C38" w:rsidP="00B14C38">
      <w:pPr>
        <w:spacing w:before="100" w:beforeAutospacing="1" w:after="100" w:afterAutospacing="1" w:line="360" w:lineRule="auto"/>
        <w:jc w:val="both"/>
        <w:rPr>
          <w:rFonts w:ascii="Arial" w:hAnsi="Arial" w:cs="Arial"/>
          <w:color w:val="FF0000"/>
          <w:lang w:val="es-ES_tradnl"/>
        </w:rPr>
      </w:pPr>
      <w:r w:rsidRPr="00D672EC">
        <w:rPr>
          <w:rFonts w:ascii="Arial" w:hAnsi="Arial" w:cs="Arial"/>
          <w:color w:val="FF0000"/>
          <w:lang w:val="es-ES_tradnl"/>
        </w:rPr>
        <w:t>- Análisis de las consecuencias generadas por la falta de inversión en infraestructura de transporte en Brasil.</w:t>
      </w:r>
    </w:p>
    <w:p w14:paraId="68457D00" w14:textId="22D40A3F" w:rsidR="00406972" w:rsidRPr="000E3D66" w:rsidRDefault="000E3D66" w:rsidP="000E3D66">
      <w:pPr>
        <w:spacing w:before="100" w:beforeAutospacing="1" w:after="100" w:afterAutospacing="1" w:line="360" w:lineRule="auto"/>
        <w:ind w:firstLine="720"/>
        <w:jc w:val="both"/>
        <w:rPr>
          <w:rFonts w:ascii="Arial" w:hAnsi="Arial" w:cs="Arial"/>
          <w:lang w:val="es-ES_tradnl"/>
        </w:rPr>
      </w:pPr>
      <w:r>
        <w:rPr>
          <w:rFonts w:ascii="Arial" w:hAnsi="Arial" w:cs="Arial"/>
          <w:lang w:val="es-ES_tradnl"/>
        </w:rPr>
        <w:t>3.1</w:t>
      </w:r>
      <w:r w:rsidR="00B04EB8">
        <w:rPr>
          <w:rFonts w:ascii="Arial" w:hAnsi="Arial" w:cs="Arial"/>
          <w:lang w:val="es-ES_tradnl"/>
        </w:rPr>
        <w:t xml:space="preserve"> </w:t>
      </w:r>
      <w:r w:rsidR="00406972" w:rsidRPr="000E3D66">
        <w:rPr>
          <w:rFonts w:ascii="Arial" w:hAnsi="Arial" w:cs="Arial"/>
          <w:lang w:val="es-ES_tradnl"/>
        </w:rPr>
        <w:t>HIPOTESIS DEL TRABAJO</w:t>
      </w:r>
    </w:p>
    <w:p w14:paraId="4CD94563" w14:textId="5964D8B2" w:rsidR="00406972" w:rsidRDefault="00406972" w:rsidP="00406972">
      <w:pPr>
        <w:spacing w:before="100" w:beforeAutospacing="1" w:after="100" w:afterAutospacing="1" w:line="360" w:lineRule="auto"/>
        <w:jc w:val="both"/>
        <w:rPr>
          <w:rFonts w:ascii="Arial" w:hAnsi="Arial" w:cs="Arial"/>
          <w:lang w:val="es-ES_tradnl"/>
        </w:rPr>
      </w:pPr>
      <w:r w:rsidRPr="000E3D66">
        <w:rPr>
          <w:rFonts w:ascii="Arial" w:hAnsi="Arial" w:cs="Arial"/>
          <w:lang w:val="es-ES_tradnl"/>
        </w:rPr>
        <w:lastRenderedPageBreak/>
        <w:t xml:space="preserve">La incógnita que se pretende despejar al terminar el presente trabajo será́ si “los actuales proyectos y políticas de privatizaciones de infraestructura de transporte en Brasil resultaran en una positiva influencia frente a su </w:t>
      </w:r>
      <w:r w:rsidR="00C26E2F" w:rsidRPr="000E3D66">
        <w:rPr>
          <w:rFonts w:ascii="Arial" w:hAnsi="Arial" w:cs="Arial"/>
          <w:lang w:val="es-ES_tradnl"/>
        </w:rPr>
        <w:t xml:space="preserve">desarrollo </w:t>
      </w:r>
      <w:r w:rsidR="00C26E2F">
        <w:rPr>
          <w:rFonts w:ascii="Arial" w:hAnsi="Arial" w:cs="Arial"/>
          <w:lang w:val="es-ES_tradnl"/>
        </w:rPr>
        <w:t xml:space="preserve">y </w:t>
      </w:r>
      <w:r w:rsidRPr="000E3D66">
        <w:rPr>
          <w:rFonts w:ascii="Arial" w:hAnsi="Arial" w:cs="Arial"/>
          <w:lang w:val="es-ES_tradnl"/>
        </w:rPr>
        <w:t>comp</w:t>
      </w:r>
      <w:r w:rsidR="00C26E2F">
        <w:rPr>
          <w:rFonts w:ascii="Arial" w:hAnsi="Arial" w:cs="Arial"/>
          <w:lang w:val="es-ES_tradnl"/>
        </w:rPr>
        <w:t>etitividad</w:t>
      </w:r>
      <w:r w:rsidRPr="000E3D66">
        <w:rPr>
          <w:rFonts w:ascii="Arial" w:hAnsi="Arial" w:cs="Arial"/>
          <w:lang w:val="es-ES_tradnl"/>
        </w:rPr>
        <w:t xml:space="preserve"> </w:t>
      </w:r>
      <w:r w:rsidR="00C26E2F">
        <w:rPr>
          <w:rFonts w:ascii="Arial" w:hAnsi="Arial" w:cs="Arial"/>
          <w:lang w:val="es-ES_tradnl"/>
        </w:rPr>
        <w:t>logística</w:t>
      </w:r>
      <w:r w:rsidRPr="000E3D66">
        <w:rPr>
          <w:rFonts w:ascii="Arial" w:hAnsi="Arial" w:cs="Arial"/>
          <w:lang w:val="es-ES_tradnl"/>
        </w:rPr>
        <w:t>”</w:t>
      </w:r>
    </w:p>
    <w:p w14:paraId="4DCE3018" w14:textId="77777777" w:rsidR="006F0F31" w:rsidRDefault="000E3D66" w:rsidP="006F0F31">
      <w:pPr>
        <w:spacing w:before="100" w:beforeAutospacing="1" w:after="100" w:afterAutospacing="1" w:line="360" w:lineRule="auto"/>
        <w:jc w:val="both"/>
        <w:rPr>
          <w:rFonts w:ascii="Arial" w:hAnsi="Arial" w:cs="Arial"/>
          <w:lang w:val="es-ES"/>
        </w:rPr>
      </w:pPr>
      <w:r w:rsidRPr="006F0F31">
        <w:rPr>
          <w:rFonts w:ascii="Arial" w:hAnsi="Arial" w:cs="Arial"/>
          <w:lang w:val="es-ES"/>
        </w:rPr>
        <w:t>4. METODOLOGIA</w:t>
      </w:r>
    </w:p>
    <w:p w14:paraId="58D28D6C" w14:textId="06A37EF6" w:rsidR="006F0F31" w:rsidRPr="006F0F31" w:rsidRDefault="006F0F31" w:rsidP="006F0F31">
      <w:pPr>
        <w:spacing w:before="100" w:beforeAutospacing="1" w:after="100" w:afterAutospacing="1" w:line="360" w:lineRule="auto"/>
        <w:jc w:val="both"/>
        <w:rPr>
          <w:rFonts w:ascii="Arial" w:hAnsi="Arial" w:cs="Arial"/>
          <w:lang w:val="es-ES_tradnl"/>
        </w:rPr>
      </w:pPr>
      <w:r w:rsidRPr="006F0F31">
        <w:rPr>
          <w:rFonts w:ascii="Arial" w:hAnsi="Arial" w:cs="Arial"/>
          <w:lang w:val="es-ES_tradnl"/>
        </w:rPr>
        <w:t xml:space="preserve">La metodología de elaboración de este proyecto se basará en un análisis cualitativo, a través de la evaluación de estudios de casos reales. Según R. S. Freitas y J. C. </w:t>
      </w:r>
      <w:proofErr w:type="spellStart"/>
      <w:r w:rsidRPr="006F0F31">
        <w:rPr>
          <w:rFonts w:ascii="Arial" w:hAnsi="Arial" w:cs="Arial"/>
          <w:lang w:val="es-ES_tradnl"/>
        </w:rPr>
        <w:t>Jabbour</w:t>
      </w:r>
      <w:proofErr w:type="spellEnd"/>
      <w:r w:rsidRPr="006F0F31">
        <w:rPr>
          <w:rFonts w:ascii="Arial" w:hAnsi="Arial" w:cs="Arial"/>
          <w:lang w:val="es-ES_tradnl"/>
        </w:rPr>
        <w:t xml:space="preserve">, 2011, el enfoque cualitativo es ideal cuando el fenómeno en estudio es complejo, de naturaleza social y difícil de cuantificar. </w:t>
      </w:r>
      <w:r w:rsidR="00AB5E7D">
        <w:rPr>
          <w:rFonts w:ascii="Arial" w:hAnsi="Arial" w:cs="Arial"/>
          <w:color w:val="FF0000"/>
          <w:lang w:val="es-ES_tradnl"/>
        </w:rPr>
        <w:t>No se utilizará</w:t>
      </w:r>
      <w:bookmarkStart w:id="0" w:name="_GoBack"/>
      <w:bookmarkEnd w:id="0"/>
      <w:r w:rsidR="00AB5E7D" w:rsidRPr="00AB5E7D">
        <w:rPr>
          <w:rFonts w:ascii="Arial" w:hAnsi="Arial" w:cs="Arial"/>
          <w:color w:val="FF0000"/>
          <w:lang w:val="es-ES_tradnl"/>
        </w:rPr>
        <w:t xml:space="preserve"> ninguna fuente de datos especifica ya que</w:t>
      </w:r>
      <w:r w:rsidRPr="00AB5E7D">
        <w:rPr>
          <w:rFonts w:ascii="Arial" w:hAnsi="Arial" w:cs="Arial"/>
          <w:color w:val="FF0000"/>
          <w:lang w:val="es-ES_tradnl"/>
        </w:rPr>
        <w:t xml:space="preserve"> la base de esta investigación estará en la búsqueda y análisis de experiencias, políticas, proyectos y herramientas adoptadas por los países de América Latina y la Unión Europea en sus procesos e historias de privatización de la infraestructura de transportes.</w:t>
      </w:r>
      <w:r w:rsidRPr="006F0F31">
        <w:rPr>
          <w:rFonts w:ascii="Arial" w:hAnsi="Arial" w:cs="Arial"/>
          <w:lang w:val="es-ES_tradnl"/>
        </w:rPr>
        <w:t xml:space="preserve"> </w:t>
      </w:r>
    </w:p>
    <w:p w14:paraId="2606CB99" w14:textId="2CCF52E4" w:rsidR="006F0F31" w:rsidRDefault="006F0F31" w:rsidP="00406972">
      <w:pPr>
        <w:spacing w:before="100" w:beforeAutospacing="1" w:after="100" w:afterAutospacing="1" w:line="360" w:lineRule="auto"/>
        <w:jc w:val="both"/>
        <w:rPr>
          <w:rFonts w:ascii="Arial" w:hAnsi="Arial" w:cs="Arial"/>
          <w:lang w:val="es-ES_tradnl"/>
        </w:rPr>
      </w:pPr>
      <w:r w:rsidRPr="006F0F31">
        <w:rPr>
          <w:rFonts w:ascii="Arial" w:hAnsi="Arial" w:cs="Arial"/>
          <w:lang w:val="es-ES_tradnl"/>
        </w:rPr>
        <w:t xml:space="preserve">Una investigación cualitativa basada en estudios de casos tiene como objetivo identificar los factores que contribuyen a la ocurrencia de un fenómeno dado, con el objetivo de explicar la razón de los eventos Un estudio de caso es una historia de un fenómeno pasado o actual, extraído de múltiples fuentes de evidencia, que puede incluir datos de observación directa, así como investigación en archivos públicos y privados (R. S. Freitas y J. C. </w:t>
      </w:r>
      <w:proofErr w:type="spellStart"/>
      <w:r w:rsidRPr="006F0F31">
        <w:rPr>
          <w:rFonts w:ascii="Arial" w:hAnsi="Arial" w:cs="Arial"/>
          <w:lang w:val="es-ES_tradnl"/>
        </w:rPr>
        <w:t>Jabbour</w:t>
      </w:r>
      <w:proofErr w:type="spellEnd"/>
      <w:r w:rsidRPr="006F0F31">
        <w:rPr>
          <w:rFonts w:ascii="Arial" w:hAnsi="Arial" w:cs="Arial"/>
          <w:lang w:val="es-ES_tradnl"/>
        </w:rPr>
        <w:t>, 2011). Luego, el propósito de este tipo de análisis es recopilar información detallada y sistemática sobre un fenómeno, centrándose en la comprensión de la dinámica del contexto real.</w:t>
      </w:r>
      <w:r w:rsidR="006D372A">
        <w:rPr>
          <w:rFonts w:ascii="Arial" w:hAnsi="Arial" w:cs="Arial"/>
          <w:lang w:val="es-ES_tradnl"/>
        </w:rPr>
        <w:t xml:space="preserve"> </w:t>
      </w:r>
    </w:p>
    <w:p w14:paraId="0D242600" w14:textId="6DBD7A35" w:rsidR="00406972" w:rsidRPr="00137921" w:rsidRDefault="000E3D66" w:rsidP="00406972">
      <w:pPr>
        <w:spacing w:before="100" w:beforeAutospacing="1" w:after="100" w:afterAutospacing="1" w:line="360" w:lineRule="auto"/>
        <w:jc w:val="both"/>
        <w:rPr>
          <w:rFonts w:ascii="Arial" w:hAnsi="Arial" w:cs="Arial"/>
          <w:lang w:val="es-ES_tradnl"/>
        </w:rPr>
      </w:pPr>
      <w:r w:rsidRPr="00137921">
        <w:rPr>
          <w:rFonts w:ascii="Arial" w:hAnsi="Arial" w:cs="Arial"/>
          <w:lang w:val="es-ES_tradnl"/>
        </w:rPr>
        <w:t>5. INDICES POR CAPITULOS Y TEMAS DEL TRABAJO</w:t>
      </w:r>
    </w:p>
    <w:p w14:paraId="7A452407" w14:textId="5C1DFB25" w:rsidR="009153A7" w:rsidRPr="00137921" w:rsidRDefault="00413763" w:rsidP="00406972">
      <w:pPr>
        <w:spacing w:before="100" w:beforeAutospacing="1" w:after="100" w:afterAutospacing="1" w:line="360" w:lineRule="auto"/>
        <w:jc w:val="both"/>
        <w:rPr>
          <w:rFonts w:ascii="Arial" w:hAnsi="Arial" w:cs="Arial"/>
          <w:lang w:val="es-ES_tradnl"/>
        </w:rPr>
      </w:pPr>
      <w:r w:rsidRPr="00137921">
        <w:rPr>
          <w:rFonts w:ascii="Arial" w:hAnsi="Arial" w:cs="Arial"/>
          <w:lang w:val="es-ES_tradnl"/>
        </w:rPr>
        <w:t>1. Introducción</w:t>
      </w:r>
    </w:p>
    <w:p w14:paraId="6C6B7581" w14:textId="32826F70" w:rsidR="00413763" w:rsidRPr="00137921" w:rsidRDefault="00413763" w:rsidP="00413763">
      <w:pPr>
        <w:spacing w:line="360" w:lineRule="auto"/>
        <w:jc w:val="both"/>
        <w:rPr>
          <w:rFonts w:ascii="Arial" w:hAnsi="Arial" w:cs="Arial"/>
          <w:lang w:val="es-ES_tradnl"/>
        </w:rPr>
      </w:pPr>
      <w:r w:rsidRPr="00137921">
        <w:rPr>
          <w:rFonts w:ascii="Arial" w:hAnsi="Arial" w:cs="Arial"/>
          <w:lang w:val="es-ES_tradnl"/>
        </w:rPr>
        <w:t xml:space="preserve">2. </w:t>
      </w:r>
      <w:r w:rsidR="00EB549B" w:rsidRPr="00137921">
        <w:rPr>
          <w:rFonts w:ascii="Arial" w:hAnsi="Arial" w:cs="Arial"/>
          <w:lang w:val="es-ES_tradnl"/>
        </w:rPr>
        <w:t xml:space="preserve">La Infraestructura de Transportes en </w:t>
      </w:r>
      <w:r w:rsidRPr="00137921">
        <w:rPr>
          <w:rFonts w:ascii="Arial" w:hAnsi="Arial" w:cs="Arial"/>
          <w:lang w:val="es-ES_tradnl"/>
        </w:rPr>
        <w:t xml:space="preserve">Brasil: Datos Generales </w:t>
      </w:r>
    </w:p>
    <w:p w14:paraId="7187C26F" w14:textId="65254D9F" w:rsidR="00413763" w:rsidRPr="00137921" w:rsidRDefault="00413763" w:rsidP="00413763">
      <w:pPr>
        <w:spacing w:line="360" w:lineRule="auto"/>
        <w:ind w:left="720"/>
        <w:jc w:val="both"/>
        <w:rPr>
          <w:rFonts w:ascii="Arial" w:hAnsi="Arial" w:cs="Arial"/>
          <w:lang w:val="es-ES_tradnl"/>
        </w:rPr>
      </w:pPr>
      <w:r w:rsidRPr="00137921">
        <w:rPr>
          <w:rFonts w:ascii="Arial" w:hAnsi="Arial" w:cs="Arial"/>
          <w:lang w:val="es-ES_tradnl"/>
        </w:rPr>
        <w:t xml:space="preserve">2.1 </w:t>
      </w:r>
      <w:r w:rsidR="00EB549B" w:rsidRPr="00137921">
        <w:rPr>
          <w:rFonts w:ascii="Arial" w:hAnsi="Arial" w:cs="Arial"/>
          <w:lang w:val="es-ES_tradnl"/>
        </w:rPr>
        <w:t>Reseña</w:t>
      </w:r>
      <w:r w:rsidRPr="00137921">
        <w:rPr>
          <w:rFonts w:ascii="Arial" w:hAnsi="Arial" w:cs="Arial"/>
          <w:lang w:val="es-ES_tradnl"/>
        </w:rPr>
        <w:t xml:space="preserve"> </w:t>
      </w:r>
      <w:r w:rsidR="00EB549B" w:rsidRPr="00137921">
        <w:rPr>
          <w:rFonts w:ascii="Arial" w:hAnsi="Arial" w:cs="Arial"/>
          <w:lang w:val="es-ES_tradnl"/>
        </w:rPr>
        <w:t>histórica</w:t>
      </w:r>
      <w:r w:rsidRPr="00137921">
        <w:rPr>
          <w:rFonts w:ascii="Arial" w:hAnsi="Arial" w:cs="Arial"/>
          <w:lang w:val="es-ES_tradnl"/>
        </w:rPr>
        <w:t xml:space="preserve"> </w:t>
      </w:r>
    </w:p>
    <w:p w14:paraId="003AFDCF" w14:textId="3E6AA98F" w:rsidR="00413763" w:rsidRPr="00137921" w:rsidRDefault="00413763" w:rsidP="00413763">
      <w:pPr>
        <w:spacing w:after="100" w:afterAutospacing="1" w:line="360" w:lineRule="auto"/>
        <w:ind w:left="720"/>
        <w:jc w:val="both"/>
        <w:rPr>
          <w:rFonts w:ascii="Arial" w:hAnsi="Arial" w:cs="Arial"/>
          <w:lang w:val="es-ES_tradnl"/>
        </w:rPr>
      </w:pPr>
      <w:r w:rsidRPr="00137921">
        <w:rPr>
          <w:rFonts w:ascii="Arial" w:hAnsi="Arial" w:cs="Arial"/>
          <w:lang w:val="es-ES_tradnl"/>
        </w:rPr>
        <w:t xml:space="preserve">2.2 </w:t>
      </w:r>
      <w:r w:rsidR="00EB549B" w:rsidRPr="00137921">
        <w:rPr>
          <w:rFonts w:ascii="Arial" w:hAnsi="Arial" w:cs="Arial"/>
          <w:lang w:val="es-ES_tradnl"/>
        </w:rPr>
        <w:t>Situación</w:t>
      </w:r>
      <w:r w:rsidRPr="00137921">
        <w:rPr>
          <w:rFonts w:ascii="Arial" w:hAnsi="Arial" w:cs="Arial"/>
          <w:lang w:val="es-ES_tradnl"/>
        </w:rPr>
        <w:t xml:space="preserve"> actual </w:t>
      </w:r>
    </w:p>
    <w:p w14:paraId="2656E50F" w14:textId="25410C4C" w:rsidR="00413763" w:rsidRPr="00137921" w:rsidRDefault="00413763" w:rsidP="00413763">
      <w:pPr>
        <w:spacing w:line="360" w:lineRule="auto"/>
        <w:jc w:val="both"/>
        <w:rPr>
          <w:rFonts w:ascii="Arial" w:hAnsi="Arial" w:cs="Arial"/>
          <w:lang w:val="es-ES_tradnl"/>
        </w:rPr>
      </w:pPr>
      <w:r w:rsidRPr="00137921">
        <w:rPr>
          <w:rFonts w:ascii="Arial" w:hAnsi="Arial" w:cs="Arial"/>
          <w:lang w:val="es-ES_tradnl"/>
        </w:rPr>
        <w:t>3. Privatizaciones</w:t>
      </w:r>
      <w:r w:rsidR="00EB549B" w:rsidRPr="00137921">
        <w:rPr>
          <w:rFonts w:ascii="Arial" w:hAnsi="Arial" w:cs="Arial"/>
          <w:lang w:val="es-ES_tradnl"/>
        </w:rPr>
        <w:t xml:space="preserve"> </w:t>
      </w:r>
    </w:p>
    <w:p w14:paraId="62E748DE" w14:textId="2163427C" w:rsidR="00413763" w:rsidRPr="00137921" w:rsidRDefault="00413763" w:rsidP="00413763">
      <w:pPr>
        <w:spacing w:line="360" w:lineRule="auto"/>
        <w:ind w:left="720"/>
        <w:jc w:val="both"/>
        <w:rPr>
          <w:rFonts w:ascii="Arial" w:hAnsi="Arial" w:cs="Arial"/>
          <w:lang w:val="es-ES_tradnl"/>
        </w:rPr>
      </w:pPr>
      <w:r w:rsidRPr="00137921">
        <w:rPr>
          <w:rFonts w:ascii="Arial" w:hAnsi="Arial" w:cs="Arial"/>
          <w:lang w:val="es-ES_tradnl"/>
        </w:rPr>
        <w:lastRenderedPageBreak/>
        <w:t>3.1 Definición</w:t>
      </w:r>
    </w:p>
    <w:p w14:paraId="3B39951B" w14:textId="3DD649C4" w:rsidR="00EB549B" w:rsidRPr="00137921" w:rsidRDefault="00413763" w:rsidP="00EB549B">
      <w:pPr>
        <w:spacing w:after="100" w:afterAutospacing="1" w:line="360" w:lineRule="auto"/>
        <w:ind w:left="720"/>
        <w:jc w:val="both"/>
        <w:rPr>
          <w:rFonts w:ascii="Arial" w:hAnsi="Arial" w:cs="Arial"/>
          <w:lang w:val="es-ES_tradnl"/>
        </w:rPr>
      </w:pPr>
      <w:r w:rsidRPr="00137921">
        <w:rPr>
          <w:rFonts w:ascii="Arial" w:hAnsi="Arial" w:cs="Arial"/>
          <w:lang w:val="es-ES_tradnl"/>
        </w:rPr>
        <w:t xml:space="preserve">3.2 </w:t>
      </w:r>
      <w:r w:rsidR="00137921" w:rsidRPr="00137921">
        <w:rPr>
          <w:rFonts w:ascii="Arial" w:hAnsi="Arial" w:cs="Arial"/>
          <w:lang w:val="es-ES_tradnl"/>
        </w:rPr>
        <w:t>Normas Jurídicas</w:t>
      </w:r>
      <w:r w:rsidR="00EB549B" w:rsidRPr="00137921">
        <w:rPr>
          <w:rFonts w:ascii="Arial" w:hAnsi="Arial" w:cs="Arial"/>
          <w:lang w:val="es-ES_tradnl"/>
        </w:rPr>
        <w:t xml:space="preserve"> </w:t>
      </w:r>
    </w:p>
    <w:p w14:paraId="5A63FFC1" w14:textId="73782B39" w:rsidR="00EB549B" w:rsidRPr="00137921" w:rsidRDefault="00EB549B" w:rsidP="00EB549B">
      <w:pPr>
        <w:spacing w:line="360" w:lineRule="auto"/>
        <w:jc w:val="both"/>
        <w:rPr>
          <w:rFonts w:ascii="Arial" w:hAnsi="Arial" w:cs="Arial"/>
          <w:lang w:val="es-ES_tradnl"/>
        </w:rPr>
      </w:pPr>
      <w:r w:rsidRPr="00137921">
        <w:rPr>
          <w:rFonts w:ascii="Arial" w:hAnsi="Arial" w:cs="Arial"/>
          <w:lang w:val="es-ES_tradnl"/>
        </w:rPr>
        <w:t>4. Privatizaciones de Infraestructura de Transportes en Brasil</w:t>
      </w:r>
    </w:p>
    <w:p w14:paraId="14FC3A0D" w14:textId="230F1C76" w:rsidR="00EB549B" w:rsidRPr="00137921" w:rsidRDefault="00E53E07" w:rsidP="00EB549B">
      <w:pPr>
        <w:spacing w:line="360" w:lineRule="auto"/>
        <w:ind w:left="720"/>
        <w:jc w:val="both"/>
        <w:rPr>
          <w:rFonts w:ascii="Arial" w:hAnsi="Arial" w:cs="Arial"/>
          <w:lang w:val="es-ES_tradnl"/>
        </w:rPr>
      </w:pPr>
      <w:r w:rsidRPr="00137921">
        <w:rPr>
          <w:rFonts w:ascii="Arial" w:hAnsi="Arial" w:cs="Arial"/>
          <w:lang w:val="es-ES_tradnl"/>
        </w:rPr>
        <w:t xml:space="preserve">4.1 Reseña </w:t>
      </w:r>
      <w:r w:rsidR="00FE48E4" w:rsidRPr="00137921">
        <w:rPr>
          <w:rFonts w:ascii="Arial" w:hAnsi="Arial" w:cs="Arial"/>
          <w:lang w:val="es-ES_tradnl"/>
        </w:rPr>
        <w:t>histórica</w:t>
      </w:r>
      <w:r w:rsidR="00EB549B" w:rsidRPr="00137921">
        <w:rPr>
          <w:rFonts w:ascii="Arial" w:hAnsi="Arial" w:cs="Arial"/>
          <w:lang w:val="es-ES_tradnl"/>
        </w:rPr>
        <w:t xml:space="preserve"> </w:t>
      </w:r>
    </w:p>
    <w:p w14:paraId="41DDD102" w14:textId="6A3D4150" w:rsidR="00EB549B" w:rsidRPr="00137921" w:rsidRDefault="00EB549B" w:rsidP="00EB549B">
      <w:pPr>
        <w:spacing w:line="360" w:lineRule="auto"/>
        <w:ind w:left="720"/>
        <w:jc w:val="both"/>
        <w:rPr>
          <w:rFonts w:ascii="Arial" w:hAnsi="Arial" w:cs="Arial"/>
          <w:lang w:val="es-ES_tradnl"/>
        </w:rPr>
      </w:pPr>
      <w:r w:rsidRPr="00137921">
        <w:rPr>
          <w:rFonts w:ascii="Arial" w:hAnsi="Arial" w:cs="Arial"/>
          <w:lang w:val="es-ES_tradnl"/>
        </w:rPr>
        <w:t xml:space="preserve">4.2 </w:t>
      </w:r>
      <w:r w:rsidR="00E53E07" w:rsidRPr="00137921">
        <w:rPr>
          <w:rFonts w:ascii="Arial" w:hAnsi="Arial" w:cs="Arial"/>
          <w:lang w:val="es-ES_tradnl"/>
        </w:rPr>
        <w:t>Situación actual</w:t>
      </w:r>
    </w:p>
    <w:p w14:paraId="641F3239" w14:textId="74E3D427" w:rsidR="00EB549B" w:rsidRPr="00137921" w:rsidRDefault="00EB549B" w:rsidP="00EB549B">
      <w:pPr>
        <w:spacing w:line="360" w:lineRule="auto"/>
        <w:ind w:left="720"/>
        <w:jc w:val="both"/>
        <w:rPr>
          <w:rFonts w:ascii="Arial" w:hAnsi="Arial" w:cs="Arial"/>
          <w:lang w:val="es-ES_tradnl"/>
        </w:rPr>
      </w:pPr>
      <w:r w:rsidRPr="00137921">
        <w:rPr>
          <w:rFonts w:ascii="Arial" w:hAnsi="Arial" w:cs="Arial"/>
          <w:lang w:val="es-ES_tradnl"/>
        </w:rPr>
        <w:t>4.3 Análisis de Privatizaciones por Sector</w:t>
      </w:r>
    </w:p>
    <w:p w14:paraId="1BD6B31D" w14:textId="57984749" w:rsidR="00EB549B" w:rsidRPr="00137921" w:rsidRDefault="00EB549B" w:rsidP="00EB549B">
      <w:pPr>
        <w:spacing w:line="360" w:lineRule="auto"/>
        <w:ind w:left="1440"/>
        <w:jc w:val="both"/>
        <w:rPr>
          <w:rFonts w:ascii="Arial" w:hAnsi="Arial" w:cs="Arial"/>
          <w:lang w:val="es-ES_tradnl"/>
        </w:rPr>
      </w:pPr>
      <w:r w:rsidRPr="00137921">
        <w:rPr>
          <w:rFonts w:ascii="Arial" w:hAnsi="Arial" w:cs="Arial"/>
          <w:lang w:val="es-ES_tradnl"/>
        </w:rPr>
        <w:t>4.3.1 Carretera</w:t>
      </w:r>
    </w:p>
    <w:p w14:paraId="6535AF70" w14:textId="25C446F6" w:rsidR="00EB549B" w:rsidRPr="00137921" w:rsidRDefault="00EB549B" w:rsidP="00EB549B">
      <w:pPr>
        <w:spacing w:line="360" w:lineRule="auto"/>
        <w:ind w:left="1440"/>
        <w:jc w:val="both"/>
        <w:rPr>
          <w:rFonts w:ascii="Arial" w:hAnsi="Arial" w:cs="Arial"/>
          <w:lang w:val="es-ES_tradnl"/>
        </w:rPr>
      </w:pPr>
      <w:r w:rsidRPr="00137921">
        <w:rPr>
          <w:rFonts w:ascii="Arial" w:hAnsi="Arial" w:cs="Arial"/>
          <w:lang w:val="es-ES_tradnl"/>
        </w:rPr>
        <w:t>4.3.2 Aeropuertos</w:t>
      </w:r>
    </w:p>
    <w:p w14:paraId="07F38F11" w14:textId="5F2A6B24" w:rsidR="00EB549B" w:rsidRPr="00137921" w:rsidRDefault="00EB549B" w:rsidP="00EB549B">
      <w:pPr>
        <w:spacing w:line="360" w:lineRule="auto"/>
        <w:ind w:left="1440"/>
        <w:jc w:val="both"/>
        <w:rPr>
          <w:rFonts w:ascii="Arial" w:hAnsi="Arial" w:cs="Arial"/>
          <w:lang w:val="es-ES_tradnl"/>
        </w:rPr>
      </w:pPr>
      <w:r w:rsidRPr="00137921">
        <w:rPr>
          <w:rFonts w:ascii="Arial" w:hAnsi="Arial" w:cs="Arial"/>
          <w:lang w:val="es-ES_tradnl"/>
        </w:rPr>
        <w:t>4.3.3 Ferrovías</w:t>
      </w:r>
    </w:p>
    <w:p w14:paraId="75E2FF4A" w14:textId="6C0297CF" w:rsidR="00EB549B" w:rsidRPr="00137921" w:rsidRDefault="00EB549B" w:rsidP="00B02D9D">
      <w:pPr>
        <w:spacing w:after="100" w:afterAutospacing="1" w:line="360" w:lineRule="auto"/>
        <w:ind w:left="1440"/>
        <w:jc w:val="both"/>
        <w:rPr>
          <w:rFonts w:ascii="Arial" w:hAnsi="Arial" w:cs="Arial"/>
          <w:lang w:val="es-ES_tradnl"/>
        </w:rPr>
      </w:pPr>
      <w:r w:rsidRPr="00137921">
        <w:rPr>
          <w:rFonts w:ascii="Arial" w:hAnsi="Arial" w:cs="Arial"/>
          <w:lang w:val="es-ES_tradnl"/>
        </w:rPr>
        <w:t>4.3.4 Puertos</w:t>
      </w:r>
    </w:p>
    <w:p w14:paraId="75A80686" w14:textId="5887066C" w:rsidR="00EB549B" w:rsidRPr="00137921" w:rsidRDefault="00B02D9D" w:rsidP="00FE48E4">
      <w:pPr>
        <w:spacing w:line="360" w:lineRule="auto"/>
        <w:jc w:val="both"/>
        <w:rPr>
          <w:rFonts w:ascii="Arial" w:hAnsi="Arial" w:cs="Arial"/>
          <w:lang w:val="es-ES_tradnl"/>
        </w:rPr>
      </w:pPr>
      <w:r w:rsidRPr="00137921">
        <w:rPr>
          <w:rFonts w:ascii="Arial" w:hAnsi="Arial" w:cs="Arial"/>
          <w:lang w:val="es-ES_tradnl"/>
        </w:rPr>
        <w:t xml:space="preserve">5. Análisis de la </w:t>
      </w:r>
      <w:r w:rsidR="00E53E07" w:rsidRPr="00137921">
        <w:rPr>
          <w:rFonts w:ascii="Arial" w:hAnsi="Arial" w:cs="Arial"/>
          <w:lang w:val="es-ES_tradnl"/>
        </w:rPr>
        <w:t xml:space="preserve">Actual </w:t>
      </w:r>
      <w:r w:rsidRPr="00137921">
        <w:rPr>
          <w:rFonts w:ascii="Arial" w:hAnsi="Arial" w:cs="Arial"/>
          <w:lang w:val="es-ES_tradnl"/>
        </w:rPr>
        <w:t>Competitividad Logística Brasileña</w:t>
      </w:r>
    </w:p>
    <w:p w14:paraId="72E78F8E" w14:textId="05606B3F" w:rsidR="00FE48E4" w:rsidRPr="00137921" w:rsidRDefault="00FE48E4" w:rsidP="00FE48E4">
      <w:pPr>
        <w:spacing w:line="360" w:lineRule="auto"/>
        <w:ind w:left="720"/>
        <w:jc w:val="both"/>
        <w:rPr>
          <w:rFonts w:ascii="Arial" w:hAnsi="Arial" w:cs="Arial"/>
          <w:lang w:val="es-ES_tradnl"/>
        </w:rPr>
      </w:pPr>
      <w:r w:rsidRPr="00137921">
        <w:rPr>
          <w:rFonts w:ascii="Arial" w:hAnsi="Arial" w:cs="Arial"/>
          <w:lang w:val="es-ES_tradnl"/>
        </w:rPr>
        <w:t xml:space="preserve">5.1 Reseña histórica </w:t>
      </w:r>
    </w:p>
    <w:p w14:paraId="4EBD16E2" w14:textId="0B165B0C" w:rsidR="00D364CF" w:rsidRPr="00137921" w:rsidRDefault="00D364CF" w:rsidP="00D364CF">
      <w:pPr>
        <w:spacing w:line="360" w:lineRule="auto"/>
        <w:ind w:left="1440"/>
        <w:jc w:val="both"/>
        <w:rPr>
          <w:rFonts w:ascii="Arial" w:hAnsi="Arial" w:cs="Arial"/>
          <w:lang w:val="es-ES_tradnl"/>
        </w:rPr>
      </w:pPr>
      <w:r w:rsidRPr="00137921">
        <w:rPr>
          <w:rFonts w:ascii="Arial" w:hAnsi="Arial" w:cs="Arial"/>
          <w:lang w:val="es-ES_tradnl"/>
        </w:rPr>
        <w:t>5.1.1 Desarrollo de la Economía Brasileña</w:t>
      </w:r>
    </w:p>
    <w:p w14:paraId="73AF8132" w14:textId="2EFC50F4" w:rsidR="00D364CF" w:rsidRPr="00137921" w:rsidRDefault="00FE48E4" w:rsidP="00D364CF">
      <w:pPr>
        <w:spacing w:line="360" w:lineRule="auto"/>
        <w:ind w:left="720"/>
        <w:jc w:val="both"/>
        <w:rPr>
          <w:rFonts w:ascii="Arial" w:hAnsi="Arial" w:cs="Arial"/>
          <w:lang w:val="es-ES_tradnl"/>
        </w:rPr>
      </w:pPr>
      <w:r w:rsidRPr="00137921">
        <w:rPr>
          <w:rFonts w:ascii="Arial" w:hAnsi="Arial" w:cs="Arial"/>
          <w:lang w:val="es-ES_tradnl"/>
        </w:rPr>
        <w:t>5.2 Situación actual</w:t>
      </w:r>
    </w:p>
    <w:p w14:paraId="20BA68CC" w14:textId="5688C826" w:rsidR="00D364CF" w:rsidRPr="00137921" w:rsidRDefault="00D364CF" w:rsidP="00D364CF">
      <w:pPr>
        <w:spacing w:after="100" w:afterAutospacing="1" w:line="360" w:lineRule="auto"/>
        <w:ind w:left="720"/>
        <w:jc w:val="both"/>
        <w:rPr>
          <w:rFonts w:ascii="Arial" w:hAnsi="Arial" w:cs="Arial"/>
          <w:lang w:val="es-ES_tradnl"/>
        </w:rPr>
      </w:pPr>
      <w:r w:rsidRPr="00137921">
        <w:rPr>
          <w:rFonts w:ascii="Arial" w:hAnsi="Arial" w:cs="Arial"/>
          <w:lang w:val="es-ES_tradnl"/>
        </w:rPr>
        <w:t xml:space="preserve">5.3 El comercio exterior en Brasil </w:t>
      </w:r>
    </w:p>
    <w:p w14:paraId="78EF2E3D" w14:textId="249490EC" w:rsidR="00413763" w:rsidRPr="00137921" w:rsidRDefault="0008059F" w:rsidP="0008059F">
      <w:pPr>
        <w:spacing w:line="360" w:lineRule="auto"/>
        <w:jc w:val="both"/>
        <w:rPr>
          <w:rFonts w:ascii="Arial" w:hAnsi="Arial" w:cs="Arial"/>
          <w:lang w:val="es-ES_tradnl"/>
        </w:rPr>
      </w:pPr>
      <w:r w:rsidRPr="00137921">
        <w:rPr>
          <w:rFonts w:ascii="Arial" w:hAnsi="Arial" w:cs="Arial"/>
          <w:lang w:val="es-ES_tradnl"/>
        </w:rPr>
        <w:t>6. Estudios de Caso</w:t>
      </w:r>
    </w:p>
    <w:p w14:paraId="53DB86BF" w14:textId="58490F01" w:rsidR="0008059F" w:rsidRPr="00137921" w:rsidRDefault="0008059F" w:rsidP="0008059F">
      <w:pPr>
        <w:spacing w:line="360" w:lineRule="auto"/>
        <w:ind w:left="720"/>
        <w:jc w:val="both"/>
        <w:rPr>
          <w:rFonts w:ascii="Arial" w:hAnsi="Arial" w:cs="Arial"/>
          <w:lang w:val="es-ES_tradnl"/>
        </w:rPr>
      </w:pPr>
      <w:r w:rsidRPr="00137921">
        <w:rPr>
          <w:rFonts w:ascii="Arial" w:hAnsi="Arial" w:cs="Arial"/>
          <w:lang w:val="es-ES_tradnl"/>
        </w:rPr>
        <w:t>6.1 Casos de América Latina</w:t>
      </w:r>
    </w:p>
    <w:p w14:paraId="2DEA7B8F" w14:textId="100C87B0" w:rsidR="0008059F" w:rsidRPr="00B04EB8" w:rsidRDefault="0008059F" w:rsidP="0008059F">
      <w:pPr>
        <w:spacing w:after="100" w:afterAutospacing="1" w:line="360" w:lineRule="auto"/>
        <w:ind w:left="720"/>
        <w:jc w:val="both"/>
        <w:rPr>
          <w:rFonts w:ascii="Arial" w:hAnsi="Arial" w:cs="Arial"/>
          <w:lang w:val="es-ES_tradnl"/>
        </w:rPr>
      </w:pPr>
      <w:r w:rsidRPr="00B04EB8">
        <w:rPr>
          <w:rFonts w:ascii="Arial" w:hAnsi="Arial" w:cs="Arial"/>
          <w:lang w:val="es-ES_tradnl"/>
        </w:rPr>
        <w:t>6.2 Unión Europea</w:t>
      </w:r>
    </w:p>
    <w:p w14:paraId="0A9654ED" w14:textId="6015279A" w:rsidR="00B04EB8" w:rsidRPr="00B04EB8" w:rsidRDefault="00913625" w:rsidP="00B04EB8">
      <w:pPr>
        <w:rPr>
          <w:rFonts w:ascii="Arial" w:hAnsi="Arial" w:cs="Arial"/>
          <w:lang w:val="es-ES_tradnl"/>
        </w:rPr>
      </w:pPr>
      <w:r>
        <w:rPr>
          <w:rFonts w:ascii="Arial" w:hAnsi="Arial" w:cs="Arial"/>
          <w:lang w:val="es-ES_tradnl"/>
        </w:rPr>
        <w:t>7</w:t>
      </w:r>
      <w:r w:rsidR="00B04EB8" w:rsidRPr="00B04EB8">
        <w:rPr>
          <w:rFonts w:ascii="Arial" w:hAnsi="Arial" w:cs="Arial"/>
          <w:lang w:val="es-ES_tradnl"/>
        </w:rPr>
        <w:t>. Propuesta</w:t>
      </w:r>
    </w:p>
    <w:p w14:paraId="400D3205" w14:textId="765C0B34" w:rsidR="00FE48E4" w:rsidRPr="00B04EB8" w:rsidRDefault="00913625" w:rsidP="00B04EB8">
      <w:pPr>
        <w:spacing w:after="100" w:afterAutospacing="1"/>
        <w:ind w:firstLine="720"/>
        <w:rPr>
          <w:rFonts w:ascii="Arial" w:hAnsi="Arial" w:cs="Arial"/>
          <w:lang w:val="es-ES_tradnl"/>
        </w:rPr>
      </w:pPr>
      <w:r>
        <w:rPr>
          <w:rFonts w:ascii="Arial" w:hAnsi="Arial" w:cs="Arial"/>
          <w:lang w:val="es-ES_tradnl"/>
        </w:rPr>
        <w:t>7</w:t>
      </w:r>
      <w:r w:rsidR="00FE48E4" w:rsidRPr="00B04EB8">
        <w:rPr>
          <w:rFonts w:ascii="Arial" w:hAnsi="Arial" w:cs="Arial"/>
          <w:lang w:val="es-ES_tradnl"/>
        </w:rPr>
        <w:t xml:space="preserve">.1 </w:t>
      </w:r>
      <w:r w:rsidR="00B04EB8" w:rsidRPr="00B04EB8">
        <w:rPr>
          <w:rFonts w:ascii="Arial" w:hAnsi="Arial" w:cs="Arial"/>
          <w:lang w:val="es-ES_tradnl"/>
        </w:rPr>
        <w:t>Proyección</w:t>
      </w:r>
      <w:r w:rsidR="00137921" w:rsidRPr="00B04EB8">
        <w:rPr>
          <w:rFonts w:ascii="Arial" w:hAnsi="Arial" w:cs="Arial"/>
          <w:lang w:val="es-ES_tradnl"/>
        </w:rPr>
        <w:t xml:space="preserve"> futura basada en un </w:t>
      </w:r>
      <w:r w:rsidR="00B04EB8" w:rsidRPr="00B04EB8">
        <w:rPr>
          <w:rFonts w:ascii="Arial" w:hAnsi="Arial" w:cs="Arial"/>
          <w:lang w:val="es-ES_tradnl"/>
        </w:rPr>
        <w:t>análisis</w:t>
      </w:r>
      <w:r w:rsidR="00137921" w:rsidRPr="00B04EB8">
        <w:rPr>
          <w:rFonts w:ascii="Arial" w:hAnsi="Arial" w:cs="Arial"/>
          <w:lang w:val="es-ES_tradnl"/>
        </w:rPr>
        <w:t xml:space="preserve"> comparativo</w:t>
      </w:r>
    </w:p>
    <w:p w14:paraId="46EBAC71" w14:textId="1C3E2DD6" w:rsidR="00B04EB8" w:rsidRPr="00B04EB8" w:rsidRDefault="00913625" w:rsidP="00B04EB8">
      <w:pPr>
        <w:spacing w:before="100" w:beforeAutospacing="1" w:after="100" w:afterAutospacing="1"/>
        <w:rPr>
          <w:rFonts w:ascii="Arial" w:hAnsi="Arial" w:cs="Arial"/>
          <w:lang w:val="es-ES_tradnl"/>
        </w:rPr>
      </w:pPr>
      <w:r>
        <w:rPr>
          <w:rFonts w:ascii="Arial" w:hAnsi="Arial" w:cs="Arial"/>
          <w:lang w:val="es-ES_tradnl"/>
        </w:rPr>
        <w:t>8</w:t>
      </w:r>
      <w:r w:rsidR="00137921" w:rsidRPr="00B04EB8">
        <w:rPr>
          <w:rFonts w:ascii="Arial" w:hAnsi="Arial" w:cs="Arial"/>
          <w:lang w:val="es-ES_tradnl"/>
        </w:rPr>
        <w:t xml:space="preserve">. </w:t>
      </w:r>
      <w:r w:rsidR="00B04EB8" w:rsidRPr="00B04EB8">
        <w:rPr>
          <w:rFonts w:ascii="Arial" w:hAnsi="Arial" w:cs="Arial"/>
          <w:lang w:val="es-ES_tradnl"/>
        </w:rPr>
        <w:t>Conclusión</w:t>
      </w:r>
    </w:p>
    <w:p w14:paraId="6160D151" w14:textId="45F783A5" w:rsidR="00137921" w:rsidRPr="00B04EB8" w:rsidRDefault="00913625" w:rsidP="00B04EB8">
      <w:pPr>
        <w:spacing w:before="100" w:beforeAutospacing="1" w:after="100" w:afterAutospacing="1"/>
        <w:rPr>
          <w:rFonts w:ascii="Arial" w:hAnsi="Arial" w:cs="Arial"/>
          <w:lang w:val="es-ES_tradnl"/>
        </w:rPr>
      </w:pPr>
      <w:r>
        <w:rPr>
          <w:rFonts w:ascii="Arial" w:hAnsi="Arial" w:cs="Arial"/>
          <w:lang w:val="es-ES_tradnl"/>
        </w:rPr>
        <w:t>9</w:t>
      </w:r>
      <w:r w:rsidR="00FE48E4" w:rsidRPr="00B04EB8">
        <w:rPr>
          <w:rFonts w:ascii="Arial" w:hAnsi="Arial" w:cs="Arial"/>
          <w:lang w:val="es-ES_tradnl"/>
        </w:rPr>
        <w:t xml:space="preserve">. Recomendaciones </w:t>
      </w:r>
    </w:p>
    <w:p w14:paraId="4A76AB1B" w14:textId="759016BA" w:rsidR="00B04EB8" w:rsidRPr="00B04EB8" w:rsidRDefault="00913625" w:rsidP="00B04EB8">
      <w:pPr>
        <w:spacing w:before="100" w:beforeAutospacing="1" w:after="100" w:afterAutospacing="1"/>
        <w:rPr>
          <w:rFonts w:ascii="Arial" w:hAnsi="Arial" w:cs="Arial"/>
          <w:lang w:val="es-ES_tradnl"/>
        </w:rPr>
      </w:pPr>
      <w:r>
        <w:rPr>
          <w:rFonts w:ascii="Arial" w:hAnsi="Arial" w:cs="Arial"/>
          <w:lang w:val="es-ES_tradnl"/>
        </w:rPr>
        <w:t>10</w:t>
      </w:r>
      <w:r w:rsidR="00B04EB8" w:rsidRPr="00B04EB8">
        <w:rPr>
          <w:rFonts w:ascii="Arial" w:hAnsi="Arial" w:cs="Arial"/>
          <w:lang w:val="es-ES_tradnl"/>
        </w:rPr>
        <w:t>. Bibliografía</w:t>
      </w:r>
    </w:p>
    <w:p w14:paraId="60D4EC42" w14:textId="22C4A35F" w:rsidR="00B04EB8" w:rsidRPr="00B04EB8" w:rsidRDefault="00913625" w:rsidP="00B04EB8">
      <w:pPr>
        <w:spacing w:before="100" w:beforeAutospacing="1" w:after="100" w:afterAutospacing="1"/>
        <w:rPr>
          <w:rFonts w:ascii="Arial" w:hAnsi="Arial" w:cs="Arial"/>
        </w:rPr>
      </w:pPr>
      <w:r>
        <w:rPr>
          <w:rFonts w:ascii="Arial" w:hAnsi="Arial" w:cs="Arial"/>
          <w:lang w:val="es-ES_tradnl"/>
        </w:rPr>
        <w:t>11</w:t>
      </w:r>
      <w:r w:rsidR="00FE48E4" w:rsidRPr="00B04EB8">
        <w:rPr>
          <w:rFonts w:ascii="Arial" w:hAnsi="Arial" w:cs="Arial"/>
          <w:lang w:val="es-ES_tradnl"/>
        </w:rPr>
        <w:t xml:space="preserve">. Anexos </w:t>
      </w:r>
    </w:p>
    <w:p w14:paraId="43519A75" w14:textId="77777777" w:rsidR="00504E5E" w:rsidRDefault="00504E5E" w:rsidP="00F4170F">
      <w:pPr>
        <w:spacing w:before="100" w:beforeAutospacing="1" w:after="100" w:afterAutospacing="1"/>
        <w:jc w:val="both"/>
        <w:rPr>
          <w:rFonts w:ascii="Arial" w:hAnsi="Arial" w:cs="Arial"/>
        </w:rPr>
      </w:pPr>
    </w:p>
    <w:p w14:paraId="01E9CD44" w14:textId="246678AB" w:rsidR="00180949" w:rsidRPr="000E3D66" w:rsidRDefault="000E3D66" w:rsidP="00F4170F">
      <w:pPr>
        <w:spacing w:before="100" w:beforeAutospacing="1" w:after="100" w:afterAutospacing="1"/>
        <w:jc w:val="both"/>
        <w:rPr>
          <w:rFonts w:ascii="Arial" w:hAnsi="Arial" w:cs="Arial"/>
        </w:rPr>
      </w:pPr>
      <w:r>
        <w:rPr>
          <w:rFonts w:ascii="Arial" w:hAnsi="Arial" w:cs="Arial"/>
        </w:rPr>
        <w:t xml:space="preserve">6. </w:t>
      </w:r>
      <w:r w:rsidR="00FA2AE4" w:rsidRPr="000E3D66">
        <w:rPr>
          <w:rFonts w:ascii="Arial" w:hAnsi="Arial" w:cs="Arial"/>
        </w:rPr>
        <w:t>BIBLIOGRAFIA</w:t>
      </w:r>
      <w:r>
        <w:rPr>
          <w:rFonts w:ascii="Arial" w:hAnsi="Arial" w:cs="Arial"/>
        </w:rPr>
        <w:t xml:space="preserve"> A SER CONSULTADA</w:t>
      </w:r>
    </w:p>
    <w:p w14:paraId="31BE2B76" w14:textId="77777777" w:rsidR="00645CDF" w:rsidRPr="000E3D66" w:rsidRDefault="00645CDF" w:rsidP="00F4170F">
      <w:pPr>
        <w:pStyle w:val="NormalWeb"/>
        <w:jc w:val="both"/>
        <w:rPr>
          <w:rFonts w:ascii="Arial" w:hAnsi="Arial" w:cs="Arial"/>
          <w:sz w:val="24"/>
          <w:szCs w:val="24"/>
        </w:rPr>
      </w:pPr>
      <w:r w:rsidRPr="000E3D66">
        <w:rPr>
          <w:rFonts w:ascii="Arial" w:hAnsi="Arial" w:cs="Arial"/>
          <w:sz w:val="24"/>
          <w:szCs w:val="24"/>
        </w:rPr>
        <w:t xml:space="preserve">Pinheiro, A., &amp; </w:t>
      </w:r>
      <w:proofErr w:type="spellStart"/>
      <w:r w:rsidRPr="000E3D66">
        <w:rPr>
          <w:rFonts w:ascii="Arial" w:hAnsi="Arial" w:cs="Arial"/>
          <w:sz w:val="24"/>
          <w:szCs w:val="24"/>
        </w:rPr>
        <w:t>Frischtak</w:t>
      </w:r>
      <w:proofErr w:type="spellEnd"/>
      <w:r w:rsidRPr="000E3D66">
        <w:rPr>
          <w:rFonts w:ascii="Arial" w:hAnsi="Arial" w:cs="Arial"/>
          <w:sz w:val="24"/>
          <w:szCs w:val="24"/>
        </w:rPr>
        <w:t>, C. (2014). Gargalos e soluções na infraestrutura de transportes (1st ed.). Rio de Janeiro: Editora FGV.</w:t>
      </w:r>
    </w:p>
    <w:p w14:paraId="670AEC30" w14:textId="0616ECEE" w:rsidR="00D25EA2" w:rsidRPr="000E3D66" w:rsidRDefault="00E8666D" w:rsidP="00F4170F">
      <w:pPr>
        <w:pStyle w:val="NormalWeb"/>
        <w:jc w:val="both"/>
        <w:rPr>
          <w:rFonts w:ascii="Arial" w:hAnsi="Arial" w:cs="Arial"/>
          <w:sz w:val="24"/>
          <w:szCs w:val="24"/>
          <w:lang w:val="es-ES"/>
        </w:rPr>
      </w:pPr>
      <w:r w:rsidRPr="000E3D66">
        <w:rPr>
          <w:rFonts w:ascii="Arial" w:hAnsi="Arial" w:cs="Arial"/>
          <w:sz w:val="24"/>
          <w:szCs w:val="24"/>
        </w:rPr>
        <w:lastRenderedPageBreak/>
        <w:t xml:space="preserve">Da Silva Campos Neto, C., Vicente Moreira, S., &amp; Varjão Motta, L. (2018). MODELOS DE CONCESSÃO DE RODOVIAS NO BRASIL, NO MÉXICO, NO CHILE, NA COLÔMBIA E NOS ESTADOS UNIDOS: EVOLUÇÃO HISTÓRICA E AVANÇOS REGULATÓRIOS. </w:t>
      </w:r>
      <w:r w:rsidR="00F04996" w:rsidRPr="000E3D66">
        <w:rPr>
          <w:rFonts w:ascii="Arial" w:hAnsi="Arial" w:cs="Arial"/>
          <w:sz w:val="24"/>
          <w:szCs w:val="24"/>
          <w:lang w:val="es-ES"/>
        </w:rPr>
        <w:t xml:space="preserve">Acceso en 8 de noviembre de 2019, </w:t>
      </w:r>
      <w:r w:rsidRPr="000E3D66">
        <w:rPr>
          <w:rFonts w:ascii="Arial" w:hAnsi="Arial" w:cs="Arial"/>
          <w:sz w:val="24"/>
          <w:szCs w:val="24"/>
          <w:lang w:val="es-ES"/>
        </w:rPr>
        <w:t>http://repositorio.ipea.gov.br/bitstream/11058/8299/1/TD_2378.PDF</w:t>
      </w:r>
      <w:hyperlink r:id="rId8" w:history="1"/>
    </w:p>
    <w:p w14:paraId="3B7CCB58" w14:textId="3D91C117" w:rsidR="00BC3DAB" w:rsidRPr="000E3D66" w:rsidRDefault="00BC3DAB" w:rsidP="00F4170F">
      <w:pPr>
        <w:pStyle w:val="NormalWeb"/>
        <w:jc w:val="both"/>
        <w:rPr>
          <w:rFonts w:ascii="Arial" w:hAnsi="Arial" w:cs="Arial"/>
          <w:sz w:val="24"/>
          <w:szCs w:val="24"/>
        </w:rPr>
      </w:pPr>
      <w:proofErr w:type="spellStart"/>
      <w:r w:rsidRPr="000E3D66">
        <w:rPr>
          <w:rFonts w:ascii="Arial" w:hAnsi="Arial" w:cs="Arial"/>
          <w:sz w:val="24"/>
          <w:szCs w:val="24"/>
        </w:rPr>
        <w:t>Bertaglia</w:t>
      </w:r>
      <w:proofErr w:type="spellEnd"/>
      <w:r w:rsidRPr="000E3D66">
        <w:rPr>
          <w:rFonts w:ascii="Arial" w:hAnsi="Arial" w:cs="Arial"/>
          <w:sz w:val="24"/>
          <w:szCs w:val="24"/>
        </w:rPr>
        <w:t>, P. (2009). Logística e gerenciamento da cadeia de abastecimento (3rd ed.). São Paulo: Saraiva</w:t>
      </w:r>
    </w:p>
    <w:p w14:paraId="32E6ECFA" w14:textId="7686A8AF" w:rsidR="0021111A" w:rsidRPr="000E3D66" w:rsidRDefault="0021111A" w:rsidP="00F4170F">
      <w:pPr>
        <w:pStyle w:val="NormalWeb"/>
        <w:jc w:val="both"/>
        <w:rPr>
          <w:rFonts w:ascii="Arial" w:hAnsi="Arial" w:cs="Arial"/>
          <w:sz w:val="24"/>
          <w:szCs w:val="24"/>
        </w:rPr>
      </w:pPr>
      <w:r w:rsidRPr="000E3D66">
        <w:rPr>
          <w:rFonts w:ascii="Arial" w:hAnsi="Arial" w:cs="Arial"/>
          <w:sz w:val="24"/>
          <w:szCs w:val="24"/>
        </w:rPr>
        <w:t xml:space="preserve">La Politica </w:t>
      </w:r>
      <w:proofErr w:type="spellStart"/>
      <w:r w:rsidRPr="000E3D66">
        <w:rPr>
          <w:rFonts w:ascii="Arial" w:hAnsi="Arial" w:cs="Arial"/>
          <w:sz w:val="24"/>
          <w:szCs w:val="24"/>
        </w:rPr>
        <w:t>Europea</w:t>
      </w:r>
      <w:proofErr w:type="spellEnd"/>
      <w:r w:rsidRPr="000E3D66">
        <w:rPr>
          <w:rFonts w:ascii="Arial" w:hAnsi="Arial" w:cs="Arial"/>
          <w:sz w:val="24"/>
          <w:szCs w:val="24"/>
        </w:rPr>
        <w:t xml:space="preserve"> de Transportes. (2017). </w:t>
      </w:r>
      <w:proofErr w:type="spellStart"/>
      <w:r w:rsidRPr="000E3D66">
        <w:rPr>
          <w:rFonts w:ascii="Arial" w:hAnsi="Arial" w:cs="Arial"/>
          <w:sz w:val="24"/>
          <w:szCs w:val="24"/>
        </w:rPr>
        <w:t>Acceso</w:t>
      </w:r>
      <w:proofErr w:type="spellEnd"/>
      <w:r w:rsidRPr="000E3D66">
        <w:rPr>
          <w:rFonts w:ascii="Arial" w:hAnsi="Arial" w:cs="Arial"/>
          <w:sz w:val="24"/>
          <w:szCs w:val="24"/>
        </w:rPr>
        <w:t xml:space="preserve"> </w:t>
      </w:r>
      <w:proofErr w:type="spellStart"/>
      <w:r w:rsidRPr="000E3D66">
        <w:rPr>
          <w:rFonts w:ascii="Arial" w:hAnsi="Arial" w:cs="Arial"/>
          <w:sz w:val="24"/>
          <w:szCs w:val="24"/>
        </w:rPr>
        <w:t>en</w:t>
      </w:r>
      <w:proofErr w:type="spellEnd"/>
      <w:r w:rsidRPr="000E3D66">
        <w:rPr>
          <w:rFonts w:ascii="Arial" w:hAnsi="Arial" w:cs="Arial"/>
          <w:sz w:val="24"/>
          <w:szCs w:val="24"/>
        </w:rPr>
        <w:t xml:space="preserve"> 8 de </w:t>
      </w:r>
      <w:proofErr w:type="spellStart"/>
      <w:r w:rsidRPr="000E3D66">
        <w:rPr>
          <w:rFonts w:ascii="Arial" w:hAnsi="Arial" w:cs="Arial"/>
          <w:sz w:val="24"/>
          <w:szCs w:val="24"/>
        </w:rPr>
        <w:t>noviembre</w:t>
      </w:r>
      <w:proofErr w:type="spellEnd"/>
      <w:r w:rsidRPr="000E3D66">
        <w:rPr>
          <w:rFonts w:ascii="Arial" w:hAnsi="Arial" w:cs="Arial"/>
          <w:sz w:val="24"/>
          <w:szCs w:val="24"/>
        </w:rPr>
        <w:t xml:space="preserve"> de 2019, </w:t>
      </w:r>
      <w:hyperlink r:id="rId9" w:history="1">
        <w:r w:rsidRPr="000E3D66">
          <w:rPr>
            <w:rFonts w:ascii="Arial" w:hAnsi="Arial" w:cs="Arial"/>
            <w:sz w:val="24"/>
            <w:szCs w:val="24"/>
          </w:rPr>
          <w:t>https://www.fomento.gob.es/recursos_mfom/02_politica_europea_transportes.pdf</w:t>
        </w:r>
      </w:hyperlink>
    </w:p>
    <w:p w14:paraId="2BD72F09" w14:textId="043B854F" w:rsidR="0021111A" w:rsidRPr="000E3D66" w:rsidRDefault="0021111A" w:rsidP="00F4170F">
      <w:pPr>
        <w:pStyle w:val="NormalWeb"/>
        <w:jc w:val="both"/>
        <w:rPr>
          <w:rFonts w:ascii="Arial" w:hAnsi="Arial" w:cs="Arial"/>
          <w:sz w:val="24"/>
          <w:szCs w:val="24"/>
          <w:lang w:val="es-ES"/>
        </w:rPr>
      </w:pPr>
      <w:r w:rsidRPr="000E3D66">
        <w:rPr>
          <w:rFonts w:ascii="Arial" w:hAnsi="Arial" w:cs="Arial"/>
          <w:sz w:val="24"/>
          <w:szCs w:val="24"/>
          <w:lang w:val="es-ES"/>
        </w:rPr>
        <w:t xml:space="preserve">García Morales, F. LAS PRIVATIZACIONES EN AMERICA LATINA (Segunda parte). Acceso en 5 de noviembre de 2019 </w:t>
      </w:r>
      <w:hyperlink r:id="rId10" w:history="1">
        <w:r w:rsidRPr="000E3D66">
          <w:rPr>
            <w:rFonts w:ascii="Arial" w:hAnsi="Arial" w:cs="Arial"/>
            <w:sz w:val="24"/>
            <w:szCs w:val="24"/>
            <w:lang w:val="es-ES"/>
          </w:rPr>
          <w:t>http://rcci.net/globalizacion/fg037.htm</w:t>
        </w:r>
      </w:hyperlink>
    </w:p>
    <w:p w14:paraId="6A75912A" w14:textId="25608BE5" w:rsidR="0021111A" w:rsidRPr="000E3D66" w:rsidRDefault="00107836" w:rsidP="00F4170F">
      <w:pPr>
        <w:pStyle w:val="NormalWeb"/>
        <w:jc w:val="both"/>
        <w:rPr>
          <w:rFonts w:ascii="Arial" w:hAnsi="Arial" w:cs="Arial"/>
          <w:sz w:val="24"/>
          <w:szCs w:val="24"/>
          <w:lang w:val="es-ES"/>
        </w:rPr>
      </w:pPr>
      <w:r w:rsidRPr="000E3D66">
        <w:rPr>
          <w:rFonts w:ascii="Arial" w:hAnsi="Arial" w:cs="Arial"/>
          <w:sz w:val="24"/>
          <w:szCs w:val="24"/>
        </w:rPr>
        <w:t xml:space="preserve">Trumbo Vila, S., &amp; Peters, M. (2016). </w:t>
      </w:r>
      <w:r w:rsidRPr="000E3D66">
        <w:rPr>
          <w:rFonts w:ascii="Arial" w:hAnsi="Arial" w:cs="Arial"/>
          <w:sz w:val="24"/>
          <w:szCs w:val="24"/>
          <w:lang w:val="es-ES"/>
        </w:rPr>
        <w:t>La industria de la privatización en Europa. Acceso en 5 de noviembre de 2019, https://www.tni.org/files/publication-downloads/tni_la_industria_de_la_privatizacion_en_europa.pdf</w:t>
      </w:r>
    </w:p>
    <w:p w14:paraId="22127E52" w14:textId="3A84E2BC" w:rsidR="00BC3DAB" w:rsidRPr="000E3D66" w:rsidRDefault="00BC3DAB" w:rsidP="00F4170F">
      <w:pPr>
        <w:pStyle w:val="NormalWeb"/>
        <w:jc w:val="both"/>
        <w:rPr>
          <w:rFonts w:ascii="Arial" w:hAnsi="Arial" w:cs="Arial"/>
          <w:sz w:val="24"/>
          <w:szCs w:val="24"/>
        </w:rPr>
      </w:pPr>
      <w:proofErr w:type="spellStart"/>
      <w:r w:rsidRPr="000E3D66">
        <w:rPr>
          <w:rFonts w:ascii="Arial" w:hAnsi="Arial" w:cs="Arial"/>
          <w:sz w:val="24"/>
          <w:szCs w:val="24"/>
        </w:rPr>
        <w:t>Bertaglia</w:t>
      </w:r>
      <w:proofErr w:type="spellEnd"/>
      <w:r w:rsidRPr="000E3D66">
        <w:rPr>
          <w:rFonts w:ascii="Arial" w:hAnsi="Arial" w:cs="Arial"/>
          <w:sz w:val="24"/>
          <w:szCs w:val="24"/>
        </w:rPr>
        <w:t>, P. (2009). Logística e gerenciamento da cadeia de abastecimento (3rd ed.). São Paulo: Saraiva.</w:t>
      </w:r>
    </w:p>
    <w:p w14:paraId="716B2CE5" w14:textId="66D91754" w:rsidR="00BC3DAB" w:rsidRPr="006F0F31" w:rsidRDefault="00BC3DAB" w:rsidP="00F4170F">
      <w:pPr>
        <w:pStyle w:val="NormalWeb"/>
        <w:jc w:val="both"/>
        <w:rPr>
          <w:rFonts w:ascii="Arial" w:hAnsi="Arial" w:cs="Arial"/>
          <w:sz w:val="24"/>
          <w:szCs w:val="24"/>
        </w:rPr>
      </w:pPr>
      <w:proofErr w:type="spellStart"/>
      <w:r w:rsidRPr="006F0F31">
        <w:rPr>
          <w:rFonts w:ascii="Arial" w:hAnsi="Arial" w:cs="Arial"/>
          <w:sz w:val="24"/>
          <w:szCs w:val="24"/>
        </w:rPr>
        <w:t>Schwab</w:t>
      </w:r>
      <w:proofErr w:type="spellEnd"/>
      <w:r w:rsidRPr="006F0F31">
        <w:rPr>
          <w:rFonts w:ascii="Arial" w:hAnsi="Arial" w:cs="Arial"/>
          <w:sz w:val="24"/>
          <w:szCs w:val="24"/>
        </w:rPr>
        <w:t xml:space="preserve">, K. (2019). The Global </w:t>
      </w:r>
      <w:proofErr w:type="spellStart"/>
      <w:r w:rsidRPr="006F0F31">
        <w:rPr>
          <w:rFonts w:ascii="Arial" w:hAnsi="Arial" w:cs="Arial"/>
          <w:sz w:val="24"/>
          <w:szCs w:val="24"/>
        </w:rPr>
        <w:t>Competitiveness</w:t>
      </w:r>
      <w:proofErr w:type="spellEnd"/>
      <w:r w:rsidRPr="006F0F31">
        <w:rPr>
          <w:rFonts w:ascii="Arial" w:hAnsi="Arial" w:cs="Arial"/>
          <w:sz w:val="24"/>
          <w:szCs w:val="24"/>
        </w:rPr>
        <w:t xml:space="preserve"> Report. </w:t>
      </w:r>
      <w:proofErr w:type="spellStart"/>
      <w:r w:rsidRPr="006F0F31">
        <w:rPr>
          <w:rFonts w:ascii="Arial" w:hAnsi="Arial" w:cs="Arial"/>
          <w:sz w:val="24"/>
          <w:szCs w:val="24"/>
        </w:rPr>
        <w:t>Acceso</w:t>
      </w:r>
      <w:proofErr w:type="spellEnd"/>
      <w:r w:rsidRPr="006F0F31">
        <w:rPr>
          <w:rFonts w:ascii="Arial" w:hAnsi="Arial" w:cs="Arial"/>
          <w:sz w:val="24"/>
          <w:szCs w:val="24"/>
        </w:rPr>
        <w:t xml:space="preserve"> </w:t>
      </w:r>
      <w:proofErr w:type="spellStart"/>
      <w:r w:rsidRPr="006F0F31">
        <w:rPr>
          <w:rFonts w:ascii="Arial" w:hAnsi="Arial" w:cs="Arial"/>
          <w:sz w:val="24"/>
          <w:szCs w:val="24"/>
        </w:rPr>
        <w:t>en</w:t>
      </w:r>
      <w:proofErr w:type="spellEnd"/>
      <w:r w:rsidRPr="006F0F31">
        <w:rPr>
          <w:rFonts w:ascii="Arial" w:hAnsi="Arial" w:cs="Arial"/>
          <w:sz w:val="24"/>
          <w:szCs w:val="24"/>
        </w:rPr>
        <w:t xml:space="preserve"> 6 de </w:t>
      </w:r>
      <w:proofErr w:type="spellStart"/>
      <w:r w:rsidRPr="006F0F31">
        <w:rPr>
          <w:rFonts w:ascii="Arial" w:hAnsi="Arial" w:cs="Arial"/>
          <w:sz w:val="24"/>
          <w:szCs w:val="24"/>
        </w:rPr>
        <w:t>noviembre</w:t>
      </w:r>
      <w:proofErr w:type="spellEnd"/>
      <w:r w:rsidRPr="006F0F31">
        <w:rPr>
          <w:rFonts w:ascii="Arial" w:hAnsi="Arial" w:cs="Arial"/>
          <w:sz w:val="24"/>
          <w:szCs w:val="24"/>
        </w:rPr>
        <w:t xml:space="preserve"> de 2019, </w:t>
      </w:r>
      <w:hyperlink r:id="rId11" w:history="1">
        <w:r w:rsidRPr="006F0F31">
          <w:rPr>
            <w:rFonts w:ascii="Arial" w:hAnsi="Arial" w:cs="Arial"/>
            <w:sz w:val="24"/>
            <w:szCs w:val="24"/>
          </w:rPr>
          <w:t>http://www3.weforum.org/docs/WEF_TheGlobalCompetitivenessReport2019.pdf</w:t>
        </w:r>
      </w:hyperlink>
    </w:p>
    <w:p w14:paraId="056BC5D5" w14:textId="77777777" w:rsidR="00E71CAB" w:rsidRPr="00E71CAB" w:rsidRDefault="00E71CAB" w:rsidP="00E71CAB">
      <w:pPr>
        <w:pStyle w:val="NormalWeb"/>
        <w:jc w:val="both"/>
        <w:rPr>
          <w:rFonts w:ascii="Arial" w:hAnsi="Arial" w:cs="Arial"/>
          <w:sz w:val="24"/>
          <w:szCs w:val="24"/>
        </w:rPr>
      </w:pPr>
      <w:proofErr w:type="spellStart"/>
      <w:r w:rsidRPr="00E71CAB">
        <w:rPr>
          <w:rFonts w:ascii="Arial" w:hAnsi="Arial" w:cs="Arial"/>
          <w:sz w:val="24"/>
          <w:szCs w:val="24"/>
        </w:rPr>
        <w:t>Vickers</w:t>
      </w:r>
      <w:proofErr w:type="spellEnd"/>
      <w:r w:rsidRPr="00E71CAB">
        <w:rPr>
          <w:rFonts w:ascii="Arial" w:hAnsi="Arial" w:cs="Arial"/>
          <w:sz w:val="24"/>
          <w:szCs w:val="24"/>
        </w:rPr>
        <w:t xml:space="preserve">, J., &amp; </w:t>
      </w:r>
      <w:proofErr w:type="spellStart"/>
      <w:r w:rsidRPr="00E71CAB">
        <w:rPr>
          <w:rFonts w:ascii="Arial" w:hAnsi="Arial" w:cs="Arial"/>
          <w:sz w:val="24"/>
          <w:szCs w:val="24"/>
        </w:rPr>
        <w:t>Yarrow</w:t>
      </w:r>
      <w:proofErr w:type="spellEnd"/>
      <w:r w:rsidRPr="00E71CAB">
        <w:rPr>
          <w:rFonts w:ascii="Arial" w:hAnsi="Arial" w:cs="Arial"/>
          <w:sz w:val="24"/>
          <w:szCs w:val="24"/>
        </w:rPr>
        <w:t xml:space="preserve">, G. (1991). </w:t>
      </w:r>
      <w:proofErr w:type="spellStart"/>
      <w:r w:rsidRPr="00E71CAB">
        <w:rPr>
          <w:rFonts w:ascii="Arial" w:hAnsi="Arial" w:cs="Arial"/>
          <w:sz w:val="24"/>
          <w:szCs w:val="24"/>
        </w:rPr>
        <w:t>Economic</w:t>
      </w:r>
      <w:proofErr w:type="spellEnd"/>
      <w:r w:rsidRPr="00E71CAB">
        <w:rPr>
          <w:rFonts w:ascii="Arial" w:hAnsi="Arial" w:cs="Arial"/>
          <w:sz w:val="24"/>
          <w:szCs w:val="24"/>
        </w:rPr>
        <w:t xml:space="preserve"> perspectives </w:t>
      </w:r>
      <w:proofErr w:type="spellStart"/>
      <w:r w:rsidRPr="00E71CAB">
        <w:rPr>
          <w:rFonts w:ascii="Arial" w:hAnsi="Arial" w:cs="Arial"/>
          <w:sz w:val="24"/>
          <w:szCs w:val="24"/>
        </w:rPr>
        <w:t>on</w:t>
      </w:r>
      <w:proofErr w:type="spellEnd"/>
      <w:r w:rsidRPr="00E71CAB">
        <w:rPr>
          <w:rFonts w:ascii="Arial" w:hAnsi="Arial" w:cs="Arial"/>
          <w:sz w:val="24"/>
          <w:szCs w:val="24"/>
        </w:rPr>
        <w:t xml:space="preserve"> </w:t>
      </w:r>
      <w:proofErr w:type="spellStart"/>
      <w:r w:rsidRPr="00E71CAB">
        <w:rPr>
          <w:rFonts w:ascii="Arial" w:hAnsi="Arial" w:cs="Arial"/>
          <w:sz w:val="24"/>
          <w:szCs w:val="24"/>
        </w:rPr>
        <w:t>privatization</w:t>
      </w:r>
      <w:proofErr w:type="spellEnd"/>
      <w:r w:rsidRPr="00E71CAB">
        <w:rPr>
          <w:rFonts w:ascii="Arial" w:hAnsi="Arial" w:cs="Arial"/>
          <w:sz w:val="24"/>
          <w:szCs w:val="24"/>
        </w:rPr>
        <w:t xml:space="preserve">. </w:t>
      </w:r>
      <w:proofErr w:type="spellStart"/>
      <w:r w:rsidRPr="00E71CAB">
        <w:rPr>
          <w:rFonts w:ascii="Arial" w:hAnsi="Arial" w:cs="Arial"/>
          <w:sz w:val="24"/>
          <w:szCs w:val="24"/>
        </w:rPr>
        <w:t>Journal</w:t>
      </w:r>
      <w:proofErr w:type="spellEnd"/>
      <w:r w:rsidRPr="00E71CAB">
        <w:rPr>
          <w:rFonts w:ascii="Arial" w:hAnsi="Arial" w:cs="Arial"/>
          <w:sz w:val="24"/>
          <w:szCs w:val="24"/>
        </w:rPr>
        <w:t xml:space="preserve"> </w:t>
      </w:r>
      <w:proofErr w:type="spellStart"/>
      <w:r w:rsidRPr="00E71CAB">
        <w:rPr>
          <w:rFonts w:ascii="Arial" w:hAnsi="Arial" w:cs="Arial"/>
          <w:sz w:val="24"/>
          <w:szCs w:val="24"/>
        </w:rPr>
        <w:t>of</w:t>
      </w:r>
      <w:proofErr w:type="spellEnd"/>
      <w:r w:rsidRPr="00E71CAB">
        <w:rPr>
          <w:rFonts w:ascii="Arial" w:hAnsi="Arial" w:cs="Arial"/>
          <w:sz w:val="24"/>
          <w:szCs w:val="24"/>
        </w:rPr>
        <w:t xml:space="preserve"> </w:t>
      </w:r>
      <w:proofErr w:type="spellStart"/>
      <w:r w:rsidRPr="00E71CAB">
        <w:rPr>
          <w:rFonts w:ascii="Arial" w:hAnsi="Arial" w:cs="Arial"/>
          <w:sz w:val="24"/>
          <w:szCs w:val="24"/>
        </w:rPr>
        <w:t>economic</w:t>
      </w:r>
      <w:proofErr w:type="spellEnd"/>
      <w:r w:rsidRPr="00E71CAB">
        <w:rPr>
          <w:rFonts w:ascii="Arial" w:hAnsi="Arial" w:cs="Arial"/>
          <w:sz w:val="24"/>
          <w:szCs w:val="24"/>
        </w:rPr>
        <w:t xml:space="preserve"> perspectives, 5(2), 111-132.</w:t>
      </w:r>
    </w:p>
    <w:p w14:paraId="64E60D40" w14:textId="0AD77ECA" w:rsidR="00E71CAB" w:rsidRPr="00E71CAB" w:rsidRDefault="00E71CAB" w:rsidP="00E71CAB">
      <w:pPr>
        <w:pStyle w:val="NormalWeb"/>
        <w:jc w:val="both"/>
        <w:rPr>
          <w:rFonts w:ascii="Arial" w:hAnsi="Arial" w:cs="Arial"/>
          <w:sz w:val="24"/>
          <w:szCs w:val="24"/>
        </w:rPr>
      </w:pPr>
      <w:proofErr w:type="spellStart"/>
      <w:r w:rsidRPr="00E71CAB">
        <w:rPr>
          <w:rFonts w:ascii="Arial" w:hAnsi="Arial" w:cs="Arial"/>
          <w:sz w:val="24"/>
          <w:szCs w:val="24"/>
        </w:rPr>
        <w:t>Savas</w:t>
      </w:r>
      <w:proofErr w:type="spellEnd"/>
      <w:r w:rsidRPr="00E71CAB">
        <w:rPr>
          <w:rFonts w:ascii="Arial" w:hAnsi="Arial" w:cs="Arial"/>
          <w:sz w:val="24"/>
          <w:szCs w:val="24"/>
        </w:rPr>
        <w:t xml:space="preserve">, E. S., &amp; </w:t>
      </w:r>
      <w:proofErr w:type="spellStart"/>
      <w:r w:rsidRPr="00E71CAB">
        <w:rPr>
          <w:rFonts w:ascii="Arial" w:hAnsi="Arial" w:cs="Arial"/>
          <w:sz w:val="24"/>
          <w:szCs w:val="24"/>
        </w:rPr>
        <w:t>Savas</w:t>
      </w:r>
      <w:proofErr w:type="spellEnd"/>
      <w:r w:rsidRPr="00E71CAB">
        <w:rPr>
          <w:rFonts w:ascii="Arial" w:hAnsi="Arial" w:cs="Arial"/>
          <w:sz w:val="24"/>
          <w:szCs w:val="24"/>
        </w:rPr>
        <w:t xml:space="preserve">, E. S. (2000). </w:t>
      </w:r>
      <w:proofErr w:type="spellStart"/>
      <w:r w:rsidRPr="00E71CAB">
        <w:rPr>
          <w:rFonts w:ascii="Arial" w:hAnsi="Arial" w:cs="Arial"/>
          <w:sz w:val="24"/>
          <w:szCs w:val="24"/>
        </w:rPr>
        <w:t>Privatization</w:t>
      </w:r>
      <w:proofErr w:type="spellEnd"/>
      <w:r w:rsidRPr="00E71CAB">
        <w:rPr>
          <w:rFonts w:ascii="Arial" w:hAnsi="Arial" w:cs="Arial"/>
          <w:sz w:val="24"/>
          <w:szCs w:val="24"/>
        </w:rPr>
        <w:t xml:space="preserve"> </w:t>
      </w:r>
      <w:proofErr w:type="spellStart"/>
      <w:r w:rsidRPr="00E71CAB">
        <w:rPr>
          <w:rFonts w:ascii="Arial" w:hAnsi="Arial" w:cs="Arial"/>
          <w:sz w:val="24"/>
          <w:szCs w:val="24"/>
        </w:rPr>
        <w:t>and</w:t>
      </w:r>
      <w:proofErr w:type="spellEnd"/>
      <w:r w:rsidRPr="00E71CAB">
        <w:rPr>
          <w:rFonts w:ascii="Arial" w:hAnsi="Arial" w:cs="Arial"/>
          <w:sz w:val="24"/>
          <w:szCs w:val="24"/>
        </w:rPr>
        <w:t xml:space="preserve"> </w:t>
      </w:r>
      <w:proofErr w:type="spellStart"/>
      <w:r w:rsidRPr="00E71CAB">
        <w:rPr>
          <w:rFonts w:ascii="Arial" w:hAnsi="Arial" w:cs="Arial"/>
          <w:sz w:val="24"/>
          <w:szCs w:val="24"/>
        </w:rPr>
        <w:t>public-private</w:t>
      </w:r>
      <w:proofErr w:type="spellEnd"/>
      <w:r w:rsidRPr="00E71CAB">
        <w:rPr>
          <w:rFonts w:ascii="Arial" w:hAnsi="Arial" w:cs="Arial"/>
          <w:sz w:val="24"/>
          <w:szCs w:val="24"/>
        </w:rPr>
        <w:t xml:space="preserve"> </w:t>
      </w:r>
      <w:proofErr w:type="spellStart"/>
      <w:r w:rsidRPr="00E71CAB">
        <w:rPr>
          <w:rFonts w:ascii="Arial" w:hAnsi="Arial" w:cs="Arial"/>
          <w:sz w:val="24"/>
          <w:szCs w:val="24"/>
        </w:rPr>
        <w:t>partnerships</w:t>
      </w:r>
      <w:proofErr w:type="spellEnd"/>
      <w:r w:rsidRPr="00E71CAB">
        <w:rPr>
          <w:rFonts w:ascii="Arial" w:hAnsi="Arial" w:cs="Arial"/>
          <w:sz w:val="24"/>
          <w:szCs w:val="24"/>
        </w:rPr>
        <w:t>.</w:t>
      </w:r>
    </w:p>
    <w:p w14:paraId="2E5E4433" w14:textId="296C05B8" w:rsidR="00BC3DAB" w:rsidRPr="00F4170F" w:rsidRDefault="006F0F31" w:rsidP="00E71CAB">
      <w:pPr>
        <w:pStyle w:val="NormalWeb"/>
        <w:jc w:val="both"/>
        <w:rPr>
          <w:rFonts w:ascii="Arial" w:hAnsi="Arial" w:cs="Arial"/>
          <w:color w:val="000000"/>
          <w:shd w:val="clear" w:color="auto" w:fill="FFFFFF"/>
        </w:rPr>
      </w:pPr>
      <w:r w:rsidRPr="00E71CAB">
        <w:rPr>
          <w:rFonts w:ascii="Arial" w:hAnsi="Arial" w:cs="Arial"/>
          <w:sz w:val="24"/>
          <w:szCs w:val="24"/>
        </w:rPr>
        <w:t>R.</w:t>
      </w:r>
      <w:r w:rsidRPr="006F0F31">
        <w:rPr>
          <w:rFonts w:ascii="Arial" w:hAnsi="Arial" w:cs="Arial"/>
          <w:color w:val="000000"/>
          <w:shd w:val="clear" w:color="auto" w:fill="FFFFFF"/>
          <w:lang w:val="en-US"/>
        </w:rPr>
        <w:t xml:space="preserve"> </w:t>
      </w:r>
      <w:proofErr w:type="gramStart"/>
      <w:r w:rsidRPr="006F0F31">
        <w:rPr>
          <w:rFonts w:ascii="Arial" w:hAnsi="Arial" w:cs="Arial"/>
          <w:color w:val="000000"/>
          <w:shd w:val="clear" w:color="auto" w:fill="FFFFFF"/>
          <w:lang w:val="en-US"/>
        </w:rPr>
        <w:t xml:space="preserve">S. Freitas, W. and J. C. </w:t>
      </w:r>
      <w:proofErr w:type="spellStart"/>
      <w:r w:rsidRPr="006F0F31">
        <w:rPr>
          <w:rFonts w:ascii="Arial" w:hAnsi="Arial" w:cs="Arial"/>
          <w:color w:val="000000"/>
          <w:shd w:val="clear" w:color="auto" w:fill="FFFFFF"/>
          <w:lang w:val="en-US"/>
        </w:rPr>
        <w:t>Jabbour</w:t>
      </w:r>
      <w:proofErr w:type="spellEnd"/>
      <w:r w:rsidRPr="006F0F31">
        <w:rPr>
          <w:rFonts w:ascii="Arial" w:hAnsi="Arial" w:cs="Arial"/>
          <w:color w:val="000000"/>
          <w:shd w:val="clear" w:color="auto" w:fill="FFFFFF"/>
          <w:lang w:val="en-US"/>
        </w:rPr>
        <w:t>, C. (2011).</w:t>
      </w:r>
      <w:proofErr w:type="gramEnd"/>
      <w:r w:rsidRPr="006F0F31">
        <w:rPr>
          <w:rFonts w:ascii="Arial" w:hAnsi="Arial" w:cs="Arial"/>
          <w:color w:val="000000"/>
          <w:shd w:val="clear" w:color="auto" w:fill="FFFFFF"/>
          <w:lang w:val="en-US"/>
        </w:rPr>
        <w:t xml:space="preserve"> </w:t>
      </w:r>
      <w:r w:rsidRPr="006F0F31">
        <w:rPr>
          <w:rFonts w:ascii="Arial" w:hAnsi="Arial" w:cs="Arial"/>
          <w:color w:val="000000"/>
          <w:shd w:val="clear" w:color="auto" w:fill="FFFFFF"/>
        </w:rPr>
        <w:t xml:space="preserve">UTILIZANDO ESTUDO DE CASO(S) COMO ESTRATÉGIA DE PESQUISA QUALITATIVA: BOAS PRÁTICAS E SUGESTÕES. </w:t>
      </w:r>
      <w:r w:rsidRPr="006F0F31">
        <w:rPr>
          <w:rFonts w:ascii="Arial" w:hAnsi="Arial" w:cs="Arial"/>
        </w:rPr>
        <w:t>p. 07-22.</w:t>
      </w:r>
    </w:p>
    <w:p w14:paraId="7B108EAF" w14:textId="77777777" w:rsidR="00F4170F" w:rsidRPr="00C26E2F" w:rsidRDefault="00F4170F" w:rsidP="00F4170F">
      <w:pPr>
        <w:pStyle w:val="NormalWeb"/>
        <w:jc w:val="both"/>
        <w:rPr>
          <w:rFonts w:ascii="Arial" w:hAnsi="Arial" w:cs="Arial"/>
          <w:sz w:val="24"/>
          <w:szCs w:val="24"/>
        </w:rPr>
      </w:pPr>
      <w:proofErr w:type="spellStart"/>
      <w:r w:rsidRPr="00C26E2F">
        <w:rPr>
          <w:rFonts w:ascii="Arial" w:hAnsi="Arial" w:cs="Arial"/>
          <w:sz w:val="24"/>
          <w:szCs w:val="24"/>
        </w:rPr>
        <w:t>Asociación</w:t>
      </w:r>
      <w:proofErr w:type="spellEnd"/>
      <w:r w:rsidRPr="00C26E2F">
        <w:rPr>
          <w:rFonts w:ascii="Arial" w:hAnsi="Arial" w:cs="Arial"/>
          <w:sz w:val="24"/>
          <w:szCs w:val="24"/>
        </w:rPr>
        <w:t xml:space="preserve"> de Zonas Francas de </w:t>
      </w:r>
      <w:proofErr w:type="spellStart"/>
      <w:r w:rsidRPr="00C26E2F">
        <w:rPr>
          <w:rFonts w:ascii="Arial" w:hAnsi="Arial" w:cs="Arial"/>
          <w:sz w:val="24"/>
          <w:szCs w:val="24"/>
        </w:rPr>
        <w:t>las</w:t>
      </w:r>
      <w:proofErr w:type="spellEnd"/>
      <w:r w:rsidRPr="00C26E2F">
        <w:rPr>
          <w:rFonts w:ascii="Arial" w:hAnsi="Arial" w:cs="Arial"/>
          <w:sz w:val="24"/>
          <w:szCs w:val="24"/>
        </w:rPr>
        <w:t xml:space="preserve"> </w:t>
      </w:r>
      <w:proofErr w:type="spellStart"/>
      <w:r w:rsidRPr="00C26E2F">
        <w:rPr>
          <w:rFonts w:ascii="Arial" w:hAnsi="Arial" w:cs="Arial"/>
          <w:sz w:val="24"/>
          <w:szCs w:val="24"/>
        </w:rPr>
        <w:t>Américas</w:t>
      </w:r>
      <w:proofErr w:type="spellEnd"/>
      <w:r w:rsidRPr="00C26E2F">
        <w:rPr>
          <w:rFonts w:ascii="Arial" w:hAnsi="Arial" w:cs="Arial"/>
          <w:sz w:val="24"/>
          <w:szCs w:val="24"/>
        </w:rPr>
        <w:t xml:space="preserve">. http://www.asociacionzonasfrancas.org </w:t>
      </w:r>
    </w:p>
    <w:p w14:paraId="453ECF7A" w14:textId="77777777" w:rsidR="00F4170F" w:rsidRPr="000E3D66" w:rsidRDefault="00F4170F" w:rsidP="00F4170F">
      <w:pPr>
        <w:pStyle w:val="NormalWeb"/>
        <w:jc w:val="both"/>
        <w:rPr>
          <w:rFonts w:ascii="Arial" w:hAnsi="Arial" w:cs="Arial"/>
          <w:sz w:val="24"/>
          <w:szCs w:val="24"/>
        </w:rPr>
      </w:pPr>
      <w:r w:rsidRPr="000E3D66">
        <w:rPr>
          <w:rFonts w:ascii="Arial" w:hAnsi="Arial" w:cs="Arial"/>
          <w:sz w:val="24"/>
          <w:szCs w:val="24"/>
        </w:rPr>
        <w:t>Associação de Comercio exterior do Brasil</w:t>
      </w:r>
      <w:r>
        <w:rPr>
          <w:rFonts w:ascii="Arial" w:hAnsi="Arial" w:cs="Arial"/>
          <w:sz w:val="24"/>
          <w:szCs w:val="24"/>
        </w:rPr>
        <w:t xml:space="preserve">. </w:t>
      </w:r>
      <w:hyperlink r:id="rId12" w:history="1">
        <w:r w:rsidRPr="000E3D66">
          <w:rPr>
            <w:rStyle w:val="Hyperlink"/>
            <w:rFonts w:ascii="Arial" w:hAnsi="Arial" w:cs="Arial"/>
            <w:color w:val="auto"/>
            <w:sz w:val="24"/>
            <w:szCs w:val="24"/>
          </w:rPr>
          <w:t>http://www.aeb.org.br</w:t>
        </w:r>
      </w:hyperlink>
    </w:p>
    <w:p w14:paraId="15AA578F" w14:textId="77777777" w:rsidR="00F4170F" w:rsidRDefault="00F4170F" w:rsidP="00F4170F">
      <w:pPr>
        <w:jc w:val="both"/>
        <w:rPr>
          <w:rFonts w:ascii="Arial" w:hAnsi="Arial" w:cs="Arial"/>
        </w:rPr>
      </w:pPr>
      <w:r>
        <w:rPr>
          <w:rFonts w:ascii="Arial" w:hAnsi="Arial" w:cs="Arial"/>
        </w:rPr>
        <w:t xml:space="preserve">Banco Nacional do Desenvolvimento. </w:t>
      </w:r>
      <w:hyperlink r:id="rId13" w:history="1">
        <w:r w:rsidRPr="00D551EB">
          <w:rPr>
            <w:rStyle w:val="Hyperlink"/>
            <w:rFonts w:ascii="Arial" w:hAnsi="Arial" w:cs="Arial"/>
          </w:rPr>
          <w:t>https://www.bndes.gov.br</w:t>
        </w:r>
      </w:hyperlink>
      <w:r>
        <w:rPr>
          <w:rFonts w:ascii="Arial" w:hAnsi="Arial" w:cs="Arial"/>
        </w:rPr>
        <w:t xml:space="preserve"> </w:t>
      </w:r>
    </w:p>
    <w:p w14:paraId="42EDD36E" w14:textId="77777777" w:rsidR="00F4170F" w:rsidRDefault="00F4170F" w:rsidP="00F4170F">
      <w:pPr>
        <w:jc w:val="both"/>
        <w:rPr>
          <w:rFonts w:ascii="Arial" w:hAnsi="Arial" w:cs="Arial"/>
        </w:rPr>
      </w:pPr>
    </w:p>
    <w:p w14:paraId="38D4EB91" w14:textId="77777777" w:rsidR="00F4170F" w:rsidRDefault="00F4170F" w:rsidP="00F4170F">
      <w:pPr>
        <w:jc w:val="both"/>
        <w:rPr>
          <w:rFonts w:ascii="Arial" w:hAnsi="Arial" w:cs="Arial"/>
        </w:rPr>
      </w:pPr>
      <w:r>
        <w:rPr>
          <w:rFonts w:ascii="Arial" w:hAnsi="Arial" w:cs="Arial"/>
        </w:rPr>
        <w:t xml:space="preserve">Confederação Nacional da Industria. </w:t>
      </w:r>
      <w:hyperlink r:id="rId14" w:history="1">
        <w:r w:rsidRPr="00D551EB">
          <w:rPr>
            <w:rStyle w:val="Hyperlink"/>
            <w:rFonts w:ascii="Arial" w:hAnsi="Arial" w:cs="Arial"/>
          </w:rPr>
          <w:t>http://www.portaldaindustria.com.br/cni/</w:t>
        </w:r>
      </w:hyperlink>
    </w:p>
    <w:p w14:paraId="5B5DF3E3" w14:textId="77777777" w:rsidR="00F4170F" w:rsidRDefault="00F4170F" w:rsidP="00F4170F">
      <w:pPr>
        <w:jc w:val="both"/>
        <w:rPr>
          <w:rFonts w:ascii="Arial" w:hAnsi="Arial" w:cs="Arial"/>
        </w:rPr>
      </w:pPr>
    </w:p>
    <w:p w14:paraId="3E623FFB" w14:textId="53CE3F4A" w:rsidR="00F4170F" w:rsidRDefault="00F4170F" w:rsidP="00F4170F">
      <w:pPr>
        <w:jc w:val="both"/>
        <w:rPr>
          <w:rFonts w:ascii="Arial" w:hAnsi="Arial" w:cs="Arial"/>
        </w:rPr>
      </w:pPr>
      <w:r>
        <w:rPr>
          <w:rFonts w:ascii="Arial" w:hAnsi="Arial" w:cs="Arial"/>
        </w:rPr>
        <w:t xml:space="preserve">IBGE – </w:t>
      </w:r>
      <w:proofErr w:type="spellStart"/>
      <w:r>
        <w:rPr>
          <w:rFonts w:ascii="Arial" w:hAnsi="Arial" w:cs="Arial"/>
        </w:rPr>
        <w:t>Indice</w:t>
      </w:r>
      <w:proofErr w:type="spellEnd"/>
      <w:r>
        <w:rPr>
          <w:rFonts w:ascii="Arial" w:hAnsi="Arial" w:cs="Arial"/>
        </w:rPr>
        <w:t xml:space="preserve"> Brasileiro de Geografia e </w:t>
      </w:r>
      <w:proofErr w:type="spellStart"/>
      <w:r>
        <w:rPr>
          <w:rFonts w:ascii="Arial" w:hAnsi="Arial" w:cs="Arial"/>
        </w:rPr>
        <w:t>Estatistica</w:t>
      </w:r>
      <w:proofErr w:type="spellEnd"/>
      <w:r>
        <w:rPr>
          <w:rFonts w:ascii="Arial" w:hAnsi="Arial" w:cs="Arial"/>
        </w:rPr>
        <w:t xml:space="preserve">. </w:t>
      </w:r>
      <w:hyperlink r:id="rId15" w:history="1">
        <w:r w:rsidRPr="00D551EB">
          <w:rPr>
            <w:rStyle w:val="Hyperlink"/>
            <w:rFonts w:ascii="Arial" w:hAnsi="Arial" w:cs="Arial"/>
          </w:rPr>
          <w:t>https://www.ibge.gov.br</w:t>
        </w:r>
      </w:hyperlink>
    </w:p>
    <w:p w14:paraId="7B8BAE30" w14:textId="77777777" w:rsidR="00F4170F" w:rsidRDefault="00F4170F" w:rsidP="00F4170F">
      <w:pPr>
        <w:jc w:val="both"/>
        <w:rPr>
          <w:rFonts w:ascii="Arial" w:hAnsi="Arial" w:cs="Arial"/>
        </w:rPr>
      </w:pPr>
    </w:p>
    <w:p w14:paraId="2A5EE3C2" w14:textId="5F7BE2BA" w:rsidR="00F4170F" w:rsidRPr="00F4170F" w:rsidRDefault="00F4170F" w:rsidP="00F4170F">
      <w:pPr>
        <w:jc w:val="both"/>
        <w:rPr>
          <w:rFonts w:ascii="Arial" w:hAnsi="Arial" w:cs="Arial"/>
          <w:b/>
        </w:rPr>
      </w:pPr>
      <w:r>
        <w:rPr>
          <w:rFonts w:ascii="Arial" w:hAnsi="Arial" w:cs="Arial"/>
        </w:rPr>
        <w:t>Noticias Relacionadas:</w:t>
      </w:r>
    </w:p>
    <w:p w14:paraId="043D0544" w14:textId="77777777" w:rsidR="00733F57" w:rsidRPr="000E3D66" w:rsidRDefault="00913625" w:rsidP="00F4170F">
      <w:pPr>
        <w:pStyle w:val="NormalWeb"/>
        <w:jc w:val="both"/>
        <w:rPr>
          <w:rFonts w:ascii="Arial" w:hAnsi="Arial" w:cs="Arial"/>
          <w:sz w:val="24"/>
          <w:szCs w:val="24"/>
        </w:rPr>
      </w:pPr>
      <w:hyperlink r:id="rId16" w:history="1">
        <w:r w:rsidR="00733F57" w:rsidRPr="000E3D66">
          <w:rPr>
            <w:rStyle w:val="Hyperlink"/>
            <w:rFonts w:ascii="Arial" w:hAnsi="Arial" w:cs="Arial"/>
            <w:color w:val="auto"/>
            <w:sz w:val="24"/>
            <w:szCs w:val="24"/>
          </w:rPr>
          <w:t>https://www.dci.com.br/negócios/investimento-em-infraestrutura-sera-crucial-apos-concess-es-portuarias-1.792621</w:t>
        </w:r>
      </w:hyperlink>
    </w:p>
    <w:p w14:paraId="33FFA585" w14:textId="77777777" w:rsidR="00733F57" w:rsidRPr="000E3D66" w:rsidRDefault="00913625" w:rsidP="00F4170F">
      <w:pPr>
        <w:pStyle w:val="NormalWeb"/>
        <w:jc w:val="both"/>
        <w:rPr>
          <w:rFonts w:ascii="Arial" w:hAnsi="Arial" w:cs="Arial"/>
          <w:sz w:val="24"/>
          <w:szCs w:val="24"/>
        </w:rPr>
      </w:pPr>
      <w:hyperlink r:id="rId17" w:history="1">
        <w:r w:rsidR="00733F57" w:rsidRPr="000E3D66">
          <w:rPr>
            <w:rStyle w:val="Hyperlink"/>
            <w:rFonts w:ascii="Arial" w:hAnsi="Arial" w:cs="Arial"/>
            <w:color w:val="auto"/>
            <w:sz w:val="24"/>
            <w:szCs w:val="24"/>
          </w:rPr>
          <w:t>http://g1.globo.com/economia/noticia/2016/05/brasil-cai-em-ranking-de-competitividade-pelo-6-ano-seguido.html</w:t>
        </w:r>
      </w:hyperlink>
    </w:p>
    <w:p w14:paraId="717DB269" w14:textId="77777777" w:rsidR="00733F57" w:rsidRPr="000E3D66" w:rsidRDefault="00913625" w:rsidP="00F4170F">
      <w:pPr>
        <w:pStyle w:val="NormalWeb"/>
        <w:jc w:val="both"/>
        <w:rPr>
          <w:rFonts w:ascii="Arial" w:hAnsi="Arial" w:cs="Arial"/>
          <w:sz w:val="24"/>
          <w:szCs w:val="24"/>
        </w:rPr>
      </w:pPr>
      <w:hyperlink r:id="rId18" w:history="1">
        <w:r w:rsidR="00733F57" w:rsidRPr="000E3D66">
          <w:rPr>
            <w:rStyle w:val="Hyperlink"/>
            <w:rFonts w:ascii="Arial" w:hAnsi="Arial" w:cs="Arial"/>
            <w:color w:val="auto"/>
            <w:sz w:val="24"/>
            <w:szCs w:val="24"/>
          </w:rPr>
          <w:t>http://g1.globo.com/economia/noticia/2016/06/infraestrutura-depende-da-ampliacao-das-concessoes-dizem-especialistas.html</w:t>
        </w:r>
      </w:hyperlink>
    </w:p>
    <w:p w14:paraId="7E3250D7" w14:textId="77777777" w:rsidR="00311F74" w:rsidRPr="000E3D66" w:rsidRDefault="00913625" w:rsidP="00F4170F">
      <w:pPr>
        <w:pStyle w:val="NormalWeb"/>
        <w:jc w:val="both"/>
        <w:rPr>
          <w:rFonts w:ascii="Arial" w:hAnsi="Arial" w:cs="Arial"/>
          <w:sz w:val="24"/>
          <w:szCs w:val="24"/>
        </w:rPr>
      </w:pPr>
      <w:hyperlink r:id="rId19" w:history="1">
        <w:r w:rsidR="00311F74" w:rsidRPr="000E3D66">
          <w:rPr>
            <w:rStyle w:val="Hyperlink"/>
            <w:rFonts w:ascii="Arial" w:hAnsi="Arial" w:cs="Arial"/>
            <w:color w:val="auto"/>
            <w:sz w:val="24"/>
            <w:szCs w:val="24"/>
          </w:rPr>
          <w:t>https://g1.globo.com/pr/parana/especial-publicitario/fiep/sistema-fiep/noticia/2018/09/05/competitividade-logistica-como-transportar-mais-e-melhor.ghtml</w:t>
        </w:r>
      </w:hyperlink>
    </w:p>
    <w:p w14:paraId="6B543B1E" w14:textId="77777777" w:rsidR="00311F74" w:rsidRPr="000E3D66" w:rsidRDefault="00913625" w:rsidP="00F4170F">
      <w:pPr>
        <w:pStyle w:val="NormalWeb"/>
        <w:jc w:val="both"/>
        <w:rPr>
          <w:rFonts w:ascii="Arial" w:hAnsi="Arial" w:cs="Arial"/>
          <w:sz w:val="24"/>
          <w:szCs w:val="24"/>
        </w:rPr>
      </w:pPr>
      <w:hyperlink r:id="rId20" w:history="1">
        <w:r w:rsidR="00311F74" w:rsidRPr="000E3D66">
          <w:rPr>
            <w:rStyle w:val="Hyperlink"/>
            <w:rFonts w:ascii="Arial" w:hAnsi="Arial" w:cs="Arial"/>
            <w:color w:val="auto"/>
            <w:sz w:val="24"/>
            <w:szCs w:val="24"/>
          </w:rPr>
          <w:t>https://www.correiobraziliense.com.br/app/noticia/correiodebate/desafios2019/2019/02/12/noticias-desafios2019,736978/carga-tributaria-e-logistica-ultrapassada-diminuem-competitividade.shtml</w:t>
        </w:r>
      </w:hyperlink>
    </w:p>
    <w:p w14:paraId="78CDAFFD" w14:textId="1DE65C34" w:rsidR="00C26E2F" w:rsidRPr="00F4170F" w:rsidRDefault="00913625" w:rsidP="00F4170F">
      <w:pPr>
        <w:pStyle w:val="NormalWeb"/>
        <w:jc w:val="both"/>
        <w:rPr>
          <w:rFonts w:ascii="Arial" w:hAnsi="Arial" w:cs="Arial"/>
          <w:sz w:val="24"/>
          <w:szCs w:val="24"/>
        </w:rPr>
      </w:pPr>
      <w:hyperlink r:id="rId21" w:history="1">
        <w:r w:rsidR="007679D2" w:rsidRPr="000E3D66">
          <w:rPr>
            <w:rStyle w:val="Hyperlink"/>
            <w:rFonts w:ascii="Arial" w:hAnsi="Arial" w:cs="Arial"/>
            <w:color w:val="auto"/>
            <w:sz w:val="24"/>
            <w:szCs w:val="24"/>
          </w:rPr>
          <w:t>https://www.imam.com.br/logistica/noticias/armazenagem/3341-fora-dos-trilhos-da-competitividade</w:t>
        </w:r>
      </w:hyperlink>
    </w:p>
    <w:p w14:paraId="7A1B95E0" w14:textId="77777777" w:rsidR="00F4170F" w:rsidRDefault="00F4170F"/>
    <w:sectPr w:rsidR="00F4170F" w:rsidSect="000E3D66">
      <w:pgSz w:w="11900" w:h="16840"/>
      <w:pgMar w:top="1440" w:right="1800" w:bottom="1440" w:left="1800" w:header="708" w:footer="708" w:gutter="0"/>
      <w:pgNumType w:start="2"/>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2AD3"/>
    <w:multiLevelType w:val="hybridMultilevel"/>
    <w:tmpl w:val="8A94F854"/>
    <w:lvl w:ilvl="0" w:tplc="DEDC34B6">
      <w:start w:val="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activeWritingStyle w:appName="MSWord" w:lang="pt-BR" w:vendorID="64" w:dllVersion="131078" w:nlCheck="1" w:checkStyle="0"/>
  <w:activeWritingStyle w:appName="MSWord" w:lang="es-ES" w:vendorID="64" w:dllVersion="131078" w:nlCheck="1" w:checkStyle="1"/>
  <w:activeWritingStyle w:appName="MSWord" w:lang="en-US" w:vendorID="64" w:dllVersion="131078" w:nlCheck="1" w:checkStyle="1"/>
  <w:activeWritingStyle w:appName="MSWord" w:lang="es-ES_tradnl" w:vendorID="64" w:dllVersion="131078" w:nlCheck="1" w:checkStyle="1"/>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053"/>
    <w:rsid w:val="000643EA"/>
    <w:rsid w:val="0008059F"/>
    <w:rsid w:val="0009328D"/>
    <w:rsid w:val="000E3D66"/>
    <w:rsid w:val="00107836"/>
    <w:rsid w:val="001100D9"/>
    <w:rsid w:val="00137921"/>
    <w:rsid w:val="00152A4E"/>
    <w:rsid w:val="00180949"/>
    <w:rsid w:val="001844B1"/>
    <w:rsid w:val="001B73A4"/>
    <w:rsid w:val="001C0FA1"/>
    <w:rsid w:val="002069D5"/>
    <w:rsid w:val="0021111A"/>
    <w:rsid w:val="0023343B"/>
    <w:rsid w:val="002B0A96"/>
    <w:rsid w:val="002C190D"/>
    <w:rsid w:val="00311F74"/>
    <w:rsid w:val="003357DB"/>
    <w:rsid w:val="003C7273"/>
    <w:rsid w:val="00406972"/>
    <w:rsid w:val="00413763"/>
    <w:rsid w:val="00415927"/>
    <w:rsid w:val="00430895"/>
    <w:rsid w:val="00432515"/>
    <w:rsid w:val="004404AA"/>
    <w:rsid w:val="004C04D4"/>
    <w:rsid w:val="00504E5E"/>
    <w:rsid w:val="00645CDF"/>
    <w:rsid w:val="006B1C48"/>
    <w:rsid w:val="006D372A"/>
    <w:rsid w:val="006F0F31"/>
    <w:rsid w:val="00733F57"/>
    <w:rsid w:val="007679D2"/>
    <w:rsid w:val="007E5985"/>
    <w:rsid w:val="00800EE7"/>
    <w:rsid w:val="008F1113"/>
    <w:rsid w:val="00913625"/>
    <w:rsid w:val="009153A7"/>
    <w:rsid w:val="00992053"/>
    <w:rsid w:val="009C55EB"/>
    <w:rsid w:val="00AB5E7D"/>
    <w:rsid w:val="00AD664C"/>
    <w:rsid w:val="00B02D9D"/>
    <w:rsid w:val="00B04EB8"/>
    <w:rsid w:val="00B14C38"/>
    <w:rsid w:val="00BB1F64"/>
    <w:rsid w:val="00BC3DAB"/>
    <w:rsid w:val="00C26E2F"/>
    <w:rsid w:val="00C817F8"/>
    <w:rsid w:val="00CC66D1"/>
    <w:rsid w:val="00CF1089"/>
    <w:rsid w:val="00D10183"/>
    <w:rsid w:val="00D17653"/>
    <w:rsid w:val="00D22D5B"/>
    <w:rsid w:val="00D25EA2"/>
    <w:rsid w:val="00D364CF"/>
    <w:rsid w:val="00D672EC"/>
    <w:rsid w:val="00D76FF1"/>
    <w:rsid w:val="00DB15CC"/>
    <w:rsid w:val="00DB6981"/>
    <w:rsid w:val="00E31388"/>
    <w:rsid w:val="00E33194"/>
    <w:rsid w:val="00E53E07"/>
    <w:rsid w:val="00E71CAB"/>
    <w:rsid w:val="00E8666D"/>
    <w:rsid w:val="00EB549B"/>
    <w:rsid w:val="00EE030E"/>
    <w:rsid w:val="00EE2AE2"/>
    <w:rsid w:val="00F04996"/>
    <w:rsid w:val="00F4170F"/>
    <w:rsid w:val="00F43B61"/>
    <w:rsid w:val="00FA2AE4"/>
    <w:rsid w:val="00FE48E4"/>
    <w:rsid w:val="00FF2740"/>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B0EBF5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0949"/>
    <w:rPr>
      <w:color w:val="0000FF" w:themeColor="hyperlink"/>
      <w:u w:val="single"/>
    </w:rPr>
  </w:style>
  <w:style w:type="paragraph" w:styleId="NormalWeb">
    <w:name w:val="Normal (Web)"/>
    <w:basedOn w:val="Normal"/>
    <w:uiPriority w:val="99"/>
    <w:unhideWhenUsed/>
    <w:rsid w:val="00D25EA2"/>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D25EA2"/>
    <w:rPr>
      <w:color w:val="800080" w:themeColor="followedHyperlink"/>
      <w:u w:val="single"/>
    </w:rPr>
  </w:style>
  <w:style w:type="paragraph" w:styleId="ListParagraph">
    <w:name w:val="List Paragraph"/>
    <w:basedOn w:val="Normal"/>
    <w:uiPriority w:val="34"/>
    <w:qFormat/>
    <w:rsid w:val="007E5985"/>
    <w:pPr>
      <w:ind w:left="720"/>
      <w:contextualSpacing/>
    </w:pPr>
  </w:style>
  <w:style w:type="paragraph" w:customStyle="1" w:styleId="Default">
    <w:name w:val="Default"/>
    <w:rsid w:val="000E3D66"/>
    <w:pPr>
      <w:autoSpaceDE w:val="0"/>
      <w:autoSpaceDN w:val="0"/>
      <w:adjustRightInd w:val="0"/>
    </w:pPr>
    <w:rPr>
      <w:rFonts w:ascii="Arial" w:hAnsi="Arial" w:cs="Arial"/>
      <w:color w:val="000000"/>
      <w:lang w:val="es-ES"/>
    </w:rPr>
  </w:style>
  <w:style w:type="paragraph" w:styleId="BalloonText">
    <w:name w:val="Balloon Text"/>
    <w:basedOn w:val="Normal"/>
    <w:link w:val="BalloonTextChar"/>
    <w:uiPriority w:val="99"/>
    <w:semiHidden/>
    <w:unhideWhenUsed/>
    <w:rsid w:val="00B04EB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4EB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0949"/>
    <w:rPr>
      <w:color w:val="0000FF" w:themeColor="hyperlink"/>
      <w:u w:val="single"/>
    </w:rPr>
  </w:style>
  <w:style w:type="paragraph" w:styleId="NormalWeb">
    <w:name w:val="Normal (Web)"/>
    <w:basedOn w:val="Normal"/>
    <w:uiPriority w:val="99"/>
    <w:unhideWhenUsed/>
    <w:rsid w:val="00D25EA2"/>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D25EA2"/>
    <w:rPr>
      <w:color w:val="800080" w:themeColor="followedHyperlink"/>
      <w:u w:val="single"/>
    </w:rPr>
  </w:style>
  <w:style w:type="paragraph" w:styleId="ListParagraph">
    <w:name w:val="List Paragraph"/>
    <w:basedOn w:val="Normal"/>
    <w:uiPriority w:val="34"/>
    <w:qFormat/>
    <w:rsid w:val="007E5985"/>
    <w:pPr>
      <w:ind w:left="720"/>
      <w:contextualSpacing/>
    </w:pPr>
  </w:style>
  <w:style w:type="paragraph" w:customStyle="1" w:styleId="Default">
    <w:name w:val="Default"/>
    <w:rsid w:val="000E3D66"/>
    <w:pPr>
      <w:autoSpaceDE w:val="0"/>
      <w:autoSpaceDN w:val="0"/>
      <w:adjustRightInd w:val="0"/>
    </w:pPr>
    <w:rPr>
      <w:rFonts w:ascii="Arial" w:hAnsi="Arial" w:cs="Arial"/>
      <w:color w:val="000000"/>
      <w:lang w:val="es-ES"/>
    </w:rPr>
  </w:style>
  <w:style w:type="paragraph" w:styleId="BalloonText">
    <w:name w:val="Balloon Text"/>
    <w:basedOn w:val="Normal"/>
    <w:link w:val="BalloonTextChar"/>
    <w:uiPriority w:val="99"/>
    <w:semiHidden/>
    <w:unhideWhenUsed/>
    <w:rsid w:val="00B04EB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4EB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464265">
      <w:bodyDiv w:val="1"/>
      <w:marLeft w:val="0"/>
      <w:marRight w:val="0"/>
      <w:marTop w:val="0"/>
      <w:marBottom w:val="0"/>
      <w:divBdr>
        <w:top w:val="none" w:sz="0" w:space="0" w:color="auto"/>
        <w:left w:val="none" w:sz="0" w:space="0" w:color="auto"/>
        <w:bottom w:val="none" w:sz="0" w:space="0" w:color="auto"/>
        <w:right w:val="none" w:sz="0" w:space="0" w:color="auto"/>
      </w:divBdr>
    </w:div>
    <w:div w:id="1051002597">
      <w:bodyDiv w:val="1"/>
      <w:marLeft w:val="0"/>
      <w:marRight w:val="0"/>
      <w:marTop w:val="0"/>
      <w:marBottom w:val="0"/>
      <w:divBdr>
        <w:top w:val="none" w:sz="0" w:space="0" w:color="auto"/>
        <w:left w:val="none" w:sz="0" w:space="0" w:color="auto"/>
        <w:bottom w:val="none" w:sz="0" w:space="0" w:color="auto"/>
        <w:right w:val="none" w:sz="0" w:space="0" w:color="auto"/>
      </w:divBdr>
      <w:divsChild>
        <w:div w:id="1541477936">
          <w:marLeft w:val="0"/>
          <w:marRight w:val="0"/>
          <w:marTop w:val="0"/>
          <w:marBottom w:val="0"/>
          <w:divBdr>
            <w:top w:val="none" w:sz="0" w:space="0" w:color="auto"/>
            <w:left w:val="none" w:sz="0" w:space="0" w:color="auto"/>
            <w:bottom w:val="none" w:sz="0" w:space="0" w:color="auto"/>
            <w:right w:val="none" w:sz="0" w:space="0" w:color="auto"/>
          </w:divBdr>
          <w:divsChild>
            <w:div w:id="1230921263">
              <w:marLeft w:val="0"/>
              <w:marRight w:val="0"/>
              <w:marTop w:val="0"/>
              <w:marBottom w:val="0"/>
              <w:divBdr>
                <w:top w:val="none" w:sz="0" w:space="0" w:color="auto"/>
                <w:left w:val="none" w:sz="0" w:space="0" w:color="auto"/>
                <w:bottom w:val="none" w:sz="0" w:space="0" w:color="auto"/>
                <w:right w:val="none" w:sz="0" w:space="0" w:color="auto"/>
              </w:divBdr>
              <w:divsChild>
                <w:div w:id="115495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71778">
      <w:bodyDiv w:val="1"/>
      <w:marLeft w:val="0"/>
      <w:marRight w:val="0"/>
      <w:marTop w:val="0"/>
      <w:marBottom w:val="0"/>
      <w:divBdr>
        <w:top w:val="none" w:sz="0" w:space="0" w:color="auto"/>
        <w:left w:val="none" w:sz="0" w:space="0" w:color="auto"/>
        <w:bottom w:val="none" w:sz="0" w:space="0" w:color="auto"/>
        <w:right w:val="none" w:sz="0" w:space="0" w:color="auto"/>
      </w:divBdr>
    </w:div>
    <w:div w:id="1377967955">
      <w:bodyDiv w:val="1"/>
      <w:marLeft w:val="0"/>
      <w:marRight w:val="0"/>
      <w:marTop w:val="0"/>
      <w:marBottom w:val="0"/>
      <w:divBdr>
        <w:top w:val="none" w:sz="0" w:space="0" w:color="auto"/>
        <w:left w:val="none" w:sz="0" w:space="0" w:color="auto"/>
        <w:bottom w:val="none" w:sz="0" w:space="0" w:color="auto"/>
        <w:right w:val="none" w:sz="0" w:space="0" w:color="auto"/>
      </w:divBdr>
      <w:divsChild>
        <w:div w:id="1655799188">
          <w:marLeft w:val="0"/>
          <w:marRight w:val="0"/>
          <w:marTop w:val="0"/>
          <w:marBottom w:val="0"/>
          <w:divBdr>
            <w:top w:val="none" w:sz="0" w:space="0" w:color="auto"/>
            <w:left w:val="none" w:sz="0" w:space="0" w:color="auto"/>
            <w:bottom w:val="none" w:sz="0" w:space="0" w:color="auto"/>
            <w:right w:val="none" w:sz="0" w:space="0" w:color="auto"/>
          </w:divBdr>
          <w:divsChild>
            <w:div w:id="1049109105">
              <w:marLeft w:val="0"/>
              <w:marRight w:val="0"/>
              <w:marTop w:val="0"/>
              <w:marBottom w:val="0"/>
              <w:divBdr>
                <w:top w:val="none" w:sz="0" w:space="0" w:color="auto"/>
                <w:left w:val="none" w:sz="0" w:space="0" w:color="auto"/>
                <w:bottom w:val="none" w:sz="0" w:space="0" w:color="auto"/>
                <w:right w:val="none" w:sz="0" w:space="0" w:color="auto"/>
              </w:divBdr>
              <w:divsChild>
                <w:div w:id="120340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764234">
      <w:bodyDiv w:val="1"/>
      <w:marLeft w:val="0"/>
      <w:marRight w:val="0"/>
      <w:marTop w:val="0"/>
      <w:marBottom w:val="0"/>
      <w:divBdr>
        <w:top w:val="none" w:sz="0" w:space="0" w:color="auto"/>
        <w:left w:val="none" w:sz="0" w:space="0" w:color="auto"/>
        <w:bottom w:val="none" w:sz="0" w:space="0" w:color="auto"/>
        <w:right w:val="none" w:sz="0" w:space="0" w:color="auto"/>
      </w:divBdr>
      <w:divsChild>
        <w:div w:id="328601037">
          <w:marLeft w:val="0"/>
          <w:marRight w:val="0"/>
          <w:marTop w:val="0"/>
          <w:marBottom w:val="0"/>
          <w:divBdr>
            <w:top w:val="none" w:sz="0" w:space="0" w:color="auto"/>
            <w:left w:val="none" w:sz="0" w:space="0" w:color="auto"/>
            <w:bottom w:val="none" w:sz="0" w:space="0" w:color="auto"/>
            <w:right w:val="none" w:sz="0" w:space="0" w:color="auto"/>
          </w:divBdr>
          <w:divsChild>
            <w:div w:id="1168600422">
              <w:marLeft w:val="0"/>
              <w:marRight w:val="0"/>
              <w:marTop w:val="0"/>
              <w:marBottom w:val="0"/>
              <w:divBdr>
                <w:top w:val="none" w:sz="0" w:space="0" w:color="auto"/>
                <w:left w:val="none" w:sz="0" w:space="0" w:color="auto"/>
                <w:bottom w:val="none" w:sz="0" w:space="0" w:color="auto"/>
                <w:right w:val="none" w:sz="0" w:space="0" w:color="auto"/>
              </w:divBdr>
              <w:divsChild>
                <w:div w:id="11672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110898">
      <w:bodyDiv w:val="1"/>
      <w:marLeft w:val="0"/>
      <w:marRight w:val="0"/>
      <w:marTop w:val="0"/>
      <w:marBottom w:val="0"/>
      <w:divBdr>
        <w:top w:val="none" w:sz="0" w:space="0" w:color="auto"/>
        <w:left w:val="none" w:sz="0" w:space="0" w:color="auto"/>
        <w:bottom w:val="none" w:sz="0" w:space="0" w:color="auto"/>
        <w:right w:val="none" w:sz="0" w:space="0" w:color="auto"/>
      </w:divBdr>
      <w:divsChild>
        <w:div w:id="566573043">
          <w:marLeft w:val="0"/>
          <w:marRight w:val="0"/>
          <w:marTop w:val="0"/>
          <w:marBottom w:val="0"/>
          <w:divBdr>
            <w:top w:val="none" w:sz="0" w:space="0" w:color="auto"/>
            <w:left w:val="none" w:sz="0" w:space="0" w:color="auto"/>
            <w:bottom w:val="none" w:sz="0" w:space="0" w:color="auto"/>
            <w:right w:val="none" w:sz="0" w:space="0" w:color="auto"/>
          </w:divBdr>
          <w:divsChild>
            <w:div w:id="908618020">
              <w:marLeft w:val="0"/>
              <w:marRight w:val="0"/>
              <w:marTop w:val="0"/>
              <w:marBottom w:val="0"/>
              <w:divBdr>
                <w:top w:val="none" w:sz="0" w:space="0" w:color="auto"/>
                <w:left w:val="none" w:sz="0" w:space="0" w:color="auto"/>
                <w:bottom w:val="none" w:sz="0" w:space="0" w:color="auto"/>
                <w:right w:val="none" w:sz="0" w:space="0" w:color="auto"/>
              </w:divBdr>
              <w:divsChild>
                <w:div w:id="38052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203290">
      <w:bodyDiv w:val="1"/>
      <w:marLeft w:val="0"/>
      <w:marRight w:val="0"/>
      <w:marTop w:val="0"/>
      <w:marBottom w:val="0"/>
      <w:divBdr>
        <w:top w:val="none" w:sz="0" w:space="0" w:color="auto"/>
        <w:left w:val="none" w:sz="0" w:space="0" w:color="auto"/>
        <w:bottom w:val="none" w:sz="0" w:space="0" w:color="auto"/>
        <w:right w:val="none" w:sz="0" w:space="0" w:color="auto"/>
      </w:divBdr>
      <w:divsChild>
        <w:div w:id="1114325770">
          <w:marLeft w:val="0"/>
          <w:marRight w:val="0"/>
          <w:marTop w:val="0"/>
          <w:marBottom w:val="0"/>
          <w:divBdr>
            <w:top w:val="none" w:sz="0" w:space="0" w:color="auto"/>
            <w:left w:val="none" w:sz="0" w:space="0" w:color="auto"/>
            <w:bottom w:val="none" w:sz="0" w:space="0" w:color="auto"/>
            <w:right w:val="none" w:sz="0" w:space="0" w:color="auto"/>
          </w:divBdr>
          <w:divsChild>
            <w:div w:id="470289430">
              <w:marLeft w:val="0"/>
              <w:marRight w:val="0"/>
              <w:marTop w:val="0"/>
              <w:marBottom w:val="0"/>
              <w:divBdr>
                <w:top w:val="none" w:sz="0" w:space="0" w:color="auto"/>
                <w:left w:val="none" w:sz="0" w:space="0" w:color="auto"/>
                <w:bottom w:val="none" w:sz="0" w:space="0" w:color="auto"/>
                <w:right w:val="none" w:sz="0" w:space="0" w:color="auto"/>
              </w:divBdr>
              <w:divsChild>
                <w:div w:id="1543635929">
                  <w:marLeft w:val="0"/>
                  <w:marRight w:val="0"/>
                  <w:marTop w:val="0"/>
                  <w:marBottom w:val="0"/>
                  <w:divBdr>
                    <w:top w:val="none" w:sz="0" w:space="0" w:color="auto"/>
                    <w:left w:val="none" w:sz="0" w:space="0" w:color="auto"/>
                    <w:bottom w:val="none" w:sz="0" w:space="0" w:color="auto"/>
                    <w:right w:val="none" w:sz="0" w:space="0" w:color="auto"/>
                  </w:divBdr>
                </w:div>
              </w:divsChild>
            </w:div>
            <w:div w:id="443771700">
              <w:marLeft w:val="0"/>
              <w:marRight w:val="0"/>
              <w:marTop w:val="0"/>
              <w:marBottom w:val="0"/>
              <w:divBdr>
                <w:top w:val="none" w:sz="0" w:space="0" w:color="auto"/>
                <w:left w:val="none" w:sz="0" w:space="0" w:color="auto"/>
                <w:bottom w:val="none" w:sz="0" w:space="0" w:color="auto"/>
                <w:right w:val="none" w:sz="0" w:space="0" w:color="auto"/>
              </w:divBdr>
              <w:divsChild>
                <w:div w:id="90854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603660">
          <w:marLeft w:val="0"/>
          <w:marRight w:val="0"/>
          <w:marTop w:val="0"/>
          <w:marBottom w:val="0"/>
          <w:divBdr>
            <w:top w:val="none" w:sz="0" w:space="0" w:color="auto"/>
            <w:left w:val="none" w:sz="0" w:space="0" w:color="auto"/>
            <w:bottom w:val="none" w:sz="0" w:space="0" w:color="auto"/>
            <w:right w:val="none" w:sz="0" w:space="0" w:color="auto"/>
          </w:divBdr>
          <w:divsChild>
            <w:div w:id="583539299">
              <w:marLeft w:val="0"/>
              <w:marRight w:val="0"/>
              <w:marTop w:val="0"/>
              <w:marBottom w:val="0"/>
              <w:divBdr>
                <w:top w:val="none" w:sz="0" w:space="0" w:color="auto"/>
                <w:left w:val="none" w:sz="0" w:space="0" w:color="auto"/>
                <w:bottom w:val="none" w:sz="0" w:space="0" w:color="auto"/>
                <w:right w:val="none" w:sz="0" w:space="0" w:color="auto"/>
              </w:divBdr>
              <w:divsChild>
                <w:div w:id="16250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fomento.gob.es/recursos_mfom/02_politica_europea_transportes.pdf" TargetMode="External"/><Relationship Id="rId20" Type="http://schemas.openxmlformats.org/officeDocument/2006/relationships/hyperlink" Target="https://www.correiobraziliense.com.br/app/noticia/correiodebate/desafios2019/2019/02/12/noticias-desafios2019,736978/carga-tributaria-e-logistica-ultrapassada-diminuem-competitividade.shtml" TargetMode="External"/><Relationship Id="rId21" Type="http://schemas.openxmlformats.org/officeDocument/2006/relationships/hyperlink" Target="https://www.imam.com.br/logistica/noticias/armazenagem/3341-fora-dos-trilhos-da-competitividade" TargetMode="Externa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rcci.net/globalizacion/fg037.htm" TargetMode="External"/><Relationship Id="rId11" Type="http://schemas.openxmlformats.org/officeDocument/2006/relationships/hyperlink" Target="http://www3.weforum.org/docs/WEF_TheGlobalCompetitivenessReport2019.pdf" TargetMode="External"/><Relationship Id="rId12" Type="http://schemas.openxmlformats.org/officeDocument/2006/relationships/hyperlink" Target="http://www.aeb.org.br" TargetMode="External"/><Relationship Id="rId13" Type="http://schemas.openxmlformats.org/officeDocument/2006/relationships/hyperlink" Target="https://www.bndes.gov.br" TargetMode="External"/><Relationship Id="rId14" Type="http://schemas.openxmlformats.org/officeDocument/2006/relationships/hyperlink" Target="http://www.portaldaindustria.com.br/cni/" TargetMode="External"/><Relationship Id="rId15" Type="http://schemas.openxmlformats.org/officeDocument/2006/relationships/hyperlink" Target="https://www.ibge.gov.br" TargetMode="External"/><Relationship Id="rId16" Type="http://schemas.openxmlformats.org/officeDocument/2006/relationships/hyperlink" Target="https://www.dci.com.br/neg&#243;cios/investimento-em-infraestrutura-sera-crucial-apos-concess-es-portuarias-1.792621" TargetMode="External"/><Relationship Id="rId17" Type="http://schemas.openxmlformats.org/officeDocument/2006/relationships/hyperlink" Target="http://g1.globo.com/economia/noticia/2016/05/brasil-cai-em-ranking-de-competitividade-pelo-6-ano-seguido.html" TargetMode="External"/><Relationship Id="rId18" Type="http://schemas.openxmlformats.org/officeDocument/2006/relationships/hyperlink" Target="http://g1.globo.com/economia/noticia/2016/06/infraestrutura-depende-da-ampliacao-das-concessoes-dizem-especialistas.html" TargetMode="External"/><Relationship Id="rId19" Type="http://schemas.openxmlformats.org/officeDocument/2006/relationships/hyperlink" Target="https://g1.globo.com/pr/parana/especial-publicitario/fiep/sistema-fiep/noticia/2018/09/05/competitividade-logistica-como-transportar-mais-e-melhor.ghtml"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hyperlink" Target="http://repositorio.ipea.gov.br/bitstream/11058/8299/1/TD_237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2EFFA-9F61-1E40-8851-508595A04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10</Pages>
  <Words>2145</Words>
  <Characters>12227</Characters>
  <Application>Microsoft Macintosh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Mônica Luiza Graçano Castro</dc:creator>
  <cp:keywords/>
  <dc:description/>
  <cp:lastModifiedBy>Mônica Luiza Graçano Castro</cp:lastModifiedBy>
  <cp:revision>26</cp:revision>
  <dcterms:created xsi:type="dcterms:W3CDTF">2019-11-21T20:21:00Z</dcterms:created>
  <dcterms:modified xsi:type="dcterms:W3CDTF">2020-04-20T19:07:00Z</dcterms:modified>
</cp:coreProperties>
</file>