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37D" w:rsidRPr="00224B4D" w:rsidRDefault="00224B4D">
      <w:pPr>
        <w:pStyle w:val="TitleCover"/>
        <w:rPr>
          <w:b/>
          <w:sz w:val="28"/>
          <w:szCs w:val="28"/>
          <w:lang w:val="es-MX"/>
        </w:rPr>
      </w:pPr>
      <w:r w:rsidRPr="00224B4D">
        <w:rPr>
          <w:b/>
          <w:sz w:val="28"/>
          <w:szCs w:val="28"/>
          <w:lang w:val="es-MX"/>
        </w:rPr>
        <w:t xml:space="preserve">EFECTOS MACROECONOMICOS DE </w:t>
      </w:r>
      <w:r w:rsidR="006632A8" w:rsidRPr="00224B4D">
        <w:rPr>
          <w:b/>
          <w:sz w:val="28"/>
          <w:szCs w:val="28"/>
          <w:lang w:val="es-MX"/>
        </w:rPr>
        <w:t>LA APERTURA DEL TRATADO DE LIBRE COMERCIO DE AMERICA DEL NORTE</w:t>
      </w:r>
      <w:r>
        <w:rPr>
          <w:b/>
          <w:sz w:val="28"/>
          <w:szCs w:val="28"/>
          <w:lang w:val="es-MX"/>
        </w:rPr>
        <w:t xml:space="preserve"> PARA MEXICO</w:t>
      </w:r>
    </w:p>
    <w:p w:rsidR="00AA437D" w:rsidRPr="00100A53" w:rsidRDefault="00AA437D">
      <w:pPr>
        <w:pStyle w:val="Author"/>
        <w:rPr>
          <w:lang w:val="es-MX"/>
        </w:rPr>
      </w:pPr>
      <w:proofErr w:type="gramStart"/>
      <w:r w:rsidRPr="00100A53">
        <w:rPr>
          <w:lang w:val="es-MX"/>
        </w:rPr>
        <w:t>por</w:t>
      </w:r>
      <w:proofErr w:type="gramEnd"/>
    </w:p>
    <w:p w:rsidR="00AA437D" w:rsidRPr="00E33237" w:rsidRDefault="00100A53">
      <w:pPr>
        <w:pStyle w:val="Author"/>
        <w:rPr>
          <w:sz w:val="28"/>
          <w:szCs w:val="28"/>
          <w:lang w:val="es-MX"/>
        </w:rPr>
      </w:pPr>
      <w:r w:rsidRPr="00E33237">
        <w:rPr>
          <w:sz w:val="28"/>
          <w:szCs w:val="28"/>
          <w:lang w:val="es-MX"/>
        </w:rPr>
        <w:t>Patricia Alejandra De Luna Alemán</w:t>
      </w:r>
    </w:p>
    <w:p w:rsidR="00E33237" w:rsidRDefault="00E33237">
      <w:pPr>
        <w:pStyle w:val="SubtitleCover"/>
        <w:rPr>
          <w:lang w:val="es-MX"/>
        </w:rPr>
      </w:pPr>
    </w:p>
    <w:p w:rsidR="00AA437D" w:rsidRDefault="00100A53">
      <w:pPr>
        <w:pStyle w:val="SubtitleCover"/>
        <w:rPr>
          <w:lang w:val="es-MX"/>
        </w:rPr>
      </w:pPr>
      <w:r w:rsidRPr="00100A53">
        <w:rPr>
          <w:lang w:val="es-MX"/>
        </w:rPr>
        <w:t>Master en Comercio y Finanzas Internacionales</w:t>
      </w:r>
    </w:p>
    <w:p w:rsidR="00E33237" w:rsidRDefault="00E33237" w:rsidP="00E33237">
      <w:pPr>
        <w:pStyle w:val="Textoindependiente"/>
        <w:rPr>
          <w:lang w:val="es-MX" w:bidi="en-US"/>
        </w:rPr>
      </w:pPr>
    </w:p>
    <w:p w:rsidR="00E33237" w:rsidRPr="00E33237" w:rsidRDefault="00E33237" w:rsidP="00E33237">
      <w:pPr>
        <w:pStyle w:val="Textoindependiente"/>
        <w:rPr>
          <w:lang w:val="es-MX" w:bidi="en-US"/>
        </w:rPr>
      </w:pPr>
    </w:p>
    <w:p w:rsidR="00AA437D" w:rsidRPr="00E33237" w:rsidRDefault="00100A53">
      <w:pPr>
        <w:pStyle w:val="SubtitleCover"/>
        <w:rPr>
          <w:i/>
          <w:lang w:val="es-MX"/>
        </w:rPr>
      </w:pPr>
      <w:proofErr w:type="spellStart"/>
      <w:r w:rsidRPr="00E33237">
        <w:rPr>
          <w:i/>
          <w:lang w:val="es-MX"/>
        </w:rPr>
        <w:t>Universitat</w:t>
      </w:r>
      <w:proofErr w:type="spellEnd"/>
      <w:r w:rsidRPr="00E33237">
        <w:rPr>
          <w:i/>
          <w:lang w:val="es-MX"/>
        </w:rPr>
        <w:t xml:space="preserve"> de Barcelona</w:t>
      </w:r>
    </w:p>
    <w:p w:rsidR="00E33237" w:rsidRDefault="00E33237">
      <w:pPr>
        <w:pStyle w:val="Fecha"/>
        <w:rPr>
          <w:lang w:val="pt-BR"/>
        </w:rPr>
      </w:pPr>
    </w:p>
    <w:p w:rsidR="00AA437D" w:rsidRPr="005022A8" w:rsidRDefault="00100A53">
      <w:pPr>
        <w:pStyle w:val="Fecha"/>
        <w:rPr>
          <w:lang w:val="pt-BR"/>
        </w:rPr>
      </w:pPr>
      <w:r>
        <w:rPr>
          <w:lang w:val="pt-BR"/>
        </w:rPr>
        <w:t>2017</w:t>
      </w:r>
    </w:p>
    <w:p w:rsidR="00AA437D" w:rsidRPr="006B131A" w:rsidRDefault="00AA437D" w:rsidP="006632A8">
      <w:pPr>
        <w:pStyle w:val="Subttulo"/>
        <w:jc w:val="both"/>
        <w:rPr>
          <w:lang w:val="es-MX"/>
        </w:rPr>
      </w:pPr>
    </w:p>
    <w:p w:rsidR="00961DF5" w:rsidRDefault="00961DF5" w:rsidP="00961DF5">
      <w:pPr>
        <w:tabs>
          <w:tab w:val="clear" w:pos="8640"/>
        </w:tabs>
        <w:jc w:val="left"/>
        <w:rPr>
          <w:lang w:val="es-MX"/>
        </w:rPr>
      </w:pPr>
      <w:r>
        <w:rPr>
          <w:lang w:val="es-MX"/>
        </w:rPr>
        <w:br w:type="page"/>
      </w:r>
    </w:p>
    <w:p w:rsidR="00AA437D" w:rsidRPr="00722F84" w:rsidRDefault="00EE698B" w:rsidP="00435035">
      <w:pPr>
        <w:pStyle w:val="Ttulo1"/>
        <w:rPr>
          <w:lang w:val="es-MX"/>
        </w:rPr>
      </w:pPr>
      <w:r w:rsidRPr="006B131A">
        <w:rPr>
          <w:lang w:val="es-MX"/>
        </w:rPr>
        <w:lastRenderedPageBreak/>
        <w:t>INTRODUCCION</w:t>
      </w:r>
    </w:p>
    <w:p w:rsidR="001032BD" w:rsidRPr="00722F84" w:rsidRDefault="001032BD" w:rsidP="00EE698B">
      <w:pPr>
        <w:pStyle w:val="Subttulo"/>
        <w:spacing w:line="360" w:lineRule="auto"/>
        <w:rPr>
          <w:lang w:val="es-MX"/>
        </w:rPr>
      </w:pPr>
    </w:p>
    <w:p w:rsidR="00722F84" w:rsidRDefault="001032BD" w:rsidP="00EE698B">
      <w:pPr>
        <w:pStyle w:val="Textoindependiente"/>
        <w:rPr>
          <w:lang w:val="es-MX"/>
        </w:rPr>
      </w:pPr>
      <w:r w:rsidRPr="001032BD">
        <w:rPr>
          <w:lang w:val="es-MX"/>
        </w:rPr>
        <w:t>El Tratado de Libre Comercio de Am</w:t>
      </w:r>
      <w:r w:rsidR="00722F84">
        <w:rPr>
          <w:lang w:val="es-MX"/>
        </w:rPr>
        <w:t xml:space="preserve">érica del Norte es un acuerdo comercial de alto alcance entre los tres países de Norteamérica: Estados Unidos, Canadá y México, que entró en vigor en el año de 1994. </w:t>
      </w:r>
    </w:p>
    <w:p w:rsidR="001032BD" w:rsidRDefault="00722F84" w:rsidP="001032BD">
      <w:pPr>
        <w:pStyle w:val="Textoindependiente"/>
        <w:rPr>
          <w:lang w:val="es-MX"/>
        </w:rPr>
      </w:pPr>
      <w:r>
        <w:rPr>
          <w:lang w:val="es-MX"/>
        </w:rPr>
        <w:t>A 23 años de su entrada en vigor, la región del TLCAN alcanza una producción de 17 billones de dólares</w:t>
      </w:r>
      <w:r w:rsidR="00B61770">
        <w:rPr>
          <w:lang w:val="es-MX"/>
        </w:rPr>
        <w:t>, generando el 28% del PIB mundial, 16% del comercio global, mientras que ha</w:t>
      </w:r>
      <w:r>
        <w:rPr>
          <w:lang w:val="es-MX"/>
        </w:rPr>
        <w:t xml:space="preserve"> </w:t>
      </w:r>
      <w:r w:rsidR="00B61770">
        <w:rPr>
          <w:lang w:val="es-MX"/>
        </w:rPr>
        <w:t>duplicado</w:t>
      </w:r>
      <w:r>
        <w:rPr>
          <w:lang w:val="es-MX"/>
        </w:rPr>
        <w:t xml:space="preserve"> el comercio entre Canadá y Estados Unidos y cuadriplic</w:t>
      </w:r>
      <w:r w:rsidR="00B61770">
        <w:rPr>
          <w:lang w:val="es-MX"/>
        </w:rPr>
        <w:t>ando el mismo entre Estados Unidos y México.</w:t>
      </w:r>
    </w:p>
    <w:p w:rsidR="00B61770" w:rsidRDefault="00B61770" w:rsidP="001032BD">
      <w:pPr>
        <w:pStyle w:val="Textoindependiente"/>
        <w:rPr>
          <w:lang w:val="es-MX"/>
        </w:rPr>
      </w:pPr>
      <w:r>
        <w:rPr>
          <w:lang w:val="es-MX"/>
        </w:rPr>
        <w:t xml:space="preserve">Sin embargo, a lo largo de este período se han realizado ajustes mínimos y no se ha modernizado para adaptar el Tratado a las expectativas y retos de la economía global actual. Este ha sido uno de los aspectos más criticados y demandados por los gobiernos y la opinión pública. </w:t>
      </w:r>
    </w:p>
    <w:p w:rsidR="00960B38" w:rsidRDefault="00B61770" w:rsidP="001032BD">
      <w:pPr>
        <w:pStyle w:val="Textoindependiente"/>
        <w:rPr>
          <w:lang w:val="es-MX"/>
        </w:rPr>
      </w:pPr>
      <w:r>
        <w:rPr>
          <w:lang w:val="es-MX"/>
        </w:rPr>
        <w:t xml:space="preserve">Durante 2016 y desde el inicio de campaña del ahora Presidente de EEUU Donald </w:t>
      </w:r>
      <w:proofErr w:type="spellStart"/>
      <w:r>
        <w:rPr>
          <w:lang w:val="es-MX"/>
        </w:rPr>
        <w:t>Trump</w:t>
      </w:r>
      <w:proofErr w:type="spellEnd"/>
      <w:r>
        <w:rPr>
          <w:lang w:val="es-MX"/>
        </w:rPr>
        <w:t xml:space="preserve"> surgió la propuesta de abrir </w:t>
      </w:r>
      <w:r w:rsidR="002B43C1">
        <w:rPr>
          <w:lang w:val="es-MX"/>
        </w:rPr>
        <w:t xml:space="preserve">las negociaciones del TLCAN con miras a modernizar </w:t>
      </w:r>
      <w:r w:rsidR="009458C7">
        <w:rPr>
          <w:lang w:val="es-MX"/>
        </w:rPr>
        <w:t xml:space="preserve">el mismo y con diferentes fines políticos también que no vamos a tratar en este trabajo. </w:t>
      </w:r>
    </w:p>
    <w:p w:rsidR="00B61770" w:rsidRDefault="009458C7" w:rsidP="001032BD">
      <w:pPr>
        <w:pStyle w:val="Textoindependiente"/>
        <w:rPr>
          <w:lang w:val="es-MX"/>
        </w:rPr>
      </w:pPr>
      <w:r>
        <w:rPr>
          <w:lang w:val="es-MX"/>
        </w:rPr>
        <w:t>Es así como los pa</w:t>
      </w:r>
      <w:r w:rsidR="00960B38">
        <w:rPr>
          <w:lang w:val="es-MX"/>
        </w:rPr>
        <w:t xml:space="preserve">íses involucrados </w:t>
      </w:r>
      <w:r>
        <w:rPr>
          <w:lang w:val="es-MX"/>
        </w:rPr>
        <w:t>han tenido que analizar, eva</w:t>
      </w:r>
      <w:r w:rsidR="00960B38">
        <w:rPr>
          <w:lang w:val="es-MX"/>
        </w:rPr>
        <w:t xml:space="preserve">luar y determinar los temas </w:t>
      </w:r>
      <w:r>
        <w:rPr>
          <w:lang w:val="es-MX"/>
        </w:rPr>
        <w:t>a mejorar en este Tr</w:t>
      </w:r>
      <w:r w:rsidR="00960B38">
        <w:rPr>
          <w:lang w:val="es-MX"/>
        </w:rPr>
        <w:t>atado y establecer las condiciones básicas a negociar con sus contrapartes según los intereses y conveniencia para sus propias economías.</w:t>
      </w:r>
    </w:p>
    <w:p w:rsidR="00960B38" w:rsidRDefault="00960B38" w:rsidP="001032BD">
      <w:pPr>
        <w:pStyle w:val="Textoindependiente"/>
        <w:rPr>
          <w:lang w:val="es-MX"/>
        </w:rPr>
      </w:pPr>
      <w:r>
        <w:rPr>
          <w:lang w:val="es-MX"/>
        </w:rPr>
        <w:t xml:space="preserve">Las primeras </w:t>
      </w:r>
      <w:r w:rsidR="00A24B56">
        <w:rPr>
          <w:lang w:val="es-MX"/>
        </w:rPr>
        <w:t>cinco</w:t>
      </w:r>
      <w:r>
        <w:rPr>
          <w:lang w:val="es-MX"/>
        </w:rPr>
        <w:t xml:space="preserve"> rondas de negociaciones han tenido lugar </w:t>
      </w:r>
      <w:r w:rsidR="00A24B56">
        <w:rPr>
          <w:lang w:val="es-MX"/>
        </w:rPr>
        <w:t>desde agosto del presente año y aún no terminan. Se espera que la sexta ronda se sostenga a finales de enero de 2018</w:t>
      </w:r>
      <w:r w:rsidR="007C7D01">
        <w:rPr>
          <w:lang w:val="es-MX"/>
        </w:rPr>
        <w:t>,</w:t>
      </w:r>
      <w:r w:rsidR="00A24B56">
        <w:rPr>
          <w:lang w:val="es-MX"/>
        </w:rPr>
        <w:t xml:space="preserve"> esta vez en Canadá.</w:t>
      </w:r>
    </w:p>
    <w:p w:rsidR="007C7D01" w:rsidRDefault="007C7D01" w:rsidP="001032BD">
      <w:pPr>
        <w:pStyle w:val="Textoindependiente"/>
        <w:rPr>
          <w:lang w:val="es-MX"/>
        </w:rPr>
      </w:pPr>
      <w:r>
        <w:rPr>
          <w:lang w:val="es-MX"/>
        </w:rPr>
        <w:lastRenderedPageBreak/>
        <w:t xml:space="preserve">A este punto no todo ha sido éxito durante las negociaciones, aún quedan muchas áreas a cubrir, acuerdos a alcanzar y sobre todo, todavía es probable la determinación del Presidente </w:t>
      </w:r>
      <w:proofErr w:type="spellStart"/>
      <w:r>
        <w:rPr>
          <w:lang w:val="es-MX"/>
        </w:rPr>
        <w:t>Trump</w:t>
      </w:r>
      <w:proofErr w:type="spellEnd"/>
      <w:r>
        <w:rPr>
          <w:lang w:val="es-MX"/>
        </w:rPr>
        <w:t xml:space="preserve"> de cancelar su participación en el TLCAN y retirarse, trayendo esto consecuencias, no sólo para los países involucrados sino para la economía global.</w:t>
      </w:r>
    </w:p>
    <w:p w:rsidR="00B23B8B" w:rsidRDefault="00B23B8B" w:rsidP="00B23B8B">
      <w:pPr>
        <w:pStyle w:val="Textoindependiente"/>
        <w:rPr>
          <w:lang w:val="es-MX"/>
        </w:rPr>
      </w:pPr>
      <w:r>
        <w:rPr>
          <w:lang w:val="es-MX"/>
        </w:rPr>
        <w:t>Esta situación ha provocado que en México, desde entonces, hayan tenido lugar una serie de acontecimientos macroeconómicos como consecuencia de declaraciones, discursos</w:t>
      </w:r>
      <w:r w:rsidR="00AF3E64">
        <w:rPr>
          <w:lang w:val="es-MX"/>
        </w:rPr>
        <w:t xml:space="preserve">, </w:t>
      </w:r>
      <w:r>
        <w:rPr>
          <w:lang w:val="es-MX"/>
        </w:rPr>
        <w:t>diferencias políticas</w:t>
      </w:r>
      <w:r w:rsidR="00AF3E64">
        <w:rPr>
          <w:lang w:val="es-MX"/>
        </w:rPr>
        <w:t xml:space="preserve"> y, por supuesto, las rondas de negociación</w:t>
      </w:r>
      <w:r>
        <w:rPr>
          <w:lang w:val="es-MX"/>
        </w:rPr>
        <w:t xml:space="preserve"> que nos motivan a evaluar el daño económico y financiero que ha sufrido nuestro país durante este per</w:t>
      </w:r>
      <w:r w:rsidR="00B62ED6">
        <w:rPr>
          <w:lang w:val="es-MX"/>
        </w:rPr>
        <w:t>íodo.</w:t>
      </w:r>
    </w:p>
    <w:p w:rsidR="00B23B8B" w:rsidRDefault="00B23B8B" w:rsidP="001032BD">
      <w:pPr>
        <w:pStyle w:val="Textoindependiente"/>
        <w:rPr>
          <w:lang w:val="es-MX"/>
        </w:rPr>
      </w:pPr>
      <w:r>
        <w:rPr>
          <w:lang w:val="es-MX"/>
        </w:rPr>
        <w:t xml:space="preserve">Lo que a través del presente trabajo vamos a </w:t>
      </w:r>
      <w:r w:rsidR="00B62ED6">
        <w:rPr>
          <w:lang w:val="es-MX"/>
        </w:rPr>
        <w:t>tratar es el panorama macroeconómico y financiero actual de México</w:t>
      </w:r>
      <w:r w:rsidR="00AF3E64">
        <w:rPr>
          <w:lang w:val="es-MX"/>
        </w:rPr>
        <w:t>, dadas todas estas circunstancias,</w:t>
      </w:r>
      <w:r w:rsidR="00B62ED6">
        <w:rPr>
          <w:lang w:val="es-MX"/>
        </w:rPr>
        <w:t xml:space="preserve"> y un comparativo de estas mismas variables durante un período anterior. </w:t>
      </w:r>
      <w:r w:rsidR="00AF3E64">
        <w:rPr>
          <w:lang w:val="es-MX"/>
        </w:rPr>
        <w:t xml:space="preserve">Esto </w:t>
      </w:r>
      <w:r w:rsidR="00B62ED6">
        <w:rPr>
          <w:lang w:val="es-MX"/>
        </w:rPr>
        <w:t>para tener un fundamento sobre el cual definir, al término de las negociaciones del nuevo tratado (o, en el peor de los escenarios,</w:t>
      </w:r>
      <w:r w:rsidR="00AF3E64">
        <w:rPr>
          <w:lang w:val="es-MX"/>
        </w:rPr>
        <w:t xml:space="preserve"> de</w:t>
      </w:r>
      <w:r w:rsidR="00B62ED6">
        <w:rPr>
          <w:lang w:val="es-MX"/>
        </w:rPr>
        <w:t xml:space="preserve"> la cancelación del mismo) si las decisiones y los acuerdos </w:t>
      </w:r>
      <w:r w:rsidR="00AF3E64">
        <w:rPr>
          <w:lang w:val="es-MX"/>
        </w:rPr>
        <w:t>llevados a cabo</w:t>
      </w:r>
      <w:r w:rsidR="00B62ED6">
        <w:rPr>
          <w:lang w:val="es-MX"/>
        </w:rPr>
        <w:t xml:space="preserve"> fueron benéficos o no para la economía y el comercio de nuestro país.</w:t>
      </w:r>
    </w:p>
    <w:p w:rsidR="00AA437D" w:rsidRDefault="0061218B" w:rsidP="00435035">
      <w:pPr>
        <w:pStyle w:val="Ttulo1"/>
        <w:rPr>
          <w:lang w:val="es-MX"/>
        </w:rPr>
      </w:pPr>
      <w:r>
        <w:rPr>
          <w:lang w:val="es-MX"/>
        </w:rPr>
        <w:lastRenderedPageBreak/>
        <w:br w:type="page"/>
      </w:r>
      <w:r w:rsidR="002E3BE9" w:rsidRPr="0061218B">
        <w:rPr>
          <w:lang w:val="es-MX"/>
        </w:rPr>
        <w:lastRenderedPageBreak/>
        <w:t>HIPOTESIS</w:t>
      </w:r>
    </w:p>
    <w:p w:rsidR="0061218B" w:rsidRPr="0061218B" w:rsidRDefault="0061218B" w:rsidP="00600101">
      <w:pPr>
        <w:pStyle w:val="Author"/>
        <w:spacing w:after="280" w:line="360" w:lineRule="auto"/>
        <w:jc w:val="both"/>
        <w:rPr>
          <w:lang w:val="es-MX"/>
        </w:rPr>
      </w:pPr>
    </w:p>
    <w:p w:rsidR="002E3BE9" w:rsidRDefault="0061218B" w:rsidP="00EE698B">
      <w:pPr>
        <w:pStyle w:val="Author"/>
        <w:spacing w:before="280" w:after="280" w:line="360" w:lineRule="auto"/>
        <w:jc w:val="both"/>
        <w:rPr>
          <w:lang w:val="es-MX"/>
        </w:rPr>
      </w:pPr>
      <w:r w:rsidRPr="0061218B">
        <w:rPr>
          <w:lang w:val="es-MX"/>
        </w:rPr>
        <w:t xml:space="preserve">Desde el inicio de campaña del Presidente Donald </w:t>
      </w:r>
      <w:proofErr w:type="spellStart"/>
      <w:r w:rsidRPr="0061218B">
        <w:rPr>
          <w:lang w:val="es-MX"/>
        </w:rPr>
        <w:t>Trump</w:t>
      </w:r>
      <w:proofErr w:type="spellEnd"/>
      <w:r w:rsidRPr="0061218B">
        <w:rPr>
          <w:lang w:val="es-MX"/>
        </w:rPr>
        <w:t xml:space="preserve"> se tomó como bandera la relación comercial México – Estados Unidos y el supuesto déficit que existía en esta relación en perjuicio de EEUU. Desde ese </w:t>
      </w:r>
      <w:r>
        <w:rPr>
          <w:lang w:val="es-MX"/>
        </w:rPr>
        <w:t xml:space="preserve">momento inició para México un sube y baja en materia comercial y financiera debido a la especulación, a las declaraciones unilaterales de ambos gobiernos, a las acciones tomadas en los dos países y a todos los sucesos ocurridos </w:t>
      </w:r>
      <w:r w:rsidR="00C2306B">
        <w:rPr>
          <w:lang w:val="es-MX"/>
        </w:rPr>
        <w:t>hasta el día de hoy.</w:t>
      </w:r>
    </w:p>
    <w:p w:rsidR="00814AE0" w:rsidRDefault="00B3523F" w:rsidP="00EE698B">
      <w:pPr>
        <w:pStyle w:val="Author"/>
        <w:spacing w:after="280" w:line="360" w:lineRule="auto"/>
        <w:jc w:val="both"/>
        <w:rPr>
          <w:lang w:val="es-MX"/>
        </w:rPr>
      </w:pPr>
      <w:r>
        <w:rPr>
          <w:lang w:val="es-MX"/>
        </w:rPr>
        <w:t xml:space="preserve">Lo que a través de este trabajo vamos a definir es </w:t>
      </w:r>
      <w:r w:rsidR="00814AE0">
        <w:rPr>
          <w:lang w:val="es-MX"/>
        </w:rPr>
        <w:t>¿existe un daño económico-financiero para México a partir de las declaraciones de desacuerdo con el Tratado de Libre Comercio de Am</w:t>
      </w:r>
      <w:r w:rsidR="00CF76A2">
        <w:rPr>
          <w:lang w:val="es-MX"/>
        </w:rPr>
        <w:t>érica del Norte del P</w:t>
      </w:r>
      <w:r w:rsidR="00814AE0">
        <w:rPr>
          <w:lang w:val="es-MX"/>
        </w:rPr>
        <w:t>residente</w:t>
      </w:r>
      <w:r w:rsidR="00CF76A2">
        <w:rPr>
          <w:lang w:val="es-MX"/>
        </w:rPr>
        <w:t xml:space="preserve"> de EEUU Donald </w:t>
      </w:r>
      <w:proofErr w:type="spellStart"/>
      <w:r w:rsidR="00CF76A2">
        <w:rPr>
          <w:lang w:val="es-MX"/>
        </w:rPr>
        <w:t>Trump</w:t>
      </w:r>
      <w:proofErr w:type="spellEnd"/>
      <w:r>
        <w:rPr>
          <w:lang w:val="es-MX"/>
        </w:rPr>
        <w:t>, d</w:t>
      </w:r>
      <w:r w:rsidR="00CF76A2">
        <w:rPr>
          <w:lang w:val="es-MX"/>
        </w:rPr>
        <w:t>el desarrollo de las rondas de negociación por parte de los tres países firmantes para la actualización de dicho tratado</w:t>
      </w:r>
      <w:r>
        <w:rPr>
          <w:lang w:val="es-MX"/>
        </w:rPr>
        <w:t xml:space="preserve"> y de las especulaciones de cancelar el tratado si las negociaciones no prosperan a beneficio de los intereses de los tres países miembros</w:t>
      </w:r>
      <w:r w:rsidR="00CF76A2">
        <w:rPr>
          <w:lang w:val="es-MX"/>
        </w:rPr>
        <w:t xml:space="preserve">? </w:t>
      </w:r>
      <w:r w:rsidR="00814AE0">
        <w:rPr>
          <w:lang w:val="es-MX"/>
        </w:rPr>
        <w:t xml:space="preserve"> </w:t>
      </w:r>
    </w:p>
    <w:p w:rsidR="00B3523F" w:rsidRDefault="00B3523F" w:rsidP="00EE698B">
      <w:pPr>
        <w:pStyle w:val="Author"/>
        <w:spacing w:after="280" w:line="360" w:lineRule="auto"/>
        <w:jc w:val="both"/>
        <w:rPr>
          <w:lang w:val="es-MX"/>
        </w:rPr>
      </w:pPr>
      <w:r>
        <w:rPr>
          <w:lang w:val="es-MX"/>
        </w:rPr>
        <w:t>Para responder al problema de la investigación se analizarán en específico cada una de las siguientes variables:</w:t>
      </w:r>
    </w:p>
    <w:p w:rsidR="000D34F9" w:rsidRDefault="00F370E3" w:rsidP="00EE698B">
      <w:pPr>
        <w:pStyle w:val="Author"/>
        <w:spacing w:after="280" w:line="360" w:lineRule="auto"/>
        <w:jc w:val="both"/>
        <w:rPr>
          <w:lang w:val="es-MX"/>
        </w:rPr>
      </w:pPr>
      <w:r>
        <w:rPr>
          <w:lang w:val="es-MX"/>
        </w:rPr>
        <w:t>Durante 2017</w:t>
      </w:r>
      <w:r w:rsidR="000D34F9">
        <w:rPr>
          <w:lang w:val="es-MX"/>
        </w:rPr>
        <w:t>, ¿ha disminuido la IED en México? De no ser así, cuáles son los pronósticos para la inversión extranjera en el país al concluir 2018? ¿Existen o existirán cancelaciones de contratos con empresas extranjeras establecidas en México o retiro de plantas y fábricas por falta de incentivos o incertidumbre financiera y comercial?</w:t>
      </w:r>
    </w:p>
    <w:p w:rsidR="00C2306B" w:rsidRDefault="00C2306B" w:rsidP="00EE698B">
      <w:pPr>
        <w:pStyle w:val="Author"/>
        <w:spacing w:after="280" w:line="360" w:lineRule="auto"/>
        <w:jc w:val="both"/>
        <w:rPr>
          <w:lang w:val="es-MX"/>
        </w:rPr>
      </w:pPr>
      <w:r>
        <w:rPr>
          <w:lang w:val="es-MX"/>
        </w:rPr>
        <w:t>¿Ha aumentado el desempleo en México dado el retiro de empr</w:t>
      </w:r>
      <w:r w:rsidR="000D34F9">
        <w:rPr>
          <w:lang w:val="es-MX"/>
        </w:rPr>
        <w:t>esas extranjeras?</w:t>
      </w:r>
    </w:p>
    <w:p w:rsidR="009D78FD" w:rsidRDefault="009D78FD" w:rsidP="00EE698B">
      <w:pPr>
        <w:pStyle w:val="Author"/>
        <w:spacing w:after="280" w:line="360" w:lineRule="auto"/>
        <w:jc w:val="both"/>
        <w:rPr>
          <w:lang w:val="es-MX"/>
        </w:rPr>
      </w:pPr>
      <w:r>
        <w:rPr>
          <w:lang w:val="es-MX"/>
        </w:rPr>
        <w:lastRenderedPageBreak/>
        <w:t xml:space="preserve">¿Han disminuido las exportaciones y el déficit en la balanza comercial </w:t>
      </w:r>
      <w:r w:rsidR="00562165">
        <w:rPr>
          <w:lang w:val="es-MX"/>
        </w:rPr>
        <w:t>México-EEUU</w:t>
      </w:r>
      <w:r>
        <w:rPr>
          <w:lang w:val="es-MX"/>
        </w:rPr>
        <w:t xml:space="preserve"> es mayor? ¿Cómo ha afectado la inestabilidad del TLCAN </w:t>
      </w:r>
      <w:r w:rsidR="00562165">
        <w:rPr>
          <w:lang w:val="es-MX"/>
        </w:rPr>
        <w:t>la balanza comercial de México?</w:t>
      </w:r>
    </w:p>
    <w:p w:rsidR="000D34F9" w:rsidRDefault="000D34F9" w:rsidP="00EE698B">
      <w:pPr>
        <w:pStyle w:val="Author"/>
        <w:spacing w:after="280" w:line="360" w:lineRule="auto"/>
        <w:jc w:val="both"/>
        <w:rPr>
          <w:lang w:val="es-MX"/>
        </w:rPr>
      </w:pPr>
      <w:r>
        <w:rPr>
          <w:lang w:val="es-MX"/>
        </w:rPr>
        <w:t xml:space="preserve">El tipo de cambio ha reflejado </w:t>
      </w:r>
      <w:r w:rsidR="00FF1A60">
        <w:rPr>
          <w:lang w:val="es-MX"/>
        </w:rPr>
        <w:t>una depreciación constante del peso frente al dólar durante todo 2017 y la política monetaria del Banco de M</w:t>
      </w:r>
      <w:r w:rsidR="00562165">
        <w:rPr>
          <w:lang w:val="es-MX"/>
        </w:rPr>
        <w:t xml:space="preserve">éxico ha podido mantener una estabilidad relativa mediante subastas y alzas en las tasas de interés. </w:t>
      </w:r>
      <w:r w:rsidR="00D71DE2">
        <w:rPr>
          <w:lang w:val="es-MX"/>
        </w:rPr>
        <w:t xml:space="preserve">¿Existe una correlación entre los resultados y declaraciones de las rondas de negociación del TLCAN y el tipo de cambio? </w:t>
      </w:r>
      <w:r w:rsidR="00562165">
        <w:rPr>
          <w:lang w:val="es-MX"/>
        </w:rPr>
        <w:t>¿Cómo ha influido la política monetaria actual a la inflación?</w:t>
      </w:r>
    </w:p>
    <w:p w:rsidR="00D71DE2" w:rsidRDefault="00D71DE2">
      <w:pPr>
        <w:tabs>
          <w:tab w:val="clear" w:pos="8640"/>
        </w:tabs>
        <w:jc w:val="left"/>
        <w:rPr>
          <w:lang w:val="es-MX" w:bidi="en-US"/>
        </w:rPr>
      </w:pPr>
      <w:r>
        <w:rPr>
          <w:lang w:val="es-MX"/>
        </w:rPr>
        <w:br w:type="page"/>
      </w:r>
    </w:p>
    <w:p w:rsidR="00DA1787" w:rsidRDefault="00DA1787" w:rsidP="00435035">
      <w:pPr>
        <w:pStyle w:val="Ttulo1"/>
        <w:rPr>
          <w:lang w:val="es-MX"/>
        </w:rPr>
      </w:pPr>
      <w:r>
        <w:rPr>
          <w:lang w:val="es-MX"/>
        </w:rPr>
        <w:lastRenderedPageBreak/>
        <w:t>METODOLOGIA</w:t>
      </w:r>
    </w:p>
    <w:p w:rsidR="00600101" w:rsidRPr="00600101" w:rsidRDefault="00600101" w:rsidP="00600101">
      <w:pPr>
        <w:pStyle w:val="Textoindependiente"/>
        <w:rPr>
          <w:lang w:val="es-MX"/>
        </w:rPr>
      </w:pPr>
    </w:p>
    <w:p w:rsidR="00F370E3" w:rsidRDefault="00F370E3" w:rsidP="00BA2288">
      <w:pPr>
        <w:pStyle w:val="Author"/>
        <w:spacing w:after="280" w:line="360" w:lineRule="auto"/>
        <w:jc w:val="both"/>
        <w:rPr>
          <w:lang w:val="es-MX"/>
        </w:rPr>
      </w:pPr>
      <w:r>
        <w:rPr>
          <w:lang w:val="es-MX"/>
        </w:rPr>
        <w:t xml:space="preserve">El objetivo del presente trabajo es analizar los efectos macroeconómicos para México a partir de las especulaciones previas y de la apertura del TLCAN a renegociaciones, sobre las siguientes variables: inversión extranjera directa, desempleo, balanza comercial, tipo de cambio e inflación. </w:t>
      </w:r>
    </w:p>
    <w:p w:rsidR="00F370E3" w:rsidRDefault="00635CA0" w:rsidP="00BA2288">
      <w:pPr>
        <w:pStyle w:val="Author"/>
        <w:spacing w:after="280" w:line="360" w:lineRule="auto"/>
        <w:jc w:val="both"/>
        <w:rPr>
          <w:lang w:val="es-MX"/>
        </w:rPr>
      </w:pPr>
      <w:r>
        <w:rPr>
          <w:lang w:val="es-MX"/>
        </w:rPr>
        <w:t xml:space="preserve">La metodología a utilizar en esta investigación será el método inductivo, mediante el cual </w:t>
      </w:r>
      <w:r w:rsidR="00F370E3">
        <w:rPr>
          <w:lang w:val="es-MX"/>
        </w:rPr>
        <w:t>se revisa</w:t>
      </w:r>
      <w:r w:rsidR="004F3725">
        <w:rPr>
          <w:lang w:val="es-MX"/>
        </w:rPr>
        <w:t>rá</w:t>
      </w:r>
      <w:r w:rsidR="00F370E3">
        <w:rPr>
          <w:lang w:val="es-MX"/>
        </w:rPr>
        <w:t xml:space="preserve"> el marco teórico-conceptual</w:t>
      </w:r>
      <w:r w:rsidR="004B1760">
        <w:rPr>
          <w:lang w:val="es-MX"/>
        </w:rPr>
        <w:t xml:space="preserve"> respecto al TLCAN y sus efectos para México</w:t>
      </w:r>
      <w:r w:rsidR="00F370E3">
        <w:rPr>
          <w:lang w:val="es-MX"/>
        </w:rPr>
        <w:t>. En segundo lugar, se realiza</w:t>
      </w:r>
      <w:r w:rsidR="004F3725">
        <w:rPr>
          <w:lang w:val="es-MX"/>
        </w:rPr>
        <w:t>rá</w:t>
      </w:r>
      <w:r w:rsidR="00F370E3">
        <w:rPr>
          <w:lang w:val="es-MX"/>
        </w:rPr>
        <w:t xml:space="preserve"> un análisis empírico seleccionando todos los datos s</w:t>
      </w:r>
      <w:r w:rsidR="004B1760">
        <w:rPr>
          <w:lang w:val="es-MX"/>
        </w:rPr>
        <w:t>obre las variables enunciadas durante el período 2016-2017 para posteriormente hacer una comparación con estas mismas variables durante el período 2014-2015.  Se elige el per</w:t>
      </w:r>
      <w:r w:rsidR="002875F6">
        <w:rPr>
          <w:lang w:val="es-MX"/>
        </w:rPr>
        <w:t>íodo 2014-2015 como base por conmemorarse el vigésimo aniversario de la entrada en vigor del Tratado, por lo que las consecuencias y efectos del mismo para las economías de los miembros están plenamente manifestados y porque se considera un período de relativa estabilidad política y económica para Norteamérica en general. Por último, se analiza</w:t>
      </w:r>
      <w:r w:rsidR="004F3725">
        <w:rPr>
          <w:lang w:val="es-MX"/>
        </w:rPr>
        <w:t>rá</w:t>
      </w:r>
      <w:r w:rsidR="002875F6">
        <w:rPr>
          <w:lang w:val="es-MX"/>
        </w:rPr>
        <w:t>n los resultados de la comparaci</w:t>
      </w:r>
      <w:r w:rsidR="004F3725">
        <w:rPr>
          <w:lang w:val="es-MX"/>
        </w:rPr>
        <w:t>ón y se obtendrán</w:t>
      </w:r>
      <w:r w:rsidR="002875F6">
        <w:rPr>
          <w:lang w:val="es-MX"/>
        </w:rPr>
        <w:t xml:space="preserve"> conclusiones acerca de los efectos macroeconómicos para México respecto al panorama actual.</w:t>
      </w:r>
    </w:p>
    <w:p w:rsidR="00BA2288" w:rsidRPr="0061218B" w:rsidRDefault="009E392B" w:rsidP="00DA1787">
      <w:pPr>
        <w:pStyle w:val="Author"/>
        <w:spacing w:after="1400" w:line="360" w:lineRule="auto"/>
        <w:jc w:val="both"/>
        <w:rPr>
          <w:lang w:val="es-MX"/>
        </w:rPr>
      </w:pPr>
      <w:r>
        <w:rPr>
          <w:lang w:val="es-MX"/>
        </w:rPr>
        <w:t>Con la finalidad de hacer un análisis comparativo</w:t>
      </w:r>
      <w:r w:rsidR="00187092">
        <w:rPr>
          <w:lang w:val="es-MX"/>
        </w:rPr>
        <w:t xml:space="preserve">, </w:t>
      </w:r>
      <w:r w:rsidR="00635CA0">
        <w:rPr>
          <w:lang w:val="es-MX"/>
        </w:rPr>
        <w:t xml:space="preserve"> se obtendrán datos históricos, estadísticos y antecedentes para lo cual </w:t>
      </w:r>
      <w:r w:rsidR="00187092">
        <w:rPr>
          <w:lang w:val="es-MX"/>
        </w:rPr>
        <w:t>se hará una revisión de fuentes bibliográficas</w:t>
      </w:r>
      <w:r w:rsidR="00B924C3">
        <w:rPr>
          <w:lang w:val="es-MX"/>
        </w:rPr>
        <w:t>,</w:t>
      </w:r>
      <w:r w:rsidR="00187092">
        <w:rPr>
          <w:lang w:val="es-MX"/>
        </w:rPr>
        <w:t xml:space="preserve"> y de bases de datos oficiales </w:t>
      </w:r>
      <w:r w:rsidR="00B924C3">
        <w:rPr>
          <w:lang w:val="es-MX"/>
        </w:rPr>
        <w:t>de la Secretaría de Economía, Hacienda y Banco de México.</w:t>
      </w:r>
    </w:p>
    <w:p w:rsidR="00AA437D" w:rsidRDefault="00AA437D" w:rsidP="00961DF5">
      <w:pPr>
        <w:pStyle w:val="Ttulo1"/>
        <w:rPr>
          <w:lang w:val="es-MX"/>
        </w:rPr>
      </w:pPr>
      <w:r w:rsidRPr="00961DF5">
        <w:rPr>
          <w:lang w:val="es-MX"/>
        </w:rPr>
        <w:lastRenderedPageBreak/>
        <w:t>Tabla de contenido</w:t>
      </w:r>
    </w:p>
    <w:p w:rsidR="00A04C62" w:rsidRPr="00A04C62" w:rsidRDefault="00A04C62" w:rsidP="00A04C62">
      <w:pPr>
        <w:pStyle w:val="Textoindependiente"/>
        <w:rPr>
          <w:lang w:val="es-MX"/>
        </w:rPr>
      </w:pPr>
    </w:p>
    <w:p w:rsidR="00AA437D" w:rsidRPr="00961DF5" w:rsidRDefault="00961DF5">
      <w:pPr>
        <w:pStyle w:val="TDC1"/>
        <w:rPr>
          <w:lang w:val="es-MX"/>
        </w:rPr>
      </w:pPr>
      <w:r w:rsidRPr="00961DF5">
        <w:rPr>
          <w:lang w:val="es-MX"/>
        </w:rPr>
        <w:t>Introducción</w:t>
      </w:r>
      <w:r w:rsidR="000720DE" w:rsidRPr="00961DF5">
        <w:rPr>
          <w:lang w:val="es-MX"/>
        </w:rPr>
        <w:tab/>
      </w:r>
      <w:r w:rsidR="00AA437D" w:rsidRPr="00961DF5">
        <w:rPr>
          <w:lang w:val="es-MX"/>
        </w:rPr>
        <w:t>ii</w:t>
      </w:r>
    </w:p>
    <w:p w:rsidR="00AA437D" w:rsidRPr="00961DF5" w:rsidRDefault="00961DF5">
      <w:pPr>
        <w:pStyle w:val="TDC1"/>
        <w:rPr>
          <w:lang w:val="es-MX"/>
        </w:rPr>
      </w:pPr>
      <w:r>
        <w:rPr>
          <w:lang w:val="es-MX"/>
        </w:rPr>
        <w:t>Hipótesis</w:t>
      </w:r>
      <w:r w:rsidR="000720DE" w:rsidRPr="00961DF5">
        <w:rPr>
          <w:lang w:val="es-MX"/>
        </w:rPr>
        <w:tab/>
      </w:r>
      <w:r>
        <w:rPr>
          <w:lang w:val="es-MX"/>
        </w:rPr>
        <w:t>iv</w:t>
      </w:r>
    </w:p>
    <w:p w:rsidR="00AA437D" w:rsidRPr="00961DF5" w:rsidRDefault="00961DF5">
      <w:pPr>
        <w:pStyle w:val="TDC1"/>
        <w:rPr>
          <w:lang w:val="es-MX"/>
        </w:rPr>
      </w:pPr>
      <w:r>
        <w:rPr>
          <w:lang w:val="es-MX"/>
        </w:rPr>
        <w:t>Metodología</w:t>
      </w:r>
      <w:r w:rsidR="000720DE" w:rsidRPr="00961DF5">
        <w:rPr>
          <w:lang w:val="es-MX"/>
        </w:rPr>
        <w:tab/>
      </w:r>
      <w:r>
        <w:rPr>
          <w:lang w:val="es-MX"/>
        </w:rPr>
        <w:t>vi</w:t>
      </w:r>
    </w:p>
    <w:p w:rsidR="00AA437D" w:rsidRPr="00961DF5" w:rsidRDefault="00DC7007">
      <w:pPr>
        <w:pStyle w:val="TDC1"/>
        <w:rPr>
          <w:lang w:val="es-MX"/>
        </w:rPr>
      </w:pPr>
      <w:r>
        <w:rPr>
          <w:lang w:val="es-MX"/>
        </w:rPr>
        <w:t>Capítulo I: Antecedentes</w:t>
      </w:r>
      <w:r w:rsidR="000720DE" w:rsidRPr="00961DF5">
        <w:rPr>
          <w:lang w:val="es-MX"/>
        </w:rPr>
        <w:tab/>
      </w:r>
      <w:r>
        <w:rPr>
          <w:lang w:val="es-MX"/>
        </w:rPr>
        <w:t>1</w:t>
      </w:r>
    </w:p>
    <w:p w:rsidR="00AA437D" w:rsidRPr="00961DF5" w:rsidRDefault="00DC7007">
      <w:pPr>
        <w:pStyle w:val="TDC2"/>
        <w:rPr>
          <w:lang w:val="es-MX"/>
        </w:rPr>
      </w:pPr>
      <w:r>
        <w:rPr>
          <w:lang w:val="es-MX"/>
        </w:rPr>
        <w:t>Historia del TLCAN</w:t>
      </w:r>
      <w:r w:rsidR="000720DE" w:rsidRPr="00961DF5">
        <w:rPr>
          <w:lang w:val="es-MX"/>
        </w:rPr>
        <w:tab/>
      </w:r>
      <w:r w:rsidR="00095920">
        <w:rPr>
          <w:lang w:val="es-MX"/>
        </w:rPr>
        <w:t>2</w:t>
      </w:r>
    </w:p>
    <w:p w:rsidR="00AA437D" w:rsidRPr="00961DF5" w:rsidRDefault="00DC7007">
      <w:pPr>
        <w:pStyle w:val="TDC2"/>
        <w:rPr>
          <w:lang w:val="es-MX"/>
        </w:rPr>
      </w:pPr>
      <w:r>
        <w:rPr>
          <w:lang w:val="es-MX"/>
        </w:rPr>
        <w:t>Situación general de México 1990-1994</w:t>
      </w:r>
      <w:r w:rsidR="000720DE" w:rsidRPr="00961DF5">
        <w:rPr>
          <w:lang w:val="es-MX"/>
        </w:rPr>
        <w:tab/>
      </w:r>
      <w:r w:rsidR="00AA437D" w:rsidRPr="00961DF5">
        <w:rPr>
          <w:lang w:val="es-MX"/>
        </w:rPr>
        <w:t>3</w:t>
      </w:r>
    </w:p>
    <w:p w:rsidR="00AA437D" w:rsidRDefault="00DC7007">
      <w:pPr>
        <w:pStyle w:val="TDC2"/>
        <w:rPr>
          <w:lang w:val="es-MX"/>
        </w:rPr>
      </w:pPr>
      <w:r>
        <w:rPr>
          <w:lang w:val="es-MX"/>
        </w:rPr>
        <w:t>Primeros años del TLCAN</w:t>
      </w:r>
      <w:r w:rsidR="000720DE" w:rsidRPr="00961DF5">
        <w:rPr>
          <w:lang w:val="es-MX"/>
        </w:rPr>
        <w:tab/>
      </w:r>
      <w:r w:rsidR="00095920">
        <w:rPr>
          <w:lang w:val="es-MX"/>
        </w:rPr>
        <w:t>4</w:t>
      </w:r>
    </w:p>
    <w:p w:rsidR="00DC7007" w:rsidRPr="00961DF5" w:rsidRDefault="00DC7007">
      <w:pPr>
        <w:pStyle w:val="TDC2"/>
        <w:rPr>
          <w:lang w:val="es-MX"/>
        </w:rPr>
      </w:pPr>
      <w:r>
        <w:rPr>
          <w:lang w:val="es-MX"/>
        </w:rPr>
        <w:t>TLCAN a 20 años de su entrada en vigor</w:t>
      </w:r>
      <w:r w:rsidRPr="00961DF5">
        <w:rPr>
          <w:lang w:val="es-MX"/>
        </w:rPr>
        <w:tab/>
      </w:r>
      <w:r w:rsidR="00095920">
        <w:rPr>
          <w:lang w:val="es-MX"/>
        </w:rPr>
        <w:t>5</w:t>
      </w:r>
    </w:p>
    <w:p w:rsidR="00AA437D" w:rsidRPr="00961DF5" w:rsidRDefault="00DC7007">
      <w:pPr>
        <w:pStyle w:val="TDC1"/>
        <w:rPr>
          <w:lang w:val="es-MX"/>
        </w:rPr>
      </w:pPr>
      <w:r>
        <w:rPr>
          <w:lang w:val="es-MX"/>
        </w:rPr>
        <w:t>Capítulo II: Modernización del TLCAN: una necesidad o un recurso político</w:t>
      </w:r>
      <w:r w:rsidR="000720DE" w:rsidRPr="00961DF5">
        <w:rPr>
          <w:lang w:val="es-MX"/>
        </w:rPr>
        <w:tab/>
      </w:r>
      <w:r w:rsidR="00095920">
        <w:rPr>
          <w:lang w:val="es-MX"/>
        </w:rPr>
        <w:t>6</w:t>
      </w:r>
    </w:p>
    <w:p w:rsidR="00AA437D" w:rsidRPr="00961DF5" w:rsidRDefault="00DC7007">
      <w:pPr>
        <w:pStyle w:val="TDC2"/>
        <w:rPr>
          <w:lang w:val="es-MX"/>
        </w:rPr>
      </w:pPr>
      <w:r>
        <w:rPr>
          <w:lang w:val="es-MX"/>
        </w:rPr>
        <w:t xml:space="preserve">Causas de la apertura del TLCAN </w:t>
      </w:r>
      <w:r w:rsidR="000720DE" w:rsidRPr="00961DF5">
        <w:rPr>
          <w:lang w:val="es-MX"/>
        </w:rPr>
        <w:tab/>
      </w:r>
      <w:r w:rsidR="00095920">
        <w:rPr>
          <w:lang w:val="es-MX"/>
        </w:rPr>
        <w:t>7</w:t>
      </w:r>
    </w:p>
    <w:p w:rsidR="00A44338" w:rsidRDefault="00DC7007" w:rsidP="00A44338">
      <w:pPr>
        <w:pStyle w:val="TDC2"/>
        <w:rPr>
          <w:lang w:val="es-MX"/>
        </w:rPr>
      </w:pPr>
      <w:r>
        <w:rPr>
          <w:lang w:val="es-MX"/>
        </w:rPr>
        <w:t>Posición política de México ante la iniciativa de modernización</w:t>
      </w:r>
      <w:r w:rsidR="000720DE" w:rsidRPr="00961DF5">
        <w:rPr>
          <w:lang w:val="es-MX"/>
        </w:rPr>
        <w:tab/>
      </w:r>
      <w:r w:rsidR="00095920">
        <w:rPr>
          <w:lang w:val="es-MX"/>
        </w:rPr>
        <w:t>8</w:t>
      </w:r>
    </w:p>
    <w:p w:rsidR="00224B4D" w:rsidRPr="00961DF5" w:rsidRDefault="00224B4D" w:rsidP="00A44338">
      <w:pPr>
        <w:pStyle w:val="TDC2"/>
        <w:rPr>
          <w:lang w:val="es-MX"/>
        </w:rPr>
      </w:pPr>
      <w:r>
        <w:rPr>
          <w:lang w:val="es-MX"/>
        </w:rPr>
        <w:t>Opinión pública y corporativa sobre la apertura del TLCAN</w:t>
      </w:r>
      <w:r w:rsidRPr="00961DF5">
        <w:rPr>
          <w:lang w:val="es-MX"/>
        </w:rPr>
        <w:tab/>
      </w:r>
      <w:r>
        <w:rPr>
          <w:lang w:val="es-MX"/>
        </w:rPr>
        <w:t>9</w:t>
      </w:r>
    </w:p>
    <w:p w:rsidR="00AA437D" w:rsidRPr="00961DF5" w:rsidRDefault="00DC7007">
      <w:pPr>
        <w:pStyle w:val="TDC1"/>
        <w:rPr>
          <w:lang w:val="es-MX"/>
        </w:rPr>
      </w:pPr>
      <w:r>
        <w:rPr>
          <w:lang w:val="es-MX"/>
        </w:rPr>
        <w:t>Capítul</w:t>
      </w:r>
      <w:r w:rsidR="001E7296">
        <w:rPr>
          <w:lang w:val="es-MX"/>
        </w:rPr>
        <w:t xml:space="preserve">o III: </w:t>
      </w:r>
      <w:r w:rsidR="006A18B9">
        <w:rPr>
          <w:lang w:val="es-MX"/>
        </w:rPr>
        <w:t>Análisis comparativo de la situación macroeconómica de México en el período 2016-2017 respecto al período 2014-2015</w:t>
      </w:r>
      <w:r w:rsidR="000720DE" w:rsidRPr="00961DF5">
        <w:rPr>
          <w:lang w:val="es-MX"/>
        </w:rPr>
        <w:tab/>
      </w:r>
      <w:r w:rsidR="00095920">
        <w:rPr>
          <w:lang w:val="es-MX"/>
        </w:rPr>
        <w:t>10</w:t>
      </w:r>
    </w:p>
    <w:p w:rsidR="00AA437D" w:rsidRPr="00961DF5" w:rsidRDefault="006A18B9">
      <w:pPr>
        <w:pStyle w:val="TDC2"/>
        <w:rPr>
          <w:lang w:val="es-MX"/>
        </w:rPr>
      </w:pPr>
      <w:r>
        <w:rPr>
          <w:lang w:val="es-MX"/>
        </w:rPr>
        <w:t>Inversión Extranjera Directa</w:t>
      </w:r>
      <w:r w:rsidR="000720DE" w:rsidRPr="00961DF5">
        <w:rPr>
          <w:lang w:val="es-MX"/>
        </w:rPr>
        <w:tab/>
      </w:r>
      <w:r w:rsidR="00095920">
        <w:rPr>
          <w:lang w:val="es-MX"/>
        </w:rPr>
        <w:t>11</w:t>
      </w:r>
    </w:p>
    <w:p w:rsidR="00AA437D" w:rsidRPr="00961DF5" w:rsidRDefault="006A18B9">
      <w:pPr>
        <w:pStyle w:val="TDC2"/>
        <w:rPr>
          <w:lang w:val="es-MX"/>
        </w:rPr>
      </w:pPr>
      <w:r>
        <w:rPr>
          <w:lang w:val="es-MX"/>
        </w:rPr>
        <w:t>Balanza comercial México - EEUU</w:t>
      </w:r>
      <w:r w:rsidR="000720DE" w:rsidRPr="00961DF5">
        <w:rPr>
          <w:lang w:val="es-MX"/>
        </w:rPr>
        <w:tab/>
      </w:r>
      <w:r w:rsidR="00095920">
        <w:rPr>
          <w:lang w:val="es-MX"/>
        </w:rPr>
        <w:t>12</w:t>
      </w:r>
    </w:p>
    <w:p w:rsidR="00AA437D" w:rsidRPr="00961DF5" w:rsidRDefault="006A18B9">
      <w:pPr>
        <w:pStyle w:val="TDC2"/>
        <w:rPr>
          <w:lang w:val="es-MX"/>
        </w:rPr>
      </w:pPr>
      <w:r>
        <w:rPr>
          <w:lang w:val="es-MX"/>
        </w:rPr>
        <w:t xml:space="preserve">Empleo </w:t>
      </w:r>
      <w:r w:rsidR="000720DE" w:rsidRPr="00961DF5">
        <w:rPr>
          <w:lang w:val="es-MX"/>
        </w:rPr>
        <w:tab/>
      </w:r>
      <w:r w:rsidR="00095920">
        <w:rPr>
          <w:lang w:val="es-MX"/>
        </w:rPr>
        <w:t>13</w:t>
      </w:r>
    </w:p>
    <w:p w:rsidR="00AA437D" w:rsidRDefault="006A18B9">
      <w:pPr>
        <w:pStyle w:val="TDC2"/>
        <w:rPr>
          <w:lang w:val="es-MX"/>
        </w:rPr>
      </w:pPr>
      <w:r>
        <w:rPr>
          <w:lang w:val="es-MX"/>
        </w:rPr>
        <w:t xml:space="preserve">Tipo de Cambio </w:t>
      </w:r>
      <w:r w:rsidR="000720DE" w:rsidRPr="00961DF5">
        <w:rPr>
          <w:lang w:val="es-MX"/>
        </w:rPr>
        <w:tab/>
      </w:r>
      <w:r w:rsidR="00095920">
        <w:rPr>
          <w:lang w:val="es-MX"/>
        </w:rPr>
        <w:t>14</w:t>
      </w:r>
    </w:p>
    <w:p w:rsidR="00CD5483" w:rsidRDefault="006A18B9">
      <w:pPr>
        <w:pStyle w:val="TDC2"/>
        <w:rPr>
          <w:lang w:val="es-MX"/>
        </w:rPr>
      </w:pPr>
      <w:r>
        <w:rPr>
          <w:lang w:val="es-MX"/>
        </w:rPr>
        <w:t xml:space="preserve">Inflación </w:t>
      </w:r>
      <w:r w:rsidR="00CD5483" w:rsidRPr="00961DF5">
        <w:rPr>
          <w:lang w:val="es-MX"/>
        </w:rPr>
        <w:tab/>
      </w:r>
      <w:r w:rsidR="00095920">
        <w:rPr>
          <w:lang w:val="es-MX"/>
        </w:rPr>
        <w:t>15</w:t>
      </w:r>
    </w:p>
    <w:p w:rsidR="00C248A6" w:rsidRDefault="00C248A6" w:rsidP="00C248A6">
      <w:pPr>
        <w:pStyle w:val="TDC2"/>
        <w:ind w:left="0"/>
        <w:rPr>
          <w:lang w:val="es-MX"/>
        </w:rPr>
      </w:pPr>
      <w:r>
        <w:rPr>
          <w:lang w:val="es-MX"/>
        </w:rPr>
        <w:t>Capítulo IV: Las rondas de negociación y sus consecuencias para México</w:t>
      </w:r>
      <w:r w:rsidRPr="00961DF5">
        <w:rPr>
          <w:lang w:val="es-MX"/>
        </w:rPr>
        <w:tab/>
      </w:r>
      <w:r>
        <w:rPr>
          <w:lang w:val="es-MX"/>
        </w:rPr>
        <w:t>16</w:t>
      </w:r>
    </w:p>
    <w:p w:rsidR="00095920" w:rsidRDefault="00A44338" w:rsidP="00095920">
      <w:pPr>
        <w:pStyle w:val="TDC2"/>
        <w:ind w:left="0"/>
        <w:rPr>
          <w:lang w:val="es-MX"/>
        </w:rPr>
      </w:pPr>
      <w:r>
        <w:rPr>
          <w:lang w:val="es-MX"/>
        </w:rPr>
        <w:t xml:space="preserve">Capítulo V: Conclusiones sobre los efectos  macroeconómicos para México a partir del análisis comparativo </w:t>
      </w:r>
      <w:r w:rsidR="00095920" w:rsidRPr="00961DF5">
        <w:rPr>
          <w:lang w:val="es-MX"/>
        </w:rPr>
        <w:tab/>
      </w:r>
      <w:r w:rsidR="008F0EBE">
        <w:rPr>
          <w:lang w:val="es-MX"/>
        </w:rPr>
        <w:t>18</w:t>
      </w:r>
    </w:p>
    <w:p w:rsidR="00AA437D" w:rsidRPr="00961DF5" w:rsidRDefault="00AA437D">
      <w:pPr>
        <w:pStyle w:val="TDC1"/>
        <w:rPr>
          <w:lang w:val="es-MX"/>
        </w:rPr>
      </w:pPr>
      <w:r w:rsidRPr="00961DF5">
        <w:rPr>
          <w:lang w:val="es-MX"/>
        </w:rPr>
        <w:t>Bibliografía</w:t>
      </w:r>
      <w:r w:rsidR="000720DE" w:rsidRPr="00961DF5">
        <w:rPr>
          <w:lang w:val="es-MX"/>
        </w:rPr>
        <w:tab/>
      </w:r>
      <w:r w:rsidR="008F0EBE">
        <w:rPr>
          <w:lang w:val="es-MX"/>
        </w:rPr>
        <w:t>19</w:t>
      </w:r>
    </w:p>
    <w:p w:rsidR="00AA437D" w:rsidRPr="00961DF5" w:rsidRDefault="00095920">
      <w:pPr>
        <w:pStyle w:val="TDC1"/>
        <w:rPr>
          <w:lang w:val="es-MX"/>
        </w:rPr>
      </w:pPr>
      <w:r>
        <w:rPr>
          <w:lang w:val="es-MX"/>
        </w:rPr>
        <w:t>Apéndice A: cronograma</w:t>
      </w:r>
      <w:r w:rsidR="000720DE" w:rsidRPr="00961DF5">
        <w:rPr>
          <w:lang w:val="es-MX"/>
        </w:rPr>
        <w:tab/>
      </w:r>
      <w:r w:rsidR="008F0EBE">
        <w:rPr>
          <w:lang w:val="es-MX"/>
        </w:rPr>
        <w:t>20</w:t>
      </w:r>
    </w:p>
    <w:p w:rsidR="00A3738A" w:rsidRDefault="00A3738A">
      <w:pPr>
        <w:pStyle w:val="Bibliografa1"/>
        <w:rPr>
          <w:lang w:val="es-MX"/>
        </w:rPr>
      </w:pPr>
    </w:p>
    <w:p w:rsidR="00A3738A" w:rsidRDefault="00A3738A">
      <w:pPr>
        <w:tabs>
          <w:tab w:val="clear" w:pos="8640"/>
        </w:tabs>
        <w:jc w:val="left"/>
        <w:rPr>
          <w:lang w:val="es-MX" w:bidi="en-US"/>
        </w:rPr>
      </w:pPr>
      <w:r>
        <w:rPr>
          <w:lang w:val="es-MX"/>
        </w:rPr>
        <w:br w:type="page"/>
      </w:r>
    </w:p>
    <w:p w:rsidR="00A3738A" w:rsidRDefault="00A3738A" w:rsidP="00435035">
      <w:pPr>
        <w:pStyle w:val="Ttulo1"/>
        <w:rPr>
          <w:lang w:val="es-MX"/>
        </w:rPr>
      </w:pPr>
      <w:r>
        <w:rPr>
          <w:lang w:val="es-MX"/>
        </w:rPr>
        <w:lastRenderedPageBreak/>
        <w:t>BIBLIOGRAFIA</w:t>
      </w:r>
    </w:p>
    <w:p w:rsidR="003E6A39" w:rsidRDefault="003E6A39" w:rsidP="00435035">
      <w:pPr>
        <w:pStyle w:val="Bibliografa1"/>
        <w:spacing w:after="280"/>
        <w:ind w:left="0" w:firstLine="0"/>
        <w:rPr>
          <w:lang w:val="es-MX"/>
        </w:rPr>
      </w:pPr>
    </w:p>
    <w:p w:rsidR="00224B4D" w:rsidRDefault="00213EE5" w:rsidP="00213EE5">
      <w:pPr>
        <w:pStyle w:val="Bibliografa1"/>
        <w:rPr>
          <w:lang w:val="pt-BR"/>
        </w:rPr>
      </w:pPr>
      <w:r>
        <w:rPr>
          <w:lang w:val="es-MX"/>
        </w:rPr>
        <w:t xml:space="preserve">DIAZ DIAPENA, Alberto; FERNANDEZ VAZQUEZ, Esteban; GARDUÑO RIVERA, Rafael; RUBIERA MOROLLON, Fernando. ¿El comercio lleva a la convergencia? Un análisis del efecto del TLCAN sobre la convergencia local de México. </w:t>
      </w:r>
      <w:r>
        <w:rPr>
          <w:i/>
          <w:iCs/>
          <w:lang w:val="es-MX"/>
        </w:rPr>
        <w:t>El Trimestre Económico. Vol. LXXXIV</w:t>
      </w:r>
      <w:r w:rsidR="003729E0">
        <w:rPr>
          <w:i/>
          <w:iCs/>
          <w:lang w:val="es-MX"/>
        </w:rPr>
        <w:t xml:space="preserve"> (</w:t>
      </w:r>
      <w:r>
        <w:rPr>
          <w:lang w:val="pt-BR"/>
        </w:rPr>
        <w:t>Núm. 333</w:t>
      </w:r>
      <w:r w:rsidR="003729E0">
        <w:rPr>
          <w:lang w:val="pt-BR"/>
        </w:rPr>
        <w:t xml:space="preserve">), </w:t>
      </w:r>
      <w:proofErr w:type="spellStart"/>
      <w:r w:rsidR="003729E0">
        <w:rPr>
          <w:lang w:val="pt-BR"/>
        </w:rPr>
        <w:t>Enero-M</w:t>
      </w:r>
      <w:r>
        <w:rPr>
          <w:lang w:val="pt-BR"/>
        </w:rPr>
        <w:t>arzo</w:t>
      </w:r>
      <w:proofErr w:type="spellEnd"/>
      <w:r>
        <w:rPr>
          <w:lang w:val="pt-BR"/>
        </w:rPr>
        <w:t xml:space="preserve"> 2017, pp. 103-120.</w:t>
      </w:r>
    </w:p>
    <w:p w:rsidR="003729E0" w:rsidRDefault="003729E0" w:rsidP="00213EE5">
      <w:pPr>
        <w:pStyle w:val="Bibliografa1"/>
        <w:rPr>
          <w:lang w:val="pt-BR"/>
        </w:rPr>
      </w:pPr>
    </w:p>
    <w:p w:rsidR="003729E0" w:rsidRPr="00213EE5" w:rsidRDefault="003729E0" w:rsidP="003729E0">
      <w:pPr>
        <w:pStyle w:val="Bibliografa1"/>
        <w:rPr>
          <w:lang w:val="pt-BR"/>
        </w:rPr>
      </w:pPr>
      <w:r>
        <w:rPr>
          <w:lang w:val="es-MX"/>
        </w:rPr>
        <w:t xml:space="preserve">CERMEÑO S., Rodolfo; RIVERA PONCE, </w:t>
      </w:r>
      <w:proofErr w:type="spellStart"/>
      <w:r>
        <w:rPr>
          <w:lang w:val="es-MX"/>
        </w:rPr>
        <w:t>Huver</w:t>
      </w:r>
      <w:proofErr w:type="spellEnd"/>
      <w:r>
        <w:rPr>
          <w:lang w:val="es-MX"/>
        </w:rPr>
        <w:t xml:space="preserve">. La demanda de importaciones y exportaciones de México en la era del TLCAN (Un enfoque de </w:t>
      </w:r>
      <w:proofErr w:type="spellStart"/>
      <w:r>
        <w:rPr>
          <w:lang w:val="es-MX"/>
        </w:rPr>
        <w:t>cointegración</w:t>
      </w:r>
      <w:proofErr w:type="spellEnd"/>
      <w:r>
        <w:rPr>
          <w:lang w:val="es-MX"/>
        </w:rPr>
        <w:t xml:space="preserve">). </w:t>
      </w:r>
      <w:r>
        <w:rPr>
          <w:i/>
          <w:iCs/>
          <w:lang w:val="es-MX"/>
        </w:rPr>
        <w:t>El Trimestre Económico. Vol. LXXXIII (</w:t>
      </w:r>
      <w:r>
        <w:rPr>
          <w:lang w:val="pt-BR"/>
        </w:rPr>
        <w:t xml:space="preserve">Núm. 329), </w:t>
      </w:r>
      <w:proofErr w:type="spellStart"/>
      <w:r>
        <w:rPr>
          <w:lang w:val="pt-BR"/>
        </w:rPr>
        <w:t>Enero-Marzo</w:t>
      </w:r>
      <w:proofErr w:type="spellEnd"/>
      <w:r>
        <w:rPr>
          <w:lang w:val="pt-BR"/>
        </w:rPr>
        <w:t xml:space="preserve"> 2016, pp. 127-147.</w:t>
      </w:r>
    </w:p>
    <w:p w:rsidR="003729E0" w:rsidRDefault="003729E0" w:rsidP="003729E0">
      <w:pPr>
        <w:pStyle w:val="Bibliografa1"/>
        <w:rPr>
          <w:lang w:val="pt-BR"/>
        </w:rPr>
      </w:pPr>
    </w:p>
    <w:p w:rsidR="003729E0" w:rsidRPr="00213EE5" w:rsidRDefault="003729E0" w:rsidP="003729E0">
      <w:pPr>
        <w:pStyle w:val="Bibliografa1"/>
        <w:rPr>
          <w:lang w:val="pt-BR"/>
        </w:rPr>
      </w:pPr>
      <w:r>
        <w:rPr>
          <w:lang w:val="es-MX"/>
        </w:rPr>
        <w:t xml:space="preserve">HERNANDEZ MOTA, José Luis; LOPEZ VELARDE, Aura Adriana. Efectos macroeconómicos de la integración económica de México al TLCAN. </w:t>
      </w:r>
      <w:r w:rsidR="00E87991">
        <w:rPr>
          <w:i/>
          <w:iCs/>
          <w:lang w:val="es-MX"/>
        </w:rPr>
        <w:t>Ensayos de Economía.</w:t>
      </w:r>
      <w:r>
        <w:rPr>
          <w:i/>
          <w:iCs/>
          <w:lang w:val="es-MX"/>
        </w:rPr>
        <w:t xml:space="preserve"> (</w:t>
      </w:r>
      <w:r>
        <w:rPr>
          <w:lang w:val="pt-BR"/>
        </w:rPr>
        <w:t>Núm</w:t>
      </w:r>
      <w:r w:rsidR="00E87991">
        <w:rPr>
          <w:lang w:val="pt-BR"/>
        </w:rPr>
        <w:t>. 4</w:t>
      </w:r>
      <w:r>
        <w:rPr>
          <w:lang w:val="pt-BR"/>
        </w:rPr>
        <w:t>9),</w:t>
      </w:r>
      <w:r w:rsidR="00E87991">
        <w:rPr>
          <w:lang w:val="pt-BR"/>
        </w:rPr>
        <w:t xml:space="preserve"> </w:t>
      </w:r>
      <w:proofErr w:type="spellStart"/>
      <w:r w:rsidR="00E87991">
        <w:rPr>
          <w:lang w:val="pt-BR"/>
        </w:rPr>
        <w:t>Julio-Diciembre</w:t>
      </w:r>
      <w:proofErr w:type="spellEnd"/>
      <w:r>
        <w:rPr>
          <w:lang w:val="pt-BR"/>
        </w:rPr>
        <w:t xml:space="preserve"> 2016, pp. 1</w:t>
      </w:r>
      <w:r w:rsidR="00E87991">
        <w:rPr>
          <w:lang w:val="pt-BR"/>
        </w:rPr>
        <w:t>5</w:t>
      </w:r>
      <w:r>
        <w:rPr>
          <w:lang w:val="pt-BR"/>
        </w:rPr>
        <w:t>7-1</w:t>
      </w:r>
      <w:r w:rsidR="00E87991">
        <w:rPr>
          <w:lang w:val="pt-BR"/>
        </w:rPr>
        <w:t>80</w:t>
      </w:r>
      <w:r>
        <w:rPr>
          <w:lang w:val="pt-BR"/>
        </w:rPr>
        <w:t>.</w:t>
      </w:r>
    </w:p>
    <w:p w:rsidR="006F57DD" w:rsidRDefault="006F57DD" w:rsidP="006F57DD">
      <w:pPr>
        <w:pStyle w:val="Bibliografa1"/>
        <w:rPr>
          <w:lang w:val="pt-BR"/>
        </w:rPr>
      </w:pPr>
    </w:p>
    <w:p w:rsidR="00224B4D" w:rsidRDefault="006F57DD" w:rsidP="006F57DD">
      <w:pPr>
        <w:pStyle w:val="Bibliografa1"/>
        <w:rPr>
          <w:lang w:val="pt-BR"/>
        </w:rPr>
      </w:pPr>
      <w:r>
        <w:rPr>
          <w:lang w:val="es-MX"/>
        </w:rPr>
        <w:t xml:space="preserve">VILLANUEVA, Luis. Are </w:t>
      </w:r>
      <w:proofErr w:type="spellStart"/>
      <w:r>
        <w:rPr>
          <w:lang w:val="es-MX"/>
        </w:rPr>
        <w:t>manufacturing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workers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benefiting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from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trade</w:t>
      </w:r>
      <w:proofErr w:type="spellEnd"/>
      <w:proofErr w:type="gramStart"/>
      <w:r>
        <w:rPr>
          <w:lang w:val="es-MX"/>
        </w:rPr>
        <w:t xml:space="preserve">? </w:t>
      </w:r>
      <w:proofErr w:type="spellStart"/>
      <w:proofErr w:type="gramEnd"/>
      <w:r>
        <w:rPr>
          <w:lang w:val="es-MX"/>
        </w:rPr>
        <w:t>The</w:t>
      </w:r>
      <w:proofErr w:type="spellEnd"/>
      <w:r>
        <w:rPr>
          <w:lang w:val="es-MX"/>
        </w:rPr>
        <w:t xml:space="preserve"> case of </w:t>
      </w:r>
      <w:proofErr w:type="spellStart"/>
      <w:r>
        <w:rPr>
          <w:lang w:val="es-MX"/>
        </w:rPr>
        <w:t>Mexico’s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manufacturing</w:t>
      </w:r>
      <w:proofErr w:type="spellEnd"/>
      <w:r>
        <w:rPr>
          <w:lang w:val="es-MX"/>
        </w:rPr>
        <w:t xml:space="preserve"> sector. </w:t>
      </w:r>
      <w:r>
        <w:rPr>
          <w:i/>
          <w:iCs/>
          <w:lang w:val="es-MX"/>
        </w:rPr>
        <w:t xml:space="preserve">International </w:t>
      </w:r>
      <w:proofErr w:type="spellStart"/>
      <w:r>
        <w:rPr>
          <w:i/>
          <w:iCs/>
          <w:lang w:val="es-MX"/>
        </w:rPr>
        <w:t>Journal</w:t>
      </w:r>
      <w:proofErr w:type="spellEnd"/>
      <w:r>
        <w:rPr>
          <w:i/>
          <w:iCs/>
          <w:lang w:val="es-MX"/>
        </w:rPr>
        <w:t xml:space="preserve"> of </w:t>
      </w:r>
      <w:proofErr w:type="spellStart"/>
      <w:r>
        <w:rPr>
          <w:i/>
          <w:iCs/>
          <w:lang w:val="es-MX"/>
        </w:rPr>
        <w:t>Development</w:t>
      </w:r>
      <w:proofErr w:type="spellEnd"/>
      <w:r>
        <w:rPr>
          <w:i/>
          <w:iCs/>
          <w:lang w:val="es-MX"/>
        </w:rPr>
        <w:t xml:space="preserve"> </w:t>
      </w:r>
      <w:proofErr w:type="spellStart"/>
      <w:r>
        <w:rPr>
          <w:i/>
          <w:iCs/>
          <w:lang w:val="es-MX"/>
        </w:rPr>
        <w:t>Issues</w:t>
      </w:r>
      <w:proofErr w:type="spellEnd"/>
      <w:r>
        <w:rPr>
          <w:i/>
          <w:iCs/>
          <w:lang w:val="es-MX"/>
        </w:rPr>
        <w:t xml:space="preserve">. </w:t>
      </w:r>
      <w:r w:rsidRPr="006F57DD">
        <w:rPr>
          <w:i/>
          <w:iCs/>
        </w:rPr>
        <w:t>Vol. 16 (</w:t>
      </w:r>
      <w:r>
        <w:rPr>
          <w:lang w:val="pt-BR"/>
        </w:rPr>
        <w:t>Núm. 1), 2017, pp. 25-42.</w:t>
      </w:r>
    </w:p>
    <w:p w:rsidR="006F57DD" w:rsidRPr="006F57DD" w:rsidRDefault="006F57DD" w:rsidP="006F57DD">
      <w:pPr>
        <w:pStyle w:val="Bibliografa1"/>
      </w:pPr>
    </w:p>
    <w:p w:rsidR="006F57DD" w:rsidRDefault="006F57DD" w:rsidP="006F57DD">
      <w:pPr>
        <w:pStyle w:val="Bibliografa1"/>
        <w:rPr>
          <w:lang w:val="pt-BR"/>
        </w:rPr>
      </w:pPr>
      <w:r w:rsidRPr="006F57DD">
        <w:rPr>
          <w:lang w:val="es-MX"/>
        </w:rPr>
        <w:t xml:space="preserve">LAGUNES PEREZ, Mario Alberto; PEREZ VILLARREAL, Héctor Hugo. Tipo de cambio y determinantes de las exportaciones </w:t>
      </w:r>
      <w:r>
        <w:rPr>
          <w:lang w:val="es-MX"/>
        </w:rPr>
        <w:t xml:space="preserve">en períodos de volatilidad financiera en la zona del tratado de libre comercio de Norteamérica. </w:t>
      </w:r>
      <w:r>
        <w:rPr>
          <w:i/>
          <w:iCs/>
          <w:lang w:val="es-MX"/>
        </w:rPr>
        <w:t>Revista Internacional Administración y Finanzas</w:t>
      </w:r>
      <w:r w:rsidRPr="006F57DD">
        <w:rPr>
          <w:i/>
          <w:iCs/>
          <w:lang w:val="es-MX"/>
        </w:rPr>
        <w:t xml:space="preserve">. </w:t>
      </w:r>
      <w:r>
        <w:rPr>
          <w:i/>
          <w:iCs/>
          <w:lang w:val="es-MX"/>
        </w:rPr>
        <w:t>Vol. 9 (</w:t>
      </w:r>
      <w:r>
        <w:rPr>
          <w:lang w:val="pt-BR"/>
        </w:rPr>
        <w:t>Núm. 2), 2016, pp. 61-71.</w:t>
      </w:r>
    </w:p>
    <w:p w:rsidR="00C65016" w:rsidRDefault="00C65016" w:rsidP="00A141CD">
      <w:pPr>
        <w:pStyle w:val="Bibliografa1"/>
        <w:ind w:left="0" w:firstLine="0"/>
        <w:rPr>
          <w:lang w:val="pt-BR"/>
        </w:rPr>
      </w:pPr>
    </w:p>
    <w:p w:rsidR="00C65016" w:rsidRDefault="00C65016" w:rsidP="00C65016">
      <w:pPr>
        <w:pStyle w:val="Bibliografa1"/>
        <w:rPr>
          <w:lang w:val="pt-BR"/>
        </w:rPr>
      </w:pPr>
      <w:r w:rsidRPr="00C65016">
        <w:rPr>
          <w:lang w:val="es-MX"/>
        </w:rPr>
        <w:t xml:space="preserve">RODIL MARZABAL, Oscar. La cara oculta del comercio de México con Estados Unidos. </w:t>
      </w:r>
      <w:r w:rsidRPr="00C65016">
        <w:rPr>
          <w:i/>
          <w:iCs/>
          <w:lang w:val="es-MX"/>
        </w:rPr>
        <w:t>R</w:t>
      </w:r>
      <w:r>
        <w:rPr>
          <w:i/>
          <w:iCs/>
          <w:lang w:val="es-MX"/>
        </w:rPr>
        <w:t>evista Comercio Exterior</w:t>
      </w:r>
      <w:r w:rsidRPr="00C65016">
        <w:rPr>
          <w:i/>
          <w:iCs/>
          <w:lang w:val="es-MX"/>
        </w:rPr>
        <w:t>. (</w:t>
      </w:r>
      <w:r>
        <w:rPr>
          <w:lang w:val="pt-BR"/>
        </w:rPr>
        <w:t xml:space="preserve">Núm. 13), </w:t>
      </w:r>
      <w:proofErr w:type="spellStart"/>
      <w:r>
        <w:rPr>
          <w:lang w:val="pt-BR"/>
        </w:rPr>
        <w:t>Enero-Marzo</w:t>
      </w:r>
      <w:proofErr w:type="spellEnd"/>
      <w:r>
        <w:rPr>
          <w:lang w:val="pt-BR"/>
        </w:rPr>
        <w:t xml:space="preserve"> 2018, pp. 8-14.</w:t>
      </w:r>
    </w:p>
    <w:p w:rsidR="006F57DD" w:rsidRDefault="006F57DD" w:rsidP="00A3738A">
      <w:pPr>
        <w:pStyle w:val="Bibliografa1"/>
        <w:rPr>
          <w:lang w:val="es-MX"/>
        </w:rPr>
      </w:pPr>
    </w:p>
    <w:p w:rsidR="00C65016" w:rsidRDefault="00C65016" w:rsidP="00C65016">
      <w:pPr>
        <w:pStyle w:val="Bibliografa1"/>
        <w:rPr>
          <w:lang w:val="pt-BR"/>
        </w:rPr>
      </w:pPr>
      <w:r>
        <w:rPr>
          <w:lang w:val="es-MX"/>
        </w:rPr>
        <w:t>FAESLER CARLISLE</w:t>
      </w:r>
      <w:r w:rsidRPr="00C65016">
        <w:rPr>
          <w:lang w:val="es-MX"/>
        </w:rPr>
        <w:t xml:space="preserve">, </w:t>
      </w:r>
      <w:r>
        <w:rPr>
          <w:lang w:val="es-MX"/>
        </w:rPr>
        <w:t>Julio</w:t>
      </w:r>
      <w:r w:rsidRPr="00C65016">
        <w:rPr>
          <w:lang w:val="es-MX"/>
        </w:rPr>
        <w:t xml:space="preserve">. </w:t>
      </w:r>
      <w:r>
        <w:rPr>
          <w:lang w:val="es-MX"/>
        </w:rPr>
        <w:t>La diversificación del comercio exterior mexicano</w:t>
      </w:r>
      <w:r w:rsidRPr="00C65016">
        <w:rPr>
          <w:lang w:val="es-MX"/>
        </w:rPr>
        <w:t xml:space="preserve">. </w:t>
      </w:r>
      <w:r w:rsidRPr="00C65016">
        <w:rPr>
          <w:i/>
          <w:iCs/>
          <w:lang w:val="es-MX"/>
        </w:rPr>
        <w:t>R</w:t>
      </w:r>
      <w:r>
        <w:rPr>
          <w:i/>
          <w:iCs/>
          <w:lang w:val="es-MX"/>
        </w:rPr>
        <w:t>evista Comercio Exterior</w:t>
      </w:r>
      <w:r w:rsidRPr="00C65016">
        <w:rPr>
          <w:i/>
          <w:iCs/>
          <w:lang w:val="es-MX"/>
        </w:rPr>
        <w:t>. (</w:t>
      </w:r>
      <w:r>
        <w:rPr>
          <w:lang w:val="pt-BR"/>
        </w:rPr>
        <w:t xml:space="preserve">Núm. 13), </w:t>
      </w:r>
      <w:proofErr w:type="spellStart"/>
      <w:r>
        <w:rPr>
          <w:lang w:val="pt-BR"/>
        </w:rPr>
        <w:t>Enero-Marzo</w:t>
      </w:r>
      <w:proofErr w:type="spellEnd"/>
      <w:r>
        <w:rPr>
          <w:lang w:val="pt-BR"/>
        </w:rPr>
        <w:t xml:space="preserve"> 2018, pp. </w:t>
      </w:r>
      <w:r w:rsidR="004B2978">
        <w:rPr>
          <w:lang w:val="pt-BR"/>
        </w:rPr>
        <w:t>40-46</w:t>
      </w:r>
      <w:r>
        <w:rPr>
          <w:lang w:val="pt-BR"/>
        </w:rPr>
        <w:t>.</w:t>
      </w:r>
    </w:p>
    <w:p w:rsidR="00C65016" w:rsidRDefault="00C65016" w:rsidP="00C65016">
      <w:pPr>
        <w:pStyle w:val="Bibliografa1"/>
        <w:ind w:left="0" w:firstLine="0"/>
        <w:rPr>
          <w:lang w:val="es-MX"/>
        </w:rPr>
      </w:pPr>
    </w:p>
    <w:p w:rsidR="004B2978" w:rsidRDefault="004B2978" w:rsidP="004B2978">
      <w:pPr>
        <w:pStyle w:val="Bibliografa1"/>
        <w:rPr>
          <w:lang w:val="pt-BR"/>
        </w:rPr>
      </w:pPr>
      <w:r>
        <w:rPr>
          <w:lang w:val="es-MX"/>
        </w:rPr>
        <w:t>GOMEZ ALCALA</w:t>
      </w:r>
      <w:r w:rsidRPr="00C65016">
        <w:rPr>
          <w:lang w:val="es-MX"/>
        </w:rPr>
        <w:t xml:space="preserve">, </w:t>
      </w:r>
      <w:r>
        <w:rPr>
          <w:lang w:val="es-MX"/>
        </w:rPr>
        <w:t>Alberto</w:t>
      </w:r>
      <w:r w:rsidRPr="00C65016">
        <w:rPr>
          <w:lang w:val="es-MX"/>
        </w:rPr>
        <w:t xml:space="preserve">. </w:t>
      </w:r>
      <w:r>
        <w:rPr>
          <w:lang w:val="es-MX"/>
        </w:rPr>
        <w:t>Estados Unidos: mayor déficit externo, independientemente de la renegociación del TLCAN.</w:t>
      </w:r>
      <w:r w:rsidRPr="00C65016">
        <w:rPr>
          <w:lang w:val="es-MX"/>
        </w:rPr>
        <w:t xml:space="preserve"> </w:t>
      </w:r>
      <w:r w:rsidRPr="00C65016">
        <w:rPr>
          <w:i/>
          <w:iCs/>
          <w:lang w:val="es-MX"/>
        </w:rPr>
        <w:t>R</w:t>
      </w:r>
      <w:r>
        <w:rPr>
          <w:i/>
          <w:iCs/>
          <w:lang w:val="es-MX"/>
        </w:rPr>
        <w:t>evista Comercio Exterior</w:t>
      </w:r>
      <w:r w:rsidRPr="00C65016">
        <w:rPr>
          <w:i/>
          <w:iCs/>
          <w:lang w:val="es-MX"/>
        </w:rPr>
        <w:t>. (</w:t>
      </w:r>
      <w:r>
        <w:rPr>
          <w:lang w:val="pt-BR"/>
        </w:rPr>
        <w:t xml:space="preserve">Núm. 13), </w:t>
      </w:r>
      <w:proofErr w:type="spellStart"/>
      <w:r>
        <w:rPr>
          <w:lang w:val="pt-BR"/>
        </w:rPr>
        <w:t>Enero-Marzo</w:t>
      </w:r>
      <w:proofErr w:type="spellEnd"/>
      <w:r>
        <w:rPr>
          <w:lang w:val="pt-BR"/>
        </w:rPr>
        <w:t xml:space="preserve"> 2018, pp. 56-61.</w:t>
      </w:r>
    </w:p>
    <w:p w:rsidR="004B2978" w:rsidRDefault="004B2978" w:rsidP="00C65016">
      <w:pPr>
        <w:pStyle w:val="Bibliografa1"/>
        <w:ind w:left="0" w:firstLine="0"/>
        <w:rPr>
          <w:lang w:val="es-MX"/>
        </w:rPr>
      </w:pPr>
    </w:p>
    <w:p w:rsidR="004B2978" w:rsidRDefault="004B2978" w:rsidP="004B2978">
      <w:pPr>
        <w:pStyle w:val="Bibliografa1"/>
        <w:rPr>
          <w:lang w:val="pt-BR"/>
        </w:rPr>
      </w:pPr>
      <w:r>
        <w:rPr>
          <w:lang w:val="es-MX"/>
        </w:rPr>
        <w:t>GEREFFI</w:t>
      </w:r>
      <w:r w:rsidRPr="00C65016">
        <w:rPr>
          <w:lang w:val="es-MX"/>
        </w:rPr>
        <w:t xml:space="preserve">, </w:t>
      </w:r>
      <w:r>
        <w:rPr>
          <w:lang w:val="es-MX"/>
        </w:rPr>
        <w:t>Gary</w:t>
      </w:r>
      <w:r w:rsidRPr="00C65016">
        <w:rPr>
          <w:lang w:val="es-MX"/>
        </w:rPr>
        <w:t xml:space="preserve">. </w:t>
      </w:r>
      <w:r>
        <w:rPr>
          <w:lang w:val="es-MX"/>
        </w:rPr>
        <w:t>El TLCAN y las cadenas globales de valor.</w:t>
      </w:r>
      <w:r w:rsidRPr="00C65016">
        <w:rPr>
          <w:lang w:val="es-MX"/>
        </w:rPr>
        <w:t xml:space="preserve"> </w:t>
      </w:r>
      <w:r w:rsidRPr="00C65016">
        <w:rPr>
          <w:i/>
          <w:iCs/>
          <w:lang w:val="es-MX"/>
        </w:rPr>
        <w:t>R</w:t>
      </w:r>
      <w:r>
        <w:rPr>
          <w:i/>
          <w:iCs/>
          <w:lang w:val="es-MX"/>
        </w:rPr>
        <w:t>evista Comercio Exterior</w:t>
      </w:r>
      <w:r w:rsidRPr="00C65016">
        <w:rPr>
          <w:i/>
          <w:iCs/>
          <w:lang w:val="es-MX"/>
        </w:rPr>
        <w:t>. (</w:t>
      </w:r>
      <w:r>
        <w:rPr>
          <w:lang w:val="pt-BR"/>
        </w:rPr>
        <w:t xml:space="preserve">Núm. 11), </w:t>
      </w:r>
      <w:proofErr w:type="spellStart"/>
      <w:r>
        <w:rPr>
          <w:lang w:val="pt-BR"/>
        </w:rPr>
        <w:t>Julio-Septiembre</w:t>
      </w:r>
      <w:proofErr w:type="spellEnd"/>
      <w:r>
        <w:rPr>
          <w:lang w:val="pt-BR"/>
        </w:rPr>
        <w:t xml:space="preserve"> 2017, pp. </w:t>
      </w:r>
      <w:r w:rsidR="00A141CD">
        <w:rPr>
          <w:lang w:val="pt-BR"/>
        </w:rPr>
        <w:t>118-121</w:t>
      </w:r>
      <w:r>
        <w:rPr>
          <w:lang w:val="pt-BR"/>
        </w:rPr>
        <w:t>.</w:t>
      </w:r>
    </w:p>
    <w:p w:rsidR="00A141CD" w:rsidRDefault="00A141CD" w:rsidP="004B2978">
      <w:pPr>
        <w:pStyle w:val="Bibliografa1"/>
        <w:rPr>
          <w:lang w:val="pt-BR"/>
        </w:rPr>
      </w:pPr>
    </w:p>
    <w:p w:rsidR="00A141CD" w:rsidRDefault="00A141CD" w:rsidP="00A141CD">
      <w:pPr>
        <w:pStyle w:val="Bibliografa1"/>
        <w:rPr>
          <w:lang w:val="pt-BR"/>
        </w:rPr>
      </w:pPr>
      <w:r>
        <w:rPr>
          <w:lang w:val="es-MX"/>
        </w:rPr>
        <w:t>OBSTFELD</w:t>
      </w:r>
      <w:r w:rsidRPr="00C65016">
        <w:rPr>
          <w:lang w:val="es-MX"/>
        </w:rPr>
        <w:t xml:space="preserve">, </w:t>
      </w:r>
      <w:r>
        <w:rPr>
          <w:lang w:val="es-MX"/>
        </w:rPr>
        <w:t>Maurice</w:t>
      </w:r>
      <w:r w:rsidRPr="00C65016">
        <w:rPr>
          <w:lang w:val="es-MX"/>
        </w:rPr>
        <w:t xml:space="preserve">. </w:t>
      </w:r>
      <w:r>
        <w:rPr>
          <w:lang w:val="es-MX"/>
        </w:rPr>
        <w:t>Reencarrilar el comercio.</w:t>
      </w:r>
      <w:r w:rsidRPr="00C65016">
        <w:rPr>
          <w:lang w:val="es-MX"/>
        </w:rPr>
        <w:t xml:space="preserve"> </w:t>
      </w:r>
      <w:r w:rsidRPr="00C65016">
        <w:rPr>
          <w:i/>
          <w:iCs/>
          <w:lang w:val="es-MX"/>
        </w:rPr>
        <w:t>R</w:t>
      </w:r>
      <w:r>
        <w:rPr>
          <w:i/>
          <w:iCs/>
          <w:lang w:val="es-MX"/>
        </w:rPr>
        <w:t>evista Comercio Exterior</w:t>
      </w:r>
      <w:r w:rsidRPr="00C65016">
        <w:rPr>
          <w:i/>
          <w:iCs/>
          <w:lang w:val="es-MX"/>
        </w:rPr>
        <w:t>. (</w:t>
      </w:r>
      <w:r>
        <w:rPr>
          <w:lang w:val="pt-BR"/>
        </w:rPr>
        <w:t>Núm. 10), Abril-</w:t>
      </w:r>
      <w:proofErr w:type="spellStart"/>
      <w:r>
        <w:rPr>
          <w:lang w:val="pt-BR"/>
        </w:rPr>
        <w:t>Mayo</w:t>
      </w:r>
      <w:proofErr w:type="spellEnd"/>
      <w:r>
        <w:rPr>
          <w:lang w:val="pt-BR"/>
        </w:rPr>
        <w:t xml:space="preserve"> 2017, pp. 17-23.</w:t>
      </w:r>
    </w:p>
    <w:p w:rsidR="00A141CD" w:rsidRDefault="00A141CD" w:rsidP="00A141CD">
      <w:pPr>
        <w:pStyle w:val="Bibliografa1"/>
        <w:rPr>
          <w:lang w:val="pt-BR"/>
        </w:rPr>
      </w:pPr>
    </w:p>
    <w:p w:rsidR="00A141CD" w:rsidRDefault="00A141CD" w:rsidP="00A141CD">
      <w:pPr>
        <w:pStyle w:val="Bibliografa1"/>
        <w:rPr>
          <w:lang w:val="pt-BR"/>
        </w:rPr>
      </w:pPr>
      <w:r>
        <w:rPr>
          <w:lang w:val="es-MX"/>
        </w:rPr>
        <w:t>DE LA CALLE PARDO</w:t>
      </w:r>
      <w:r w:rsidRPr="00C65016">
        <w:rPr>
          <w:lang w:val="es-MX"/>
        </w:rPr>
        <w:t xml:space="preserve">, </w:t>
      </w:r>
      <w:r>
        <w:rPr>
          <w:lang w:val="es-MX"/>
        </w:rPr>
        <w:t>Luis</w:t>
      </w:r>
      <w:r w:rsidRPr="00C65016">
        <w:rPr>
          <w:lang w:val="es-MX"/>
        </w:rPr>
        <w:t xml:space="preserve">. </w:t>
      </w:r>
      <w:r>
        <w:rPr>
          <w:lang w:val="es-MX"/>
        </w:rPr>
        <w:t>Las alternativas de renegociación del TLCAN.</w:t>
      </w:r>
      <w:r w:rsidRPr="00C65016">
        <w:rPr>
          <w:lang w:val="es-MX"/>
        </w:rPr>
        <w:t xml:space="preserve"> </w:t>
      </w:r>
      <w:r w:rsidRPr="00C65016">
        <w:rPr>
          <w:i/>
          <w:iCs/>
          <w:lang w:val="es-MX"/>
        </w:rPr>
        <w:t>R</w:t>
      </w:r>
      <w:r>
        <w:rPr>
          <w:i/>
          <w:iCs/>
          <w:lang w:val="es-MX"/>
        </w:rPr>
        <w:t>evista Comercio Exterior</w:t>
      </w:r>
      <w:r w:rsidRPr="00C65016">
        <w:rPr>
          <w:i/>
          <w:iCs/>
          <w:lang w:val="es-MX"/>
        </w:rPr>
        <w:t>. (</w:t>
      </w:r>
      <w:r>
        <w:rPr>
          <w:lang w:val="pt-BR"/>
        </w:rPr>
        <w:t>Núm. 10), Abril-</w:t>
      </w:r>
      <w:proofErr w:type="spellStart"/>
      <w:r>
        <w:rPr>
          <w:lang w:val="pt-BR"/>
        </w:rPr>
        <w:t>Mayo</w:t>
      </w:r>
      <w:proofErr w:type="spellEnd"/>
      <w:r>
        <w:rPr>
          <w:lang w:val="pt-BR"/>
        </w:rPr>
        <w:t xml:space="preserve"> 2017, pp. 24-30.</w:t>
      </w:r>
    </w:p>
    <w:p w:rsidR="004B2978" w:rsidRPr="00A141CD" w:rsidRDefault="004B2978" w:rsidP="00C65016">
      <w:pPr>
        <w:pStyle w:val="Bibliografa1"/>
        <w:ind w:left="0" w:firstLine="0"/>
        <w:rPr>
          <w:lang w:val="pt-BR"/>
        </w:rPr>
      </w:pPr>
    </w:p>
    <w:p w:rsidR="00A141CD" w:rsidRDefault="00A141CD" w:rsidP="00A141CD">
      <w:pPr>
        <w:pStyle w:val="Bibliografa1"/>
        <w:rPr>
          <w:lang w:val="pt-BR"/>
        </w:rPr>
      </w:pPr>
      <w:r>
        <w:rPr>
          <w:lang w:val="es-MX"/>
        </w:rPr>
        <w:t>PETTIS</w:t>
      </w:r>
      <w:r w:rsidRPr="00C65016">
        <w:rPr>
          <w:lang w:val="es-MX"/>
        </w:rPr>
        <w:t xml:space="preserve">, </w:t>
      </w:r>
      <w:r>
        <w:rPr>
          <w:lang w:val="es-MX"/>
        </w:rPr>
        <w:t>Michael</w:t>
      </w:r>
      <w:r w:rsidRPr="00C65016">
        <w:rPr>
          <w:lang w:val="es-MX"/>
        </w:rPr>
        <w:t xml:space="preserve">. </w:t>
      </w:r>
      <w:r>
        <w:rPr>
          <w:lang w:val="es-MX"/>
        </w:rPr>
        <w:t>El impacto positivo de México en la balanza comercial estadounidense.</w:t>
      </w:r>
      <w:r w:rsidRPr="00C65016">
        <w:rPr>
          <w:lang w:val="es-MX"/>
        </w:rPr>
        <w:t xml:space="preserve"> </w:t>
      </w:r>
      <w:r w:rsidRPr="00C65016">
        <w:rPr>
          <w:i/>
          <w:iCs/>
          <w:lang w:val="es-MX"/>
        </w:rPr>
        <w:t>R</w:t>
      </w:r>
      <w:r>
        <w:rPr>
          <w:i/>
          <w:iCs/>
          <w:lang w:val="es-MX"/>
        </w:rPr>
        <w:t>evista Comercio Exterior</w:t>
      </w:r>
      <w:r w:rsidRPr="00C65016">
        <w:rPr>
          <w:i/>
          <w:iCs/>
          <w:lang w:val="es-MX"/>
        </w:rPr>
        <w:t>. (</w:t>
      </w:r>
      <w:r>
        <w:rPr>
          <w:lang w:val="pt-BR"/>
        </w:rPr>
        <w:t>Núm. 10), Abril-</w:t>
      </w:r>
      <w:proofErr w:type="spellStart"/>
      <w:r>
        <w:rPr>
          <w:lang w:val="pt-BR"/>
        </w:rPr>
        <w:t>Mayo</w:t>
      </w:r>
      <w:proofErr w:type="spellEnd"/>
      <w:r>
        <w:rPr>
          <w:lang w:val="pt-BR"/>
        </w:rPr>
        <w:t xml:space="preserve"> 2017, pp. 4</w:t>
      </w:r>
      <w:r w:rsidR="00E71D5B">
        <w:rPr>
          <w:lang w:val="pt-BR"/>
        </w:rPr>
        <w:t>8</w:t>
      </w:r>
      <w:r>
        <w:rPr>
          <w:lang w:val="pt-BR"/>
        </w:rPr>
        <w:t>-</w:t>
      </w:r>
      <w:r w:rsidR="00E71D5B">
        <w:rPr>
          <w:lang w:val="pt-BR"/>
        </w:rPr>
        <w:t>52</w:t>
      </w:r>
      <w:r>
        <w:rPr>
          <w:lang w:val="pt-BR"/>
        </w:rPr>
        <w:t>.</w:t>
      </w:r>
    </w:p>
    <w:p w:rsidR="00A141CD" w:rsidRDefault="00A141CD" w:rsidP="00A141CD">
      <w:pPr>
        <w:pStyle w:val="Bibliografa1"/>
        <w:rPr>
          <w:lang w:val="es-MX"/>
        </w:rPr>
      </w:pPr>
    </w:p>
    <w:p w:rsidR="00A141CD" w:rsidRDefault="00A141CD" w:rsidP="00A141CD">
      <w:pPr>
        <w:pStyle w:val="Bibliografa1"/>
        <w:rPr>
          <w:lang w:val="pt-BR"/>
        </w:rPr>
      </w:pPr>
      <w:r w:rsidRPr="00E71D5B">
        <w:rPr>
          <w:lang w:val="es-MX"/>
        </w:rPr>
        <w:t xml:space="preserve">HUFBAUER, Gary </w:t>
      </w:r>
      <w:proofErr w:type="spellStart"/>
      <w:r w:rsidRPr="00E71D5B">
        <w:rPr>
          <w:lang w:val="es-MX"/>
        </w:rPr>
        <w:t>Clyde</w:t>
      </w:r>
      <w:proofErr w:type="spellEnd"/>
      <w:r w:rsidRPr="00E71D5B">
        <w:rPr>
          <w:lang w:val="es-MX"/>
        </w:rPr>
        <w:t xml:space="preserve">; JUNG, </w:t>
      </w:r>
      <w:proofErr w:type="spellStart"/>
      <w:r w:rsidRPr="00E71D5B">
        <w:rPr>
          <w:lang w:val="es-MX"/>
        </w:rPr>
        <w:t>Euijin</w:t>
      </w:r>
      <w:proofErr w:type="spellEnd"/>
      <w:r w:rsidR="00E71D5B" w:rsidRPr="00E71D5B">
        <w:rPr>
          <w:lang w:val="es-MX"/>
        </w:rPr>
        <w:t>.</w:t>
      </w:r>
      <w:r w:rsidRPr="00E71D5B">
        <w:rPr>
          <w:lang w:val="es-MX"/>
        </w:rPr>
        <w:t xml:space="preserve"> </w:t>
      </w:r>
      <w:r w:rsidRPr="00910B8D">
        <w:rPr>
          <w:lang w:val="es-MX"/>
        </w:rPr>
        <w:t xml:space="preserve">¿Representa un problema el </w:t>
      </w:r>
      <w:r>
        <w:rPr>
          <w:lang w:val="es-MX"/>
        </w:rPr>
        <w:t>dé</w:t>
      </w:r>
      <w:r w:rsidRPr="00910B8D">
        <w:rPr>
          <w:lang w:val="es-MX"/>
        </w:rPr>
        <w:t xml:space="preserve">ficit comercial </w:t>
      </w:r>
      <w:r>
        <w:rPr>
          <w:lang w:val="es-MX"/>
        </w:rPr>
        <w:t>estadounidense</w:t>
      </w:r>
      <w:r w:rsidRPr="00910B8D">
        <w:rPr>
          <w:lang w:val="es-MX"/>
        </w:rPr>
        <w:t xml:space="preserve">? </w:t>
      </w:r>
      <w:r>
        <w:rPr>
          <w:i/>
          <w:iCs/>
          <w:lang w:val="es-MX"/>
        </w:rPr>
        <w:t>Revista Comercio Exterior</w:t>
      </w:r>
      <w:r w:rsidRPr="006F57DD">
        <w:rPr>
          <w:i/>
          <w:iCs/>
          <w:lang w:val="es-MX"/>
        </w:rPr>
        <w:t xml:space="preserve">. </w:t>
      </w:r>
      <w:r>
        <w:rPr>
          <w:i/>
          <w:iCs/>
          <w:lang w:val="es-MX"/>
        </w:rPr>
        <w:t>(</w:t>
      </w:r>
      <w:r>
        <w:rPr>
          <w:lang w:val="pt-BR"/>
        </w:rPr>
        <w:t xml:space="preserve">Núm. </w:t>
      </w:r>
      <w:r w:rsidR="00E71D5B">
        <w:rPr>
          <w:lang w:val="pt-BR"/>
        </w:rPr>
        <w:t>10</w:t>
      </w:r>
      <w:r>
        <w:rPr>
          <w:lang w:val="pt-BR"/>
        </w:rPr>
        <w:t xml:space="preserve">), </w:t>
      </w:r>
      <w:r w:rsidR="00E71D5B">
        <w:rPr>
          <w:lang w:val="pt-BR"/>
        </w:rPr>
        <w:t>Abril-</w:t>
      </w:r>
      <w:proofErr w:type="spellStart"/>
      <w:r w:rsidR="00E71D5B">
        <w:rPr>
          <w:lang w:val="pt-BR"/>
        </w:rPr>
        <w:t>Mayo</w:t>
      </w:r>
      <w:proofErr w:type="spellEnd"/>
      <w:r w:rsidR="00E71D5B">
        <w:rPr>
          <w:lang w:val="pt-BR"/>
        </w:rPr>
        <w:t xml:space="preserve"> </w:t>
      </w:r>
      <w:r>
        <w:rPr>
          <w:lang w:val="pt-BR"/>
        </w:rPr>
        <w:t>201</w:t>
      </w:r>
      <w:r w:rsidR="00E71D5B">
        <w:rPr>
          <w:lang w:val="pt-BR"/>
        </w:rPr>
        <w:t>7</w:t>
      </w:r>
      <w:r>
        <w:rPr>
          <w:lang w:val="pt-BR"/>
        </w:rPr>
        <w:t xml:space="preserve">, pp. </w:t>
      </w:r>
      <w:r w:rsidR="00E71D5B">
        <w:rPr>
          <w:lang w:val="pt-BR"/>
        </w:rPr>
        <w:t>53-57</w:t>
      </w:r>
      <w:r>
        <w:rPr>
          <w:lang w:val="pt-BR"/>
        </w:rPr>
        <w:t>.</w:t>
      </w:r>
    </w:p>
    <w:p w:rsidR="00E71D5B" w:rsidRDefault="00E71D5B" w:rsidP="00A141CD">
      <w:pPr>
        <w:pStyle w:val="Bibliografa1"/>
        <w:rPr>
          <w:lang w:val="pt-BR"/>
        </w:rPr>
      </w:pPr>
    </w:p>
    <w:p w:rsidR="00361AF4" w:rsidRDefault="00361AF4" w:rsidP="00361AF4">
      <w:pPr>
        <w:pStyle w:val="Bibliografa1"/>
        <w:rPr>
          <w:lang w:val="pt-BR"/>
        </w:rPr>
      </w:pPr>
      <w:proofErr w:type="gramStart"/>
      <w:r>
        <w:t>MORAN, Theodore H</w:t>
      </w:r>
      <w:r>
        <w:t>;</w:t>
      </w:r>
      <w:r w:rsidRPr="00E71D5B">
        <w:t xml:space="preserve"> </w:t>
      </w:r>
      <w:r>
        <w:t>OLDENSKI</w:t>
      </w:r>
      <w:r w:rsidRPr="00E71D5B">
        <w:t xml:space="preserve">, </w:t>
      </w:r>
      <w:r>
        <w:t>Lindsay.</w:t>
      </w:r>
      <w:proofErr w:type="gramEnd"/>
      <w:r>
        <w:t xml:space="preserve"> </w:t>
      </w:r>
      <w:r>
        <w:rPr>
          <w:lang w:val="es-MX"/>
        </w:rPr>
        <w:t>Cómo las inversiones estadounidenses en México han incrementado la inversión y el empleo en Estados Unidos.</w:t>
      </w:r>
      <w:r w:rsidRPr="00910B8D">
        <w:rPr>
          <w:lang w:val="es-MX"/>
        </w:rPr>
        <w:t xml:space="preserve"> </w:t>
      </w:r>
      <w:r>
        <w:rPr>
          <w:i/>
          <w:iCs/>
          <w:lang w:val="es-MX"/>
        </w:rPr>
        <w:t>Revista Comercio Exterior</w:t>
      </w:r>
      <w:r w:rsidRPr="006F57DD">
        <w:rPr>
          <w:i/>
          <w:iCs/>
          <w:lang w:val="es-MX"/>
        </w:rPr>
        <w:t xml:space="preserve">. </w:t>
      </w:r>
      <w:r>
        <w:rPr>
          <w:i/>
          <w:iCs/>
          <w:lang w:val="es-MX"/>
        </w:rPr>
        <w:t>(</w:t>
      </w:r>
      <w:r>
        <w:rPr>
          <w:lang w:val="pt-BR"/>
        </w:rPr>
        <w:t xml:space="preserve">Núm. 8), </w:t>
      </w:r>
      <w:proofErr w:type="spellStart"/>
      <w:r>
        <w:rPr>
          <w:lang w:val="pt-BR"/>
        </w:rPr>
        <w:t>Octubre-Diciembre</w:t>
      </w:r>
      <w:proofErr w:type="spellEnd"/>
      <w:r>
        <w:rPr>
          <w:lang w:val="pt-BR"/>
        </w:rPr>
        <w:t xml:space="preserve"> 2016, pp.</w:t>
      </w:r>
      <w:r>
        <w:rPr>
          <w:lang w:val="pt-BR"/>
        </w:rPr>
        <w:t xml:space="preserve"> 20-28.</w:t>
      </w:r>
    </w:p>
    <w:p w:rsidR="00361AF4" w:rsidRPr="00361AF4" w:rsidRDefault="00361AF4" w:rsidP="00E71D5B">
      <w:pPr>
        <w:pStyle w:val="Bibliografa1"/>
        <w:rPr>
          <w:lang w:val="es-MX"/>
        </w:rPr>
      </w:pPr>
    </w:p>
    <w:p w:rsidR="00E71D5B" w:rsidRDefault="00E71D5B" w:rsidP="00E71D5B">
      <w:pPr>
        <w:pStyle w:val="Bibliografa1"/>
        <w:rPr>
          <w:lang w:val="pt-BR"/>
        </w:rPr>
      </w:pPr>
      <w:r w:rsidRPr="00361AF4">
        <w:rPr>
          <w:lang w:val="es-MX"/>
        </w:rPr>
        <w:t xml:space="preserve">HUFBAUER, Gary </w:t>
      </w:r>
      <w:proofErr w:type="spellStart"/>
      <w:r w:rsidRPr="00361AF4">
        <w:rPr>
          <w:lang w:val="es-MX"/>
        </w:rPr>
        <w:t>Clyde</w:t>
      </w:r>
      <w:proofErr w:type="spellEnd"/>
      <w:r w:rsidRPr="00361AF4">
        <w:rPr>
          <w:lang w:val="es-MX"/>
        </w:rPr>
        <w:t xml:space="preserve">; WAYNE, </w:t>
      </w:r>
      <w:proofErr w:type="spellStart"/>
      <w:r w:rsidRPr="00361AF4">
        <w:rPr>
          <w:lang w:val="es-MX"/>
        </w:rPr>
        <w:t>Earl</w:t>
      </w:r>
      <w:proofErr w:type="spellEnd"/>
      <w:r w:rsidRPr="00361AF4">
        <w:rPr>
          <w:lang w:val="es-MX"/>
        </w:rPr>
        <w:t xml:space="preserve"> Anthony. </w:t>
      </w:r>
      <w:r>
        <w:rPr>
          <w:lang w:val="es-MX"/>
        </w:rPr>
        <w:t>La agenda de América del Norte para 2017 y más allá.</w:t>
      </w:r>
      <w:r w:rsidRPr="00910B8D">
        <w:rPr>
          <w:lang w:val="es-MX"/>
        </w:rPr>
        <w:t xml:space="preserve"> </w:t>
      </w:r>
      <w:r>
        <w:rPr>
          <w:i/>
          <w:iCs/>
          <w:lang w:val="es-MX"/>
        </w:rPr>
        <w:t>Revista Comercio Exterior</w:t>
      </w:r>
      <w:r w:rsidRPr="006F57DD">
        <w:rPr>
          <w:i/>
          <w:iCs/>
          <w:lang w:val="es-MX"/>
        </w:rPr>
        <w:t xml:space="preserve">. </w:t>
      </w:r>
      <w:r>
        <w:rPr>
          <w:i/>
          <w:iCs/>
          <w:lang w:val="es-MX"/>
        </w:rPr>
        <w:t>(</w:t>
      </w:r>
      <w:r>
        <w:rPr>
          <w:lang w:val="pt-BR"/>
        </w:rPr>
        <w:t xml:space="preserve">Núm. </w:t>
      </w:r>
      <w:r w:rsidR="00361AF4">
        <w:rPr>
          <w:lang w:val="pt-BR"/>
        </w:rPr>
        <w:t xml:space="preserve">8), </w:t>
      </w:r>
      <w:proofErr w:type="spellStart"/>
      <w:r w:rsidR="00361AF4">
        <w:rPr>
          <w:lang w:val="pt-BR"/>
        </w:rPr>
        <w:t>Octubre-Diciembre</w:t>
      </w:r>
      <w:proofErr w:type="spellEnd"/>
      <w:r w:rsidR="00361AF4">
        <w:rPr>
          <w:lang w:val="pt-BR"/>
        </w:rPr>
        <w:t xml:space="preserve"> 2016, pp</w:t>
      </w:r>
      <w:r>
        <w:rPr>
          <w:lang w:val="pt-BR"/>
        </w:rPr>
        <w:t>.</w:t>
      </w:r>
      <w:r w:rsidR="00361AF4">
        <w:rPr>
          <w:lang w:val="pt-BR"/>
        </w:rPr>
        <w:t xml:space="preserve"> 29-32.</w:t>
      </w:r>
    </w:p>
    <w:p w:rsidR="00361AF4" w:rsidRDefault="00361AF4" w:rsidP="00E71D5B">
      <w:pPr>
        <w:pStyle w:val="Bibliografa1"/>
        <w:rPr>
          <w:lang w:val="pt-BR"/>
        </w:rPr>
      </w:pPr>
    </w:p>
    <w:p w:rsidR="00361AF4" w:rsidRDefault="00361AF4" w:rsidP="00361AF4">
      <w:pPr>
        <w:pStyle w:val="Bibliografa1"/>
        <w:rPr>
          <w:lang w:val="pt-BR"/>
        </w:rPr>
      </w:pPr>
      <w:r>
        <w:rPr>
          <w:lang w:val="es-MX"/>
        </w:rPr>
        <w:t>ORTIZ MENA</w:t>
      </w:r>
      <w:r w:rsidRPr="00C65016">
        <w:rPr>
          <w:lang w:val="es-MX"/>
        </w:rPr>
        <w:t xml:space="preserve">, </w:t>
      </w:r>
      <w:r>
        <w:rPr>
          <w:lang w:val="es-MX"/>
        </w:rPr>
        <w:t>Antonio</w:t>
      </w:r>
      <w:r w:rsidRPr="00C65016">
        <w:rPr>
          <w:lang w:val="es-MX"/>
        </w:rPr>
        <w:t xml:space="preserve">. </w:t>
      </w:r>
      <w:r>
        <w:rPr>
          <w:lang w:val="es-MX"/>
        </w:rPr>
        <w:t xml:space="preserve">Tamaño y distancia son destino: El futuro de las relaciones económicas entre México y Estados Unidos. </w:t>
      </w:r>
      <w:r w:rsidRPr="00C65016">
        <w:rPr>
          <w:i/>
          <w:iCs/>
          <w:lang w:val="es-MX"/>
        </w:rPr>
        <w:t>R</w:t>
      </w:r>
      <w:r>
        <w:rPr>
          <w:i/>
          <w:iCs/>
          <w:lang w:val="es-MX"/>
        </w:rPr>
        <w:t>evista Comercio Exterior</w:t>
      </w:r>
      <w:r w:rsidRPr="00C65016">
        <w:rPr>
          <w:i/>
          <w:iCs/>
          <w:lang w:val="es-MX"/>
        </w:rPr>
        <w:t xml:space="preserve">. </w:t>
      </w:r>
      <w:r>
        <w:rPr>
          <w:i/>
          <w:iCs/>
          <w:lang w:val="es-MX"/>
        </w:rPr>
        <w:t>(</w:t>
      </w:r>
      <w:r>
        <w:rPr>
          <w:lang w:val="pt-BR"/>
        </w:rPr>
        <w:t xml:space="preserve">Núm. 8), </w:t>
      </w:r>
      <w:proofErr w:type="spellStart"/>
      <w:r>
        <w:rPr>
          <w:lang w:val="pt-BR"/>
        </w:rPr>
        <w:t>Octubre-Diciembre</w:t>
      </w:r>
      <w:proofErr w:type="spellEnd"/>
      <w:r>
        <w:rPr>
          <w:lang w:val="pt-BR"/>
        </w:rPr>
        <w:t xml:space="preserve"> 2016</w:t>
      </w:r>
      <w:r>
        <w:rPr>
          <w:lang w:val="pt-BR"/>
        </w:rPr>
        <w:t>, pp. 33</w:t>
      </w:r>
      <w:r>
        <w:rPr>
          <w:lang w:val="pt-BR"/>
        </w:rPr>
        <w:t>-</w:t>
      </w:r>
      <w:r>
        <w:rPr>
          <w:lang w:val="pt-BR"/>
        </w:rPr>
        <w:t>37</w:t>
      </w:r>
      <w:r>
        <w:rPr>
          <w:lang w:val="pt-BR"/>
        </w:rPr>
        <w:t>.</w:t>
      </w:r>
    </w:p>
    <w:p w:rsidR="00A141CD" w:rsidRDefault="00A141CD" w:rsidP="00C65016">
      <w:pPr>
        <w:pStyle w:val="Bibliografa1"/>
        <w:ind w:left="0" w:firstLine="0"/>
        <w:rPr>
          <w:lang w:val="es-MX"/>
        </w:rPr>
      </w:pPr>
    </w:p>
    <w:p w:rsidR="00AA437D" w:rsidRDefault="00A22884" w:rsidP="00C65016">
      <w:pPr>
        <w:pStyle w:val="Bibliografa1"/>
        <w:ind w:left="0" w:firstLine="0"/>
        <w:rPr>
          <w:lang w:val="pt-BR"/>
        </w:rPr>
      </w:pPr>
      <w:r w:rsidRPr="00A22884">
        <w:rPr>
          <w:lang w:val="es-MX"/>
        </w:rPr>
        <w:t>CALDERÓN SALAZAR, Jorge Alfonso</w:t>
      </w:r>
      <w:r w:rsidR="00AA437D" w:rsidRPr="005022A8">
        <w:rPr>
          <w:lang w:val="pt-BR"/>
        </w:rPr>
        <w:t xml:space="preserve">. </w:t>
      </w:r>
      <w:r w:rsidRPr="00A22884">
        <w:rPr>
          <w:i/>
          <w:iCs/>
          <w:lang w:val="es-MX"/>
        </w:rPr>
        <w:t xml:space="preserve">20 años del TLCAN. </w:t>
      </w:r>
      <w:r>
        <w:rPr>
          <w:i/>
          <w:iCs/>
          <w:lang w:val="es-MX"/>
        </w:rPr>
        <w:t>Su impacto en la balanza de pagos, agricultura y vulnerabilidad externa de la economía mexicana</w:t>
      </w:r>
      <w:r w:rsidR="00AA437D" w:rsidRPr="005022A8">
        <w:rPr>
          <w:lang w:val="pt-BR"/>
        </w:rPr>
        <w:t xml:space="preserve">. </w:t>
      </w:r>
      <w:r w:rsidRPr="00A22884">
        <w:rPr>
          <w:lang w:val="es-MX"/>
        </w:rPr>
        <w:t xml:space="preserve"> </w:t>
      </w:r>
      <w:r>
        <w:rPr>
          <w:lang w:val="es-MX"/>
        </w:rPr>
        <w:t xml:space="preserve">Miguel </w:t>
      </w:r>
      <w:proofErr w:type="spellStart"/>
      <w:r>
        <w:rPr>
          <w:lang w:val="es-MX"/>
        </w:rPr>
        <w:t>Angel</w:t>
      </w:r>
      <w:proofErr w:type="spellEnd"/>
      <w:r>
        <w:rPr>
          <w:lang w:val="es-MX"/>
        </w:rPr>
        <w:t xml:space="preserve"> Porrúa</w:t>
      </w:r>
      <w:r w:rsidR="00AA437D" w:rsidRPr="005022A8">
        <w:rPr>
          <w:lang w:val="pt-BR"/>
        </w:rPr>
        <w:t xml:space="preserve">, </w:t>
      </w:r>
      <w:r w:rsidRPr="00A3738A">
        <w:rPr>
          <w:lang w:val="es-MX"/>
        </w:rPr>
        <w:t>2014</w:t>
      </w:r>
      <w:r w:rsidR="00AA437D" w:rsidRPr="005022A8">
        <w:rPr>
          <w:lang w:val="pt-BR"/>
        </w:rPr>
        <w:t>.</w:t>
      </w:r>
    </w:p>
    <w:p w:rsidR="00A22884" w:rsidRPr="005022A8" w:rsidRDefault="00A22884">
      <w:pPr>
        <w:pStyle w:val="Bibliografa1"/>
        <w:rPr>
          <w:lang w:val="pt-BR"/>
        </w:rPr>
      </w:pPr>
    </w:p>
    <w:p w:rsidR="00AA437D" w:rsidRDefault="001B6623" w:rsidP="001B6623">
      <w:pPr>
        <w:pStyle w:val="Bibliografa1"/>
        <w:rPr>
          <w:lang w:val="pt-BR"/>
        </w:rPr>
      </w:pPr>
      <w:r w:rsidRPr="001B6623">
        <w:rPr>
          <w:lang w:val="es-MX"/>
        </w:rPr>
        <w:t>DE LA REZA, German</w:t>
      </w:r>
      <w:r w:rsidR="00AA437D" w:rsidRPr="005022A8">
        <w:rPr>
          <w:lang w:val="pt-BR"/>
        </w:rPr>
        <w:t xml:space="preserve">. </w:t>
      </w:r>
      <w:r>
        <w:rPr>
          <w:i/>
          <w:iCs/>
          <w:lang w:val="es-MX"/>
        </w:rPr>
        <w:t>México má</w:t>
      </w:r>
      <w:r w:rsidRPr="001B6623">
        <w:rPr>
          <w:i/>
          <w:iCs/>
          <w:lang w:val="es-MX"/>
        </w:rPr>
        <w:t>s allá del TLCAN: Competitividad y diversificación de mercados</w:t>
      </w:r>
      <w:r w:rsidR="00AA437D" w:rsidRPr="005022A8">
        <w:rPr>
          <w:lang w:val="pt-BR"/>
        </w:rPr>
        <w:t xml:space="preserve">. </w:t>
      </w:r>
      <w:r w:rsidRPr="00B23B8B">
        <w:rPr>
          <w:lang w:val="es-MX"/>
        </w:rPr>
        <w:t>Plaza y Valdés</w:t>
      </w:r>
      <w:r w:rsidR="00AA437D" w:rsidRPr="005022A8">
        <w:rPr>
          <w:lang w:val="pt-BR"/>
        </w:rPr>
        <w:t xml:space="preserve">, </w:t>
      </w:r>
      <w:r w:rsidRPr="00B23B8B">
        <w:rPr>
          <w:lang w:val="es-MX"/>
        </w:rPr>
        <w:t>2004</w:t>
      </w:r>
      <w:r w:rsidR="00AA437D" w:rsidRPr="005022A8">
        <w:rPr>
          <w:lang w:val="pt-BR"/>
        </w:rPr>
        <w:t>.</w:t>
      </w:r>
    </w:p>
    <w:p w:rsidR="001B6623" w:rsidRDefault="001B6623" w:rsidP="001B6623">
      <w:pPr>
        <w:pStyle w:val="Bibliografa1"/>
        <w:rPr>
          <w:lang w:val="pt-BR"/>
        </w:rPr>
      </w:pPr>
    </w:p>
    <w:p w:rsidR="001B6623" w:rsidRDefault="001B6623" w:rsidP="001B6623">
      <w:pPr>
        <w:pStyle w:val="Bibliografa1"/>
        <w:rPr>
          <w:lang w:val="pt-BR"/>
        </w:rPr>
      </w:pPr>
      <w:r w:rsidRPr="00A22884">
        <w:rPr>
          <w:lang w:val="es-MX"/>
        </w:rPr>
        <w:t>SALINAS DE GORTARI, Carlos</w:t>
      </w:r>
      <w:r w:rsidRPr="005022A8">
        <w:rPr>
          <w:lang w:val="pt-BR"/>
        </w:rPr>
        <w:t xml:space="preserve">. </w:t>
      </w:r>
      <w:r w:rsidRPr="00A22884">
        <w:rPr>
          <w:i/>
          <w:iCs/>
          <w:lang w:val="es-MX"/>
        </w:rPr>
        <w:t xml:space="preserve">Aliados y </w:t>
      </w:r>
      <w:r>
        <w:rPr>
          <w:i/>
          <w:iCs/>
          <w:lang w:val="es-MX"/>
        </w:rPr>
        <w:t>adversario</w:t>
      </w:r>
      <w:r w:rsidRPr="00A22884">
        <w:rPr>
          <w:i/>
          <w:iCs/>
          <w:lang w:val="es-MX"/>
        </w:rPr>
        <w:t>s: Historia del TLCAN: 1988-2017</w:t>
      </w:r>
      <w:r w:rsidRPr="005022A8">
        <w:rPr>
          <w:lang w:val="pt-BR"/>
        </w:rPr>
        <w:t xml:space="preserve">. </w:t>
      </w:r>
      <w:r w:rsidRPr="001B6623">
        <w:rPr>
          <w:lang w:val="es-MX"/>
        </w:rPr>
        <w:t>Debate</w:t>
      </w:r>
      <w:r w:rsidRPr="005022A8">
        <w:rPr>
          <w:lang w:val="pt-BR"/>
        </w:rPr>
        <w:t xml:space="preserve">, </w:t>
      </w:r>
      <w:r w:rsidRPr="001B6623">
        <w:rPr>
          <w:lang w:val="es-MX"/>
        </w:rPr>
        <w:t>2017</w:t>
      </w:r>
      <w:r w:rsidRPr="005022A8">
        <w:rPr>
          <w:lang w:val="pt-BR"/>
        </w:rPr>
        <w:t>.</w:t>
      </w:r>
    </w:p>
    <w:p w:rsidR="001B6623" w:rsidRPr="001B6623" w:rsidRDefault="001B6623" w:rsidP="001B6623">
      <w:pPr>
        <w:pStyle w:val="Bibliografa1"/>
        <w:rPr>
          <w:lang w:val="es-MX"/>
        </w:rPr>
      </w:pPr>
    </w:p>
    <w:p w:rsidR="00AA437D" w:rsidRDefault="001B6623">
      <w:pPr>
        <w:pStyle w:val="Bibliografa1"/>
        <w:rPr>
          <w:lang w:val="pt-BR"/>
        </w:rPr>
      </w:pPr>
      <w:r w:rsidRPr="001B6623">
        <w:rPr>
          <w:lang w:val="es-MX"/>
        </w:rPr>
        <w:t>VILLARREAL, René</w:t>
      </w:r>
      <w:r w:rsidR="00AA437D" w:rsidRPr="005022A8">
        <w:rPr>
          <w:lang w:val="pt-BR"/>
        </w:rPr>
        <w:t xml:space="preserve">. </w:t>
      </w:r>
      <w:r w:rsidRPr="001B6623">
        <w:rPr>
          <w:i/>
          <w:iCs/>
          <w:lang w:val="es-MX"/>
        </w:rPr>
        <w:t>El TLCAN y la competitividad regional: De la integración comercial a la integraci</w:t>
      </w:r>
      <w:r>
        <w:rPr>
          <w:i/>
          <w:iCs/>
          <w:lang w:val="es-MX"/>
        </w:rPr>
        <w:t>ón productiva</w:t>
      </w:r>
      <w:r w:rsidR="00AA437D" w:rsidRPr="005022A8">
        <w:rPr>
          <w:lang w:val="pt-BR"/>
        </w:rPr>
        <w:t xml:space="preserve">. </w:t>
      </w:r>
      <w:proofErr w:type="spellStart"/>
      <w:r w:rsidRPr="00051F4A">
        <w:rPr>
          <w:lang w:val="es-MX"/>
        </w:rPr>
        <w:t>Createspace</w:t>
      </w:r>
      <w:proofErr w:type="spellEnd"/>
      <w:r w:rsidRPr="00051F4A">
        <w:rPr>
          <w:lang w:val="es-MX"/>
        </w:rPr>
        <w:t xml:space="preserve"> </w:t>
      </w:r>
      <w:proofErr w:type="spellStart"/>
      <w:r w:rsidRPr="00051F4A">
        <w:rPr>
          <w:lang w:val="es-MX"/>
        </w:rPr>
        <w:t>Independent</w:t>
      </w:r>
      <w:proofErr w:type="spellEnd"/>
      <w:r w:rsidRPr="00051F4A">
        <w:rPr>
          <w:lang w:val="es-MX"/>
        </w:rPr>
        <w:t xml:space="preserve"> Pub, 2010</w:t>
      </w:r>
      <w:r w:rsidR="00AA437D" w:rsidRPr="005022A8">
        <w:rPr>
          <w:lang w:val="pt-BR"/>
        </w:rPr>
        <w:t>.</w:t>
      </w:r>
    </w:p>
    <w:p w:rsidR="001B6623" w:rsidRPr="005022A8" w:rsidRDefault="001B6623">
      <w:pPr>
        <w:pStyle w:val="Bibliografa1"/>
        <w:rPr>
          <w:lang w:val="pt-BR"/>
        </w:rPr>
      </w:pPr>
    </w:p>
    <w:p w:rsidR="00AA437D" w:rsidRDefault="00051F4A">
      <w:pPr>
        <w:pStyle w:val="Bibliografa1"/>
        <w:rPr>
          <w:lang w:val="pt-BR"/>
        </w:rPr>
      </w:pPr>
      <w:r w:rsidRPr="00051F4A">
        <w:rPr>
          <w:lang w:val="es-MX"/>
        </w:rPr>
        <w:t>ARLEY ORDUÑA, Amada María</w:t>
      </w:r>
      <w:r w:rsidR="00AA437D" w:rsidRPr="005022A8">
        <w:rPr>
          <w:lang w:val="pt-BR"/>
        </w:rPr>
        <w:t xml:space="preserve">. </w:t>
      </w:r>
      <w:r w:rsidRPr="00051F4A">
        <w:rPr>
          <w:i/>
          <w:iCs/>
          <w:lang w:val="es-MX"/>
        </w:rPr>
        <w:t>Más allá del TLCAN: ASPAN ¿Qué es y a dónde vamos</w:t>
      </w:r>
      <w:proofErr w:type="gramStart"/>
      <w:r w:rsidRPr="00051F4A">
        <w:rPr>
          <w:i/>
          <w:iCs/>
          <w:lang w:val="es-MX"/>
        </w:rPr>
        <w:t>?</w:t>
      </w:r>
      <w:r w:rsidR="00AA437D" w:rsidRPr="005022A8">
        <w:rPr>
          <w:lang w:val="pt-BR"/>
        </w:rPr>
        <w:t>.</w:t>
      </w:r>
      <w:proofErr w:type="gramEnd"/>
      <w:r w:rsidR="00AA437D" w:rsidRPr="005022A8">
        <w:rPr>
          <w:lang w:val="pt-BR"/>
        </w:rPr>
        <w:t xml:space="preserve"> </w:t>
      </w:r>
      <w:r w:rsidRPr="00B23B8B">
        <w:rPr>
          <w:lang w:val="es-MX"/>
        </w:rPr>
        <w:t>Porrúa</w:t>
      </w:r>
      <w:r w:rsidR="00AA437D" w:rsidRPr="005022A8">
        <w:rPr>
          <w:lang w:val="pt-BR"/>
        </w:rPr>
        <w:t xml:space="preserve">, </w:t>
      </w:r>
      <w:r w:rsidRPr="00B23B8B">
        <w:rPr>
          <w:lang w:val="es-MX"/>
        </w:rPr>
        <w:t>2011</w:t>
      </w:r>
      <w:r w:rsidR="00AA437D" w:rsidRPr="005022A8">
        <w:rPr>
          <w:lang w:val="pt-BR"/>
        </w:rPr>
        <w:t>.</w:t>
      </w:r>
    </w:p>
    <w:p w:rsidR="00051F4A" w:rsidRPr="005022A8" w:rsidRDefault="00051F4A">
      <w:pPr>
        <w:pStyle w:val="Bibliografa1"/>
        <w:rPr>
          <w:lang w:val="pt-BR"/>
        </w:rPr>
      </w:pPr>
    </w:p>
    <w:p w:rsidR="00AA437D" w:rsidRDefault="00051F4A">
      <w:pPr>
        <w:pStyle w:val="Bibliografa1"/>
        <w:rPr>
          <w:lang w:val="pt-BR"/>
        </w:rPr>
      </w:pPr>
      <w:r w:rsidRPr="00051F4A">
        <w:rPr>
          <w:lang w:val="es-MX"/>
        </w:rPr>
        <w:t>BASAÑEZ, Miguel</w:t>
      </w:r>
      <w:r w:rsidR="00AA437D" w:rsidRPr="005022A8">
        <w:rPr>
          <w:lang w:val="pt-BR"/>
        </w:rPr>
        <w:t>.</w:t>
      </w:r>
      <w:r>
        <w:rPr>
          <w:lang w:val="pt-BR"/>
        </w:rPr>
        <w:t xml:space="preserve"> DE MARIA Y CAMPOS, Mauricio. MEYER, Lorenzo.</w:t>
      </w:r>
      <w:r w:rsidR="00AA437D" w:rsidRPr="005022A8">
        <w:rPr>
          <w:lang w:val="pt-BR"/>
        </w:rPr>
        <w:t xml:space="preserve"> </w:t>
      </w:r>
      <w:r w:rsidRPr="00051F4A">
        <w:rPr>
          <w:i/>
          <w:iCs/>
          <w:lang w:val="es-MX"/>
        </w:rPr>
        <w:t>Al filo de la tormenta</w:t>
      </w:r>
      <w:r w:rsidR="00AA437D" w:rsidRPr="005022A8">
        <w:rPr>
          <w:lang w:val="pt-BR"/>
        </w:rPr>
        <w:t xml:space="preserve">. </w:t>
      </w:r>
      <w:r w:rsidRPr="00B23B8B">
        <w:rPr>
          <w:lang w:val="es-MX"/>
        </w:rPr>
        <w:t>El Colegio de México</w:t>
      </w:r>
      <w:r w:rsidR="00AA437D" w:rsidRPr="005022A8">
        <w:rPr>
          <w:lang w:val="pt-BR"/>
        </w:rPr>
        <w:t xml:space="preserve">, </w:t>
      </w:r>
      <w:r w:rsidRPr="00B23B8B">
        <w:rPr>
          <w:lang w:val="es-MX"/>
        </w:rPr>
        <w:t>2017</w:t>
      </w:r>
      <w:r w:rsidR="00AA437D" w:rsidRPr="005022A8">
        <w:rPr>
          <w:lang w:val="pt-BR"/>
        </w:rPr>
        <w:t>.</w:t>
      </w:r>
    </w:p>
    <w:p w:rsidR="00051F4A" w:rsidRPr="005022A8" w:rsidRDefault="00051F4A">
      <w:pPr>
        <w:pStyle w:val="Bibliografa1"/>
        <w:rPr>
          <w:lang w:val="pt-BR"/>
        </w:rPr>
      </w:pPr>
    </w:p>
    <w:p w:rsidR="00AA437D" w:rsidRDefault="007E21EE">
      <w:pPr>
        <w:pStyle w:val="Bibliografa1"/>
        <w:rPr>
          <w:lang w:val="pt-BR"/>
        </w:rPr>
      </w:pPr>
      <w:r w:rsidRPr="007E21EE">
        <w:rPr>
          <w:lang w:val="es-MX"/>
        </w:rPr>
        <w:t>TAWIL KURI, Marta</w:t>
      </w:r>
      <w:r w:rsidR="00AA437D" w:rsidRPr="005022A8">
        <w:rPr>
          <w:lang w:val="pt-BR"/>
        </w:rPr>
        <w:t>.</w:t>
      </w:r>
      <w:r>
        <w:rPr>
          <w:lang w:val="pt-BR"/>
        </w:rPr>
        <w:t xml:space="preserve"> AGUILAR BARAJAS, Ismael. NUÑEZ GARCIA, Silvia. RUANO GOMEZ, Lorena. FUENTES FLORES, Noé Aron. LE CLERCQ ORTEGA, Juan </w:t>
      </w:r>
      <w:proofErr w:type="spellStart"/>
      <w:r>
        <w:rPr>
          <w:lang w:val="pt-BR"/>
        </w:rPr>
        <w:t>Antonio</w:t>
      </w:r>
      <w:proofErr w:type="spellEnd"/>
      <w:r>
        <w:rPr>
          <w:lang w:val="pt-BR"/>
        </w:rPr>
        <w:t>.</w:t>
      </w:r>
      <w:r w:rsidR="00AA437D" w:rsidRPr="005022A8">
        <w:rPr>
          <w:lang w:val="pt-BR"/>
        </w:rPr>
        <w:t xml:space="preserve"> </w:t>
      </w:r>
      <w:r w:rsidR="00F66AB9" w:rsidRPr="00F66AB9">
        <w:rPr>
          <w:i/>
          <w:iCs/>
          <w:lang w:val="es-MX"/>
        </w:rPr>
        <w:t xml:space="preserve">Integración en América del Norte (1994-2016) Reflexiones desde el </w:t>
      </w:r>
      <w:proofErr w:type="spellStart"/>
      <w:r w:rsidR="00F66AB9" w:rsidRPr="00F66AB9">
        <w:rPr>
          <w:i/>
          <w:iCs/>
          <w:lang w:val="es-MX"/>
        </w:rPr>
        <w:t>Pieran</w:t>
      </w:r>
      <w:proofErr w:type="spellEnd"/>
      <w:r w:rsidR="00AA437D" w:rsidRPr="005022A8">
        <w:rPr>
          <w:lang w:val="pt-BR"/>
        </w:rPr>
        <w:t xml:space="preserve">. </w:t>
      </w:r>
      <w:r w:rsidR="00F66AB9" w:rsidRPr="008F0EBE">
        <w:rPr>
          <w:lang w:val="es-MX"/>
        </w:rPr>
        <w:t>El Colegio de México</w:t>
      </w:r>
      <w:r w:rsidR="00AA437D" w:rsidRPr="005022A8">
        <w:rPr>
          <w:lang w:val="pt-BR"/>
        </w:rPr>
        <w:t xml:space="preserve">, </w:t>
      </w:r>
      <w:r w:rsidR="00F66AB9" w:rsidRPr="008F0EBE">
        <w:rPr>
          <w:lang w:val="es-MX"/>
        </w:rPr>
        <w:t>2017</w:t>
      </w:r>
      <w:r w:rsidR="00AA437D" w:rsidRPr="005022A8">
        <w:rPr>
          <w:lang w:val="pt-BR"/>
        </w:rPr>
        <w:t>.</w:t>
      </w:r>
    </w:p>
    <w:p w:rsidR="00F66AB9" w:rsidRPr="005022A8" w:rsidRDefault="00F66AB9">
      <w:pPr>
        <w:pStyle w:val="Bibliografa1"/>
        <w:rPr>
          <w:lang w:val="pt-BR"/>
        </w:rPr>
      </w:pPr>
    </w:p>
    <w:p w:rsidR="00AA437D" w:rsidRDefault="00F66AB9">
      <w:pPr>
        <w:pStyle w:val="Bibliografa1"/>
        <w:rPr>
          <w:lang w:val="pt-BR"/>
        </w:rPr>
      </w:pPr>
      <w:r w:rsidRPr="00F66AB9">
        <w:rPr>
          <w:lang w:val="es-MX"/>
        </w:rPr>
        <w:t>SERRA PUCHE, Jaime</w:t>
      </w:r>
      <w:r w:rsidR="00AA437D" w:rsidRPr="005022A8">
        <w:rPr>
          <w:lang w:val="pt-BR"/>
        </w:rPr>
        <w:t xml:space="preserve">. </w:t>
      </w:r>
      <w:r w:rsidRPr="00F66AB9">
        <w:rPr>
          <w:i/>
          <w:iCs/>
          <w:lang w:val="es-MX"/>
        </w:rPr>
        <w:t>El TLC y la formación de una región</w:t>
      </w:r>
      <w:r w:rsidR="00AA437D" w:rsidRPr="005022A8">
        <w:rPr>
          <w:lang w:val="pt-BR"/>
        </w:rPr>
        <w:t xml:space="preserve">. </w:t>
      </w:r>
      <w:r w:rsidRPr="00B23B8B">
        <w:rPr>
          <w:lang w:val="es-MX"/>
        </w:rPr>
        <w:t>Fondo de Cultura Económica</w:t>
      </w:r>
      <w:r w:rsidR="00AA437D" w:rsidRPr="005022A8">
        <w:rPr>
          <w:lang w:val="pt-BR"/>
        </w:rPr>
        <w:t xml:space="preserve">, </w:t>
      </w:r>
      <w:r w:rsidRPr="00B23B8B">
        <w:rPr>
          <w:lang w:val="es-MX"/>
        </w:rPr>
        <w:t>2015</w:t>
      </w:r>
      <w:r w:rsidR="00AA437D" w:rsidRPr="005022A8">
        <w:rPr>
          <w:lang w:val="pt-BR"/>
        </w:rPr>
        <w:t>.</w:t>
      </w:r>
    </w:p>
    <w:p w:rsidR="00F66AB9" w:rsidRPr="005022A8" w:rsidRDefault="00F66AB9">
      <w:pPr>
        <w:pStyle w:val="Bibliografa1"/>
        <w:rPr>
          <w:lang w:val="pt-BR"/>
        </w:rPr>
      </w:pPr>
    </w:p>
    <w:p w:rsidR="00AA437D" w:rsidRPr="005022A8" w:rsidRDefault="00A63D00">
      <w:pPr>
        <w:pStyle w:val="Bibliografa1"/>
        <w:rPr>
          <w:lang w:val="pt-BR"/>
        </w:rPr>
      </w:pPr>
      <w:r w:rsidRPr="00B23B8B">
        <w:rPr>
          <w:lang w:val="es-MX"/>
        </w:rPr>
        <w:t>BOSKIN, Michael</w:t>
      </w:r>
      <w:r w:rsidR="00AA437D" w:rsidRPr="005022A8">
        <w:rPr>
          <w:lang w:val="pt-BR"/>
        </w:rPr>
        <w:t xml:space="preserve">. </w:t>
      </w:r>
      <w:r w:rsidRPr="008F0EBE">
        <w:rPr>
          <w:i/>
          <w:iCs/>
          <w:lang w:val="es-MX"/>
        </w:rPr>
        <w:t>NAFTA at 20</w:t>
      </w:r>
      <w:r w:rsidR="00AA437D" w:rsidRPr="005022A8">
        <w:rPr>
          <w:lang w:val="pt-BR"/>
        </w:rPr>
        <w:t xml:space="preserve">. </w:t>
      </w:r>
      <w:proofErr w:type="spellStart"/>
      <w:r w:rsidRPr="008F0EBE">
        <w:rPr>
          <w:lang w:val="es-MX"/>
        </w:rPr>
        <w:t>Hoover</w:t>
      </w:r>
      <w:proofErr w:type="spellEnd"/>
      <w:r w:rsidRPr="008F0EBE">
        <w:rPr>
          <w:lang w:val="es-MX"/>
        </w:rPr>
        <w:t xml:space="preserve"> </w:t>
      </w:r>
      <w:proofErr w:type="spellStart"/>
      <w:r w:rsidRPr="008F0EBE">
        <w:rPr>
          <w:lang w:val="es-MX"/>
        </w:rPr>
        <w:t>Institution</w:t>
      </w:r>
      <w:proofErr w:type="spellEnd"/>
      <w:r w:rsidRPr="008F0EBE">
        <w:rPr>
          <w:lang w:val="es-MX"/>
        </w:rPr>
        <w:t xml:space="preserve"> </w:t>
      </w:r>
      <w:proofErr w:type="spellStart"/>
      <w:r w:rsidRPr="008F0EBE">
        <w:rPr>
          <w:lang w:val="es-MX"/>
        </w:rPr>
        <w:t>Press</w:t>
      </w:r>
      <w:proofErr w:type="spellEnd"/>
      <w:r w:rsidR="00AA437D" w:rsidRPr="005022A8">
        <w:rPr>
          <w:lang w:val="pt-BR"/>
        </w:rPr>
        <w:t xml:space="preserve">, </w:t>
      </w:r>
      <w:r w:rsidRPr="008F0EBE">
        <w:rPr>
          <w:lang w:val="es-MX"/>
        </w:rPr>
        <w:t>2014</w:t>
      </w:r>
      <w:r w:rsidR="00AA437D" w:rsidRPr="005022A8">
        <w:rPr>
          <w:lang w:val="pt-BR"/>
        </w:rPr>
        <w:t>.</w:t>
      </w:r>
    </w:p>
    <w:p w:rsidR="00902C70" w:rsidRPr="008F0EBE" w:rsidRDefault="00902C70">
      <w:pPr>
        <w:pStyle w:val="Bibliografa1"/>
        <w:rPr>
          <w:lang w:val="es-MX"/>
        </w:rPr>
      </w:pPr>
    </w:p>
    <w:p w:rsidR="00AA437D" w:rsidRDefault="00A63D00">
      <w:pPr>
        <w:pStyle w:val="Bibliografa1"/>
        <w:rPr>
          <w:lang w:val="pt-BR"/>
        </w:rPr>
      </w:pPr>
      <w:r>
        <w:t>SERVEN, Luis</w:t>
      </w:r>
      <w:r w:rsidR="00AA437D" w:rsidRPr="005022A8">
        <w:rPr>
          <w:lang w:val="pt-BR"/>
        </w:rPr>
        <w:t>.</w:t>
      </w:r>
      <w:r>
        <w:rPr>
          <w:lang w:val="pt-BR"/>
        </w:rPr>
        <w:t xml:space="preserve"> LEDERMAN, Daniel. MALONEY, William F.</w:t>
      </w:r>
      <w:r w:rsidR="00AA437D" w:rsidRPr="005022A8">
        <w:rPr>
          <w:lang w:val="pt-BR"/>
        </w:rPr>
        <w:t xml:space="preserve"> </w:t>
      </w:r>
      <w:r>
        <w:rPr>
          <w:i/>
          <w:iCs/>
        </w:rPr>
        <w:t>Lessons from NAFTA for Latin America and The Caribbean</w:t>
      </w:r>
      <w:r w:rsidR="00AA437D" w:rsidRPr="005022A8">
        <w:rPr>
          <w:lang w:val="pt-BR"/>
        </w:rPr>
        <w:t xml:space="preserve">. </w:t>
      </w:r>
      <w:r w:rsidRPr="00B23B8B">
        <w:rPr>
          <w:lang w:val="es-MX"/>
        </w:rPr>
        <w:t xml:space="preserve">Stanford </w:t>
      </w:r>
      <w:proofErr w:type="spellStart"/>
      <w:r w:rsidRPr="00B23B8B">
        <w:rPr>
          <w:lang w:val="es-MX"/>
        </w:rPr>
        <w:t>University</w:t>
      </w:r>
      <w:proofErr w:type="spellEnd"/>
      <w:r w:rsidRPr="00B23B8B">
        <w:rPr>
          <w:lang w:val="es-MX"/>
        </w:rPr>
        <w:t xml:space="preserve"> </w:t>
      </w:r>
      <w:proofErr w:type="spellStart"/>
      <w:r w:rsidRPr="00B23B8B">
        <w:rPr>
          <w:lang w:val="es-MX"/>
        </w:rPr>
        <w:t>Press</w:t>
      </w:r>
      <w:proofErr w:type="spellEnd"/>
      <w:r w:rsidR="00AA437D" w:rsidRPr="005022A8">
        <w:rPr>
          <w:lang w:val="pt-BR"/>
        </w:rPr>
        <w:t xml:space="preserve">, </w:t>
      </w:r>
      <w:r w:rsidRPr="00B23B8B">
        <w:rPr>
          <w:lang w:val="es-MX"/>
        </w:rPr>
        <w:t>2004</w:t>
      </w:r>
      <w:r w:rsidR="00AA437D" w:rsidRPr="005022A8">
        <w:rPr>
          <w:lang w:val="pt-BR"/>
        </w:rPr>
        <w:t>.</w:t>
      </w:r>
    </w:p>
    <w:p w:rsidR="00362026" w:rsidRDefault="00362026">
      <w:pPr>
        <w:pStyle w:val="Bibliografa1"/>
        <w:rPr>
          <w:lang w:val="pt-BR"/>
        </w:rPr>
      </w:pPr>
    </w:p>
    <w:p w:rsidR="00362026" w:rsidRPr="00B747D2" w:rsidRDefault="00362026" w:rsidP="00B747D2">
      <w:pPr>
        <w:pStyle w:val="Bibliografa1"/>
        <w:rPr>
          <w:lang w:val="pt-BR"/>
        </w:rPr>
      </w:pPr>
      <w:r w:rsidRPr="00362026">
        <w:rPr>
          <w:lang w:val="es-MX"/>
        </w:rPr>
        <w:t>NU. CEPAL. División de Comercio Internacional e Integración</w:t>
      </w:r>
      <w:r w:rsidRPr="005022A8">
        <w:rPr>
          <w:lang w:val="pt-BR"/>
        </w:rPr>
        <w:t xml:space="preserve">. </w:t>
      </w:r>
      <w:r w:rsidRPr="00362026">
        <w:rPr>
          <w:i/>
          <w:iCs/>
          <w:lang w:val="es-MX"/>
        </w:rPr>
        <w:t>Perspectivas del Comercio Internacional de América Latina y el Caribe</w:t>
      </w:r>
      <w:r>
        <w:rPr>
          <w:i/>
          <w:iCs/>
          <w:lang w:val="es-MX"/>
        </w:rPr>
        <w:t>: recuperación en un contexto de incertidumbre</w:t>
      </w:r>
      <w:r w:rsidRPr="005022A8">
        <w:rPr>
          <w:lang w:val="pt-BR"/>
        </w:rPr>
        <w:t xml:space="preserve">. </w:t>
      </w:r>
      <w:r w:rsidRPr="00362026">
        <w:rPr>
          <w:lang w:val="es-MX"/>
        </w:rPr>
        <w:t>C</w:t>
      </w:r>
      <w:r>
        <w:rPr>
          <w:lang w:val="es-MX"/>
        </w:rPr>
        <w:t>EPAL</w:t>
      </w:r>
      <w:r w:rsidRPr="005022A8">
        <w:rPr>
          <w:lang w:val="pt-BR"/>
        </w:rPr>
        <w:t xml:space="preserve">, </w:t>
      </w:r>
      <w:r>
        <w:t>2017</w:t>
      </w:r>
      <w:r w:rsidRPr="005022A8">
        <w:rPr>
          <w:lang w:val="pt-BR"/>
        </w:rPr>
        <w:t>.</w:t>
      </w:r>
      <w:r w:rsidR="00B747D2">
        <w:rPr>
          <w:lang w:val="pt-BR"/>
        </w:rPr>
        <w:t xml:space="preserve"> </w:t>
      </w:r>
      <w:hyperlink r:id="rId8" w:history="1">
        <w:r w:rsidRPr="00B747D2">
          <w:rPr>
            <w:rStyle w:val="Hipervnculo"/>
            <w:rFonts w:cs="Arial"/>
            <w:shd w:val="clear" w:color="auto" w:fill="FFFFFF"/>
          </w:rPr>
          <w:t>https://www.cepal.org/es/publicaciones/42315-perspectivas-comercio-internacional-america-latina-caribe-recuperacion-un</w:t>
        </w:r>
      </w:hyperlink>
    </w:p>
    <w:p w:rsidR="00362026" w:rsidRDefault="00362026" w:rsidP="00362026">
      <w:pPr>
        <w:pStyle w:val="Bibliografa1"/>
        <w:rPr>
          <w:rFonts w:ascii="Arial" w:hAnsi="Arial" w:cs="Arial"/>
          <w:color w:val="006621"/>
          <w:sz w:val="21"/>
          <w:szCs w:val="21"/>
          <w:shd w:val="clear" w:color="auto" w:fill="FFFFFF"/>
        </w:rPr>
      </w:pPr>
    </w:p>
    <w:p w:rsidR="00362026" w:rsidRDefault="00B747D2" w:rsidP="00362026">
      <w:pPr>
        <w:pStyle w:val="Bibliografa1"/>
        <w:numPr>
          <w:ilvl w:val="0"/>
          <w:numId w:val="6"/>
        </w:numPr>
        <w:rPr>
          <w:lang w:val="pt-BR"/>
        </w:rPr>
      </w:pPr>
      <w:proofErr w:type="spellStart"/>
      <w:r>
        <w:rPr>
          <w:lang w:val="pt-BR"/>
        </w:rPr>
        <w:t>Asociación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Latinoamericana</w:t>
      </w:r>
      <w:proofErr w:type="spellEnd"/>
      <w:r>
        <w:rPr>
          <w:lang w:val="pt-BR"/>
        </w:rPr>
        <w:t xml:space="preserve"> de </w:t>
      </w:r>
      <w:proofErr w:type="spellStart"/>
      <w:r>
        <w:rPr>
          <w:lang w:val="pt-BR"/>
        </w:rPr>
        <w:t>Integración</w:t>
      </w:r>
      <w:proofErr w:type="spellEnd"/>
    </w:p>
    <w:p w:rsidR="00B747D2" w:rsidRPr="00B747D2" w:rsidRDefault="00E71D5B" w:rsidP="00B747D2">
      <w:pPr>
        <w:pStyle w:val="Bibliografa1"/>
        <w:ind w:left="720" w:firstLine="0"/>
        <w:rPr>
          <w:rFonts w:cs="Arial"/>
          <w:color w:val="006621"/>
          <w:shd w:val="clear" w:color="auto" w:fill="FFFFFF"/>
        </w:rPr>
      </w:pPr>
      <w:hyperlink r:id="rId9" w:history="1">
        <w:r w:rsidR="00B747D2" w:rsidRPr="00B747D2">
          <w:rPr>
            <w:rStyle w:val="Hipervnculo"/>
            <w:rFonts w:cs="Arial"/>
            <w:shd w:val="clear" w:color="auto" w:fill="FFFFFF"/>
          </w:rPr>
          <w:t>www.aladi.org/</w:t>
        </w:r>
      </w:hyperlink>
    </w:p>
    <w:p w:rsidR="00B747D2" w:rsidRDefault="00B747D2" w:rsidP="00B747D2">
      <w:pPr>
        <w:pStyle w:val="Bibliografa1"/>
        <w:ind w:left="720" w:firstLine="0"/>
        <w:rPr>
          <w:rFonts w:ascii="Arial" w:hAnsi="Arial" w:cs="Arial"/>
          <w:color w:val="006621"/>
          <w:sz w:val="21"/>
          <w:szCs w:val="21"/>
          <w:shd w:val="clear" w:color="auto" w:fill="FFFFFF"/>
        </w:rPr>
      </w:pPr>
    </w:p>
    <w:p w:rsidR="00B747D2" w:rsidRPr="00B747D2" w:rsidRDefault="00B747D2" w:rsidP="00B747D2">
      <w:pPr>
        <w:pStyle w:val="Bibliografa1"/>
        <w:numPr>
          <w:ilvl w:val="0"/>
          <w:numId w:val="6"/>
        </w:numPr>
        <w:rPr>
          <w:lang w:val="pt-BR"/>
        </w:rPr>
      </w:pPr>
      <w:r>
        <w:rPr>
          <w:lang w:val="es-MX"/>
        </w:rPr>
        <w:t>Banco Interamericano de Desarrollo</w:t>
      </w:r>
    </w:p>
    <w:p w:rsidR="00B747D2" w:rsidRPr="00B747D2" w:rsidRDefault="00E71D5B" w:rsidP="00B747D2">
      <w:pPr>
        <w:pStyle w:val="Bibliografa1"/>
        <w:ind w:left="720" w:firstLine="0"/>
        <w:rPr>
          <w:rFonts w:cs="Arial"/>
          <w:color w:val="006621"/>
          <w:shd w:val="clear" w:color="auto" w:fill="FFFFFF"/>
        </w:rPr>
      </w:pPr>
      <w:hyperlink r:id="rId10" w:history="1">
        <w:r w:rsidR="00B747D2" w:rsidRPr="00B747D2">
          <w:rPr>
            <w:rStyle w:val="Hipervnculo"/>
            <w:rFonts w:cs="Arial"/>
            <w:shd w:val="clear" w:color="auto" w:fill="FFFFFF"/>
          </w:rPr>
          <w:t>https://www.iadb.org/es</w:t>
        </w:r>
      </w:hyperlink>
    </w:p>
    <w:p w:rsidR="00B747D2" w:rsidRDefault="00B747D2" w:rsidP="00B747D2">
      <w:pPr>
        <w:pStyle w:val="Bibliografa1"/>
        <w:ind w:left="720" w:firstLine="0"/>
        <w:rPr>
          <w:rFonts w:ascii="Arial" w:hAnsi="Arial" w:cs="Arial"/>
          <w:color w:val="006621"/>
          <w:sz w:val="21"/>
          <w:szCs w:val="21"/>
          <w:shd w:val="clear" w:color="auto" w:fill="FFFFFF"/>
        </w:rPr>
      </w:pPr>
    </w:p>
    <w:p w:rsidR="00B747D2" w:rsidRDefault="00B747D2" w:rsidP="00B747D2">
      <w:pPr>
        <w:pStyle w:val="Bibliografa1"/>
        <w:numPr>
          <w:ilvl w:val="0"/>
          <w:numId w:val="6"/>
        </w:numPr>
        <w:rPr>
          <w:lang w:val="pt-BR"/>
        </w:rPr>
      </w:pPr>
      <w:r>
        <w:rPr>
          <w:lang w:val="pt-BR"/>
        </w:rPr>
        <w:t xml:space="preserve">TLCAN 2.0 El futuro de </w:t>
      </w:r>
      <w:proofErr w:type="spellStart"/>
      <w:r>
        <w:rPr>
          <w:lang w:val="pt-BR"/>
        </w:rPr>
        <w:t>Norteamérica</w:t>
      </w:r>
      <w:proofErr w:type="spellEnd"/>
    </w:p>
    <w:p w:rsidR="00B747D2" w:rsidRDefault="00E71D5B" w:rsidP="00B747D2">
      <w:pPr>
        <w:pStyle w:val="Bibliografa1"/>
        <w:ind w:left="720" w:firstLine="0"/>
        <w:rPr>
          <w:lang w:val="pt-BR"/>
        </w:rPr>
      </w:pPr>
      <w:hyperlink r:id="rId11" w:history="1">
        <w:r w:rsidR="00B747D2" w:rsidRPr="00097493">
          <w:rPr>
            <w:rStyle w:val="Hipervnculo"/>
            <w:lang w:val="pt-BR"/>
          </w:rPr>
          <w:t>http://expansion.mx/tlcan20</w:t>
        </w:r>
      </w:hyperlink>
    </w:p>
    <w:p w:rsidR="00B747D2" w:rsidRDefault="00B747D2" w:rsidP="00B747D2">
      <w:pPr>
        <w:pStyle w:val="Bibliografa1"/>
        <w:ind w:left="720" w:firstLine="0"/>
        <w:rPr>
          <w:lang w:val="pt-BR"/>
        </w:rPr>
      </w:pPr>
    </w:p>
    <w:p w:rsidR="00B747D2" w:rsidRDefault="00B747D2" w:rsidP="00B747D2">
      <w:pPr>
        <w:pStyle w:val="Bibliografa1"/>
        <w:numPr>
          <w:ilvl w:val="0"/>
          <w:numId w:val="6"/>
        </w:numPr>
        <w:rPr>
          <w:lang w:val="pt-BR"/>
        </w:rPr>
      </w:pPr>
      <w:proofErr w:type="spellStart"/>
      <w:r>
        <w:rPr>
          <w:lang w:val="pt-BR"/>
        </w:rPr>
        <w:t>Gobierno</w:t>
      </w:r>
      <w:proofErr w:type="spellEnd"/>
      <w:r>
        <w:rPr>
          <w:lang w:val="pt-BR"/>
        </w:rPr>
        <w:t xml:space="preserve"> Federal. Tratado de Libre Comercio de América </w:t>
      </w:r>
      <w:proofErr w:type="spellStart"/>
      <w:proofErr w:type="gramStart"/>
      <w:r>
        <w:rPr>
          <w:lang w:val="pt-BR"/>
        </w:rPr>
        <w:t>del</w:t>
      </w:r>
      <w:proofErr w:type="spellEnd"/>
      <w:proofErr w:type="gramEnd"/>
      <w:r>
        <w:rPr>
          <w:lang w:val="pt-BR"/>
        </w:rPr>
        <w:t xml:space="preserve"> Norte</w:t>
      </w:r>
    </w:p>
    <w:p w:rsidR="00B747D2" w:rsidRDefault="00E71D5B" w:rsidP="00B747D2">
      <w:pPr>
        <w:pStyle w:val="Bibliografa1"/>
        <w:ind w:left="720" w:firstLine="0"/>
        <w:rPr>
          <w:lang w:val="pt-BR"/>
        </w:rPr>
      </w:pPr>
      <w:hyperlink r:id="rId12" w:history="1">
        <w:r w:rsidR="00B747D2" w:rsidRPr="00097493">
          <w:rPr>
            <w:rStyle w:val="Hipervnculo"/>
            <w:lang w:val="pt-BR"/>
          </w:rPr>
          <w:t>https://www.gob.mx/tlcan</w:t>
        </w:r>
      </w:hyperlink>
    </w:p>
    <w:p w:rsidR="00B747D2" w:rsidRDefault="00B747D2" w:rsidP="00B747D2">
      <w:pPr>
        <w:pStyle w:val="Bibliografa1"/>
        <w:ind w:left="720" w:firstLine="0"/>
        <w:rPr>
          <w:lang w:val="pt-BR"/>
        </w:rPr>
      </w:pPr>
    </w:p>
    <w:p w:rsidR="00B747D2" w:rsidRDefault="00B747D2" w:rsidP="00B747D2">
      <w:pPr>
        <w:pStyle w:val="Bibliografa1"/>
        <w:numPr>
          <w:ilvl w:val="0"/>
          <w:numId w:val="6"/>
        </w:numPr>
        <w:rPr>
          <w:lang w:val="pt-BR"/>
        </w:rPr>
      </w:pPr>
      <w:proofErr w:type="spellStart"/>
      <w:r>
        <w:rPr>
          <w:lang w:val="pt-BR"/>
        </w:rPr>
        <w:t>Servicio</w:t>
      </w:r>
      <w:proofErr w:type="spellEnd"/>
      <w:r>
        <w:rPr>
          <w:lang w:val="pt-BR"/>
        </w:rPr>
        <w:t xml:space="preserve"> Nacional de </w:t>
      </w:r>
      <w:proofErr w:type="spellStart"/>
      <w:r>
        <w:rPr>
          <w:lang w:val="pt-BR"/>
        </w:rPr>
        <w:t>Información</w:t>
      </w:r>
      <w:proofErr w:type="spellEnd"/>
      <w:r>
        <w:rPr>
          <w:lang w:val="pt-BR"/>
        </w:rPr>
        <w:t xml:space="preserve"> de Comercio Exterior (SNICE)</w:t>
      </w:r>
    </w:p>
    <w:p w:rsidR="00B747D2" w:rsidRDefault="00E71D5B" w:rsidP="00B747D2">
      <w:pPr>
        <w:pStyle w:val="Bibliografa1"/>
        <w:ind w:left="720" w:firstLine="0"/>
        <w:rPr>
          <w:lang w:val="pt-BR"/>
        </w:rPr>
      </w:pPr>
      <w:hyperlink r:id="rId13" w:history="1">
        <w:r w:rsidR="00B747D2" w:rsidRPr="00097493">
          <w:rPr>
            <w:rStyle w:val="Hipervnculo"/>
            <w:lang w:val="pt-BR"/>
          </w:rPr>
          <w:t>https://www.gob.mx/se/documentos/servicio-nacional-de-informacion-de-comercio-exterior-snice</w:t>
        </w:r>
      </w:hyperlink>
    </w:p>
    <w:p w:rsidR="00B747D2" w:rsidRDefault="00B747D2" w:rsidP="00B747D2">
      <w:pPr>
        <w:pStyle w:val="Bibliografa1"/>
        <w:ind w:left="720" w:firstLine="0"/>
        <w:rPr>
          <w:lang w:val="pt-BR"/>
        </w:rPr>
      </w:pPr>
    </w:p>
    <w:p w:rsidR="00B747D2" w:rsidRDefault="00FA4F41" w:rsidP="00B747D2">
      <w:pPr>
        <w:pStyle w:val="Bibliografa1"/>
        <w:numPr>
          <w:ilvl w:val="0"/>
          <w:numId w:val="6"/>
        </w:numPr>
        <w:rPr>
          <w:lang w:val="pt-BR"/>
        </w:rPr>
      </w:pPr>
      <w:r>
        <w:rPr>
          <w:lang w:val="pt-BR"/>
        </w:rPr>
        <w:t xml:space="preserve">Sistema Nacional de </w:t>
      </w:r>
      <w:proofErr w:type="spellStart"/>
      <w:r>
        <w:rPr>
          <w:lang w:val="pt-BR"/>
        </w:rPr>
        <w:t>Información</w:t>
      </w:r>
      <w:proofErr w:type="spellEnd"/>
      <w:r>
        <w:rPr>
          <w:lang w:val="pt-BR"/>
        </w:rPr>
        <w:t xml:space="preserve"> e </w:t>
      </w:r>
      <w:proofErr w:type="spellStart"/>
      <w:r>
        <w:rPr>
          <w:lang w:val="pt-BR"/>
        </w:rPr>
        <w:t>Integración</w:t>
      </w:r>
      <w:proofErr w:type="spellEnd"/>
      <w:r>
        <w:rPr>
          <w:lang w:val="pt-BR"/>
        </w:rPr>
        <w:t xml:space="preserve"> de Mercados</w:t>
      </w:r>
    </w:p>
    <w:p w:rsidR="00FA4F41" w:rsidRDefault="00E71D5B" w:rsidP="00FA4F41">
      <w:pPr>
        <w:pStyle w:val="Bibliografa1"/>
        <w:ind w:left="720" w:firstLine="0"/>
        <w:rPr>
          <w:lang w:val="pt-BR"/>
        </w:rPr>
      </w:pPr>
      <w:hyperlink r:id="rId14" w:history="1">
        <w:r w:rsidR="00FA4F41" w:rsidRPr="00097493">
          <w:rPr>
            <w:rStyle w:val="Hipervnculo"/>
            <w:lang w:val="pt-BR"/>
          </w:rPr>
          <w:t>http://www.economia-sniim.gob.mx/nuevo/</w:t>
        </w:r>
      </w:hyperlink>
    </w:p>
    <w:p w:rsidR="00FA4F41" w:rsidRDefault="00FA4F41" w:rsidP="00FA4F41">
      <w:pPr>
        <w:pStyle w:val="Bibliografa1"/>
        <w:ind w:left="720" w:firstLine="0"/>
        <w:rPr>
          <w:lang w:val="pt-BR"/>
        </w:rPr>
      </w:pPr>
    </w:p>
    <w:p w:rsidR="00FA4F41" w:rsidRDefault="00FA4F41" w:rsidP="00FA4F41">
      <w:pPr>
        <w:pStyle w:val="Bibliografa1"/>
        <w:numPr>
          <w:ilvl w:val="0"/>
          <w:numId w:val="6"/>
        </w:numPr>
        <w:rPr>
          <w:lang w:val="pt-BR"/>
        </w:rPr>
      </w:pPr>
      <w:proofErr w:type="spellStart"/>
      <w:r>
        <w:rPr>
          <w:lang w:val="pt-BR"/>
        </w:rPr>
        <w:t>Organización</w:t>
      </w:r>
      <w:proofErr w:type="spellEnd"/>
      <w:r>
        <w:rPr>
          <w:lang w:val="pt-BR"/>
        </w:rPr>
        <w:t xml:space="preserve"> Mundial </w:t>
      </w:r>
      <w:proofErr w:type="spellStart"/>
      <w:proofErr w:type="gramStart"/>
      <w:r>
        <w:rPr>
          <w:lang w:val="pt-BR"/>
        </w:rPr>
        <w:t>del</w:t>
      </w:r>
      <w:proofErr w:type="spellEnd"/>
      <w:proofErr w:type="gramEnd"/>
      <w:r>
        <w:rPr>
          <w:lang w:val="pt-BR"/>
        </w:rPr>
        <w:t xml:space="preserve"> Comercio </w:t>
      </w:r>
    </w:p>
    <w:p w:rsidR="00FA4F41" w:rsidRDefault="00E71D5B" w:rsidP="00FA4F41">
      <w:pPr>
        <w:pStyle w:val="Bibliografa1"/>
        <w:ind w:left="720" w:firstLine="0"/>
        <w:rPr>
          <w:lang w:val="pt-BR"/>
        </w:rPr>
      </w:pPr>
      <w:hyperlink r:id="rId15" w:history="1">
        <w:r w:rsidR="00FA4F41" w:rsidRPr="00097493">
          <w:rPr>
            <w:rStyle w:val="Hipervnculo"/>
            <w:lang w:val="pt-BR"/>
          </w:rPr>
          <w:t>https://www.wto.org/</w:t>
        </w:r>
      </w:hyperlink>
    </w:p>
    <w:p w:rsidR="00FA4F41" w:rsidRDefault="00FA4F41" w:rsidP="00FA4F41">
      <w:pPr>
        <w:pStyle w:val="Bibliografa1"/>
        <w:ind w:left="720" w:firstLine="0"/>
        <w:rPr>
          <w:lang w:val="pt-BR"/>
        </w:rPr>
      </w:pPr>
    </w:p>
    <w:p w:rsidR="00FA4F41" w:rsidRDefault="00292ECB" w:rsidP="00FA4F41">
      <w:pPr>
        <w:pStyle w:val="Bibliografa1"/>
        <w:numPr>
          <w:ilvl w:val="0"/>
          <w:numId w:val="6"/>
        </w:numPr>
        <w:rPr>
          <w:lang w:val="pt-BR"/>
        </w:rPr>
      </w:pPr>
      <w:r>
        <w:rPr>
          <w:lang w:val="pt-BR"/>
        </w:rPr>
        <w:t xml:space="preserve">Banco de México. </w:t>
      </w:r>
      <w:proofErr w:type="spellStart"/>
      <w:r>
        <w:rPr>
          <w:lang w:val="pt-BR"/>
        </w:rPr>
        <w:t>Información</w:t>
      </w:r>
      <w:proofErr w:type="spellEnd"/>
      <w:r>
        <w:rPr>
          <w:lang w:val="pt-BR"/>
        </w:rPr>
        <w:t xml:space="preserve"> estadística</w:t>
      </w:r>
    </w:p>
    <w:p w:rsidR="00292ECB" w:rsidRDefault="00E71D5B" w:rsidP="00292ECB">
      <w:pPr>
        <w:pStyle w:val="Bibliografa1"/>
        <w:ind w:left="720" w:firstLine="0"/>
        <w:rPr>
          <w:lang w:val="pt-BR"/>
        </w:rPr>
      </w:pPr>
      <w:hyperlink r:id="rId16" w:history="1">
        <w:r w:rsidR="00292ECB" w:rsidRPr="00097493">
          <w:rPr>
            <w:rStyle w:val="Hipervnculo"/>
            <w:lang w:val="pt-BR"/>
          </w:rPr>
          <w:t>http://www.banxico.org.mx/estadisticas/</w:t>
        </w:r>
      </w:hyperlink>
    </w:p>
    <w:p w:rsidR="00292ECB" w:rsidRDefault="00292ECB" w:rsidP="00292ECB">
      <w:pPr>
        <w:pStyle w:val="Bibliografa1"/>
        <w:ind w:left="720" w:firstLine="0"/>
        <w:rPr>
          <w:lang w:val="pt-BR"/>
        </w:rPr>
      </w:pPr>
    </w:p>
    <w:p w:rsidR="00292ECB" w:rsidRDefault="00292ECB" w:rsidP="00292ECB">
      <w:pPr>
        <w:pStyle w:val="Bibliografa1"/>
        <w:numPr>
          <w:ilvl w:val="0"/>
          <w:numId w:val="6"/>
        </w:numPr>
        <w:rPr>
          <w:lang w:val="pt-BR"/>
        </w:rPr>
      </w:pPr>
      <w:r>
        <w:rPr>
          <w:lang w:val="pt-BR"/>
        </w:rPr>
        <w:t xml:space="preserve">Instituto Nacional de Estadística y </w:t>
      </w:r>
      <w:proofErr w:type="spellStart"/>
      <w:r>
        <w:rPr>
          <w:lang w:val="pt-BR"/>
        </w:rPr>
        <w:t>Geografía</w:t>
      </w:r>
      <w:proofErr w:type="spellEnd"/>
    </w:p>
    <w:p w:rsidR="00292ECB" w:rsidRDefault="00E71D5B" w:rsidP="00292ECB">
      <w:pPr>
        <w:pStyle w:val="Bibliografa1"/>
        <w:ind w:left="720" w:firstLine="0"/>
        <w:rPr>
          <w:lang w:val="pt-BR"/>
        </w:rPr>
      </w:pPr>
      <w:hyperlink r:id="rId17" w:history="1">
        <w:r w:rsidR="00292ECB" w:rsidRPr="00097493">
          <w:rPr>
            <w:rStyle w:val="Hipervnculo"/>
            <w:lang w:val="pt-BR"/>
          </w:rPr>
          <w:t>http://www.inegi.org.mx/default.aspx</w:t>
        </w:r>
      </w:hyperlink>
    </w:p>
    <w:p w:rsidR="00292ECB" w:rsidRDefault="00292ECB" w:rsidP="00292ECB">
      <w:pPr>
        <w:pStyle w:val="Bibliografa1"/>
        <w:ind w:left="720" w:firstLine="0"/>
        <w:rPr>
          <w:lang w:val="pt-BR"/>
        </w:rPr>
      </w:pPr>
    </w:p>
    <w:p w:rsidR="00292ECB" w:rsidRDefault="00292ECB" w:rsidP="00292ECB">
      <w:pPr>
        <w:pStyle w:val="Bibliografa1"/>
        <w:numPr>
          <w:ilvl w:val="0"/>
          <w:numId w:val="6"/>
        </w:numPr>
        <w:rPr>
          <w:lang w:val="pt-BR"/>
        </w:rPr>
      </w:pPr>
      <w:proofErr w:type="spellStart"/>
      <w:r>
        <w:rPr>
          <w:lang w:val="pt-BR"/>
        </w:rPr>
        <w:t>Estudios</w:t>
      </w:r>
      <w:proofErr w:type="spellEnd"/>
      <w:r>
        <w:rPr>
          <w:lang w:val="pt-BR"/>
        </w:rPr>
        <w:t xml:space="preserve"> Económicos de </w:t>
      </w:r>
      <w:proofErr w:type="spellStart"/>
      <w:proofErr w:type="gramStart"/>
      <w:r>
        <w:rPr>
          <w:lang w:val="pt-BR"/>
        </w:rPr>
        <w:t>la</w:t>
      </w:r>
      <w:proofErr w:type="spellEnd"/>
      <w:proofErr w:type="gramEnd"/>
      <w:r>
        <w:rPr>
          <w:lang w:val="pt-BR"/>
        </w:rPr>
        <w:t xml:space="preserve"> OCDE</w:t>
      </w:r>
      <w:r w:rsidR="0037739D">
        <w:rPr>
          <w:lang w:val="pt-BR"/>
        </w:rPr>
        <w:t>: México</w:t>
      </w:r>
    </w:p>
    <w:p w:rsidR="0037739D" w:rsidRDefault="00E71D5B" w:rsidP="0037739D">
      <w:pPr>
        <w:pStyle w:val="Bibliografa1"/>
        <w:ind w:left="720" w:firstLine="0"/>
        <w:rPr>
          <w:lang w:val="pt-BR"/>
        </w:rPr>
      </w:pPr>
      <w:hyperlink r:id="rId18" w:history="1">
        <w:r w:rsidR="0037739D" w:rsidRPr="00097493">
          <w:rPr>
            <w:rStyle w:val="Hipervnculo"/>
            <w:lang w:val="pt-BR"/>
          </w:rPr>
          <w:t>https://www.oecd.org/eco/surveys/mexico-2017-OECD-Estudios-economicos-de-la-ocde-vision-general.pdf</w:t>
        </w:r>
      </w:hyperlink>
    </w:p>
    <w:p w:rsidR="0037739D" w:rsidRDefault="0037739D" w:rsidP="0037739D">
      <w:pPr>
        <w:pStyle w:val="Bibliografa1"/>
        <w:ind w:left="720" w:firstLine="0"/>
        <w:rPr>
          <w:lang w:val="pt-BR"/>
        </w:rPr>
      </w:pPr>
    </w:p>
    <w:p w:rsidR="000F4172" w:rsidRDefault="000F4172">
      <w:pPr>
        <w:tabs>
          <w:tab w:val="clear" w:pos="8640"/>
        </w:tabs>
        <w:jc w:val="left"/>
        <w:rPr>
          <w:lang w:val="pt-BR" w:bidi="en-US"/>
        </w:rPr>
      </w:pPr>
      <w:r>
        <w:rPr>
          <w:lang w:val="pt-BR"/>
        </w:rPr>
        <w:br w:type="page"/>
      </w:r>
    </w:p>
    <w:p w:rsidR="003A6F82" w:rsidRDefault="00136EA1" w:rsidP="00DA238F">
      <w:pPr>
        <w:pStyle w:val="Ttulo1"/>
        <w:rPr>
          <w:lang w:val="pt-BR"/>
        </w:rPr>
      </w:pPr>
      <w:r>
        <w:rPr>
          <w:lang w:val="pt-BR"/>
        </w:rPr>
        <w:lastRenderedPageBreak/>
        <w:t>CRONOGRAMA DE TAREAS A REALIZAR</w:t>
      </w:r>
    </w:p>
    <w:p w:rsidR="00967F19" w:rsidRDefault="00967F19" w:rsidP="00136EA1">
      <w:pPr>
        <w:pStyle w:val="Bibliografa1"/>
        <w:ind w:left="0" w:firstLine="0"/>
        <w:jc w:val="center"/>
        <w:rPr>
          <w:lang w:val="pt-BR"/>
        </w:rPr>
      </w:pPr>
    </w:p>
    <w:p w:rsidR="00967F19" w:rsidRDefault="00967F19" w:rsidP="00136EA1">
      <w:pPr>
        <w:pStyle w:val="Bibliografa1"/>
        <w:ind w:left="0" w:firstLine="0"/>
        <w:jc w:val="center"/>
        <w:rPr>
          <w:lang w:val="pt-BR"/>
        </w:rPr>
      </w:pPr>
    </w:p>
    <w:p w:rsidR="00136EA1" w:rsidRDefault="00136EA1" w:rsidP="00136EA1">
      <w:pPr>
        <w:pStyle w:val="Bibliografa1"/>
        <w:ind w:left="0" w:firstLine="0"/>
        <w:jc w:val="center"/>
        <w:rPr>
          <w:lang w:val="pt-BR"/>
        </w:rPr>
      </w:pPr>
    </w:p>
    <w:tbl>
      <w:tblPr>
        <w:tblStyle w:val="Cuadrculamedia3"/>
        <w:tblW w:w="10723" w:type="dxa"/>
        <w:tblInd w:w="-2302" w:type="dxa"/>
        <w:tblLayout w:type="fixed"/>
        <w:tblLook w:val="04A0" w:firstRow="1" w:lastRow="0" w:firstColumn="1" w:lastColumn="0" w:noHBand="0" w:noVBand="1"/>
      </w:tblPr>
      <w:tblGrid>
        <w:gridCol w:w="2131"/>
        <w:gridCol w:w="1074"/>
        <w:gridCol w:w="1074"/>
        <w:gridCol w:w="1074"/>
        <w:gridCol w:w="1074"/>
        <w:gridCol w:w="1074"/>
        <w:gridCol w:w="1074"/>
        <w:gridCol w:w="1074"/>
        <w:gridCol w:w="1074"/>
      </w:tblGrid>
      <w:tr w:rsidR="007A43A9" w:rsidTr="00AE6F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7A43A9" w:rsidRDefault="007A43A9" w:rsidP="00136EA1">
            <w:pPr>
              <w:pStyle w:val="Bibliografa1"/>
              <w:ind w:left="0" w:firstLine="0"/>
              <w:jc w:val="center"/>
              <w:rPr>
                <w:lang w:val="pt-BR"/>
              </w:rPr>
            </w:pPr>
            <w:r>
              <w:rPr>
                <w:lang w:val="pt-BR"/>
              </w:rPr>
              <w:t>TAREAS/ PLAZO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A43A9" w:rsidRDefault="007A43A9" w:rsidP="00136EA1">
            <w:pPr>
              <w:pStyle w:val="Bibliografa1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  <w:proofErr w:type="spellStart"/>
            <w:r>
              <w:rPr>
                <w:lang w:val="pt-BR"/>
              </w:rPr>
              <w:t>Oct</w:t>
            </w:r>
            <w:proofErr w:type="spellEnd"/>
            <w:r>
              <w:rPr>
                <w:lang w:val="pt-BR"/>
              </w:rPr>
              <w:t xml:space="preserve"> 17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A43A9" w:rsidRDefault="007A43A9" w:rsidP="00136EA1">
            <w:pPr>
              <w:pStyle w:val="Bibliografa1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  <w:proofErr w:type="spellStart"/>
            <w:r>
              <w:rPr>
                <w:lang w:val="pt-BR"/>
              </w:rPr>
              <w:t>Nov</w:t>
            </w:r>
            <w:proofErr w:type="spellEnd"/>
            <w:r>
              <w:rPr>
                <w:lang w:val="pt-BR"/>
              </w:rPr>
              <w:t xml:space="preserve"> 17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A43A9" w:rsidRDefault="007A43A9" w:rsidP="00136EA1">
            <w:pPr>
              <w:pStyle w:val="Bibliografa1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  <w:proofErr w:type="spellStart"/>
            <w:r>
              <w:rPr>
                <w:lang w:val="pt-BR"/>
              </w:rPr>
              <w:t>Dic</w:t>
            </w:r>
            <w:proofErr w:type="spellEnd"/>
            <w:r>
              <w:rPr>
                <w:lang w:val="pt-BR"/>
              </w:rPr>
              <w:t xml:space="preserve"> 17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A43A9" w:rsidRDefault="007A43A9" w:rsidP="00136EA1">
            <w:pPr>
              <w:pStyle w:val="Bibliografa1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  <w:proofErr w:type="spellStart"/>
            <w:r>
              <w:rPr>
                <w:lang w:val="pt-BR"/>
              </w:rPr>
              <w:t>Ene</w:t>
            </w:r>
            <w:proofErr w:type="spellEnd"/>
            <w:r>
              <w:rPr>
                <w:lang w:val="pt-BR"/>
              </w:rPr>
              <w:t xml:space="preserve"> 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A43A9" w:rsidRDefault="007A43A9" w:rsidP="00136EA1">
            <w:pPr>
              <w:pStyle w:val="Bibliografa1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  <w:proofErr w:type="spellStart"/>
            <w:proofErr w:type="gramStart"/>
            <w:r>
              <w:rPr>
                <w:lang w:val="pt-BR"/>
              </w:rPr>
              <w:t>Feb</w:t>
            </w:r>
            <w:proofErr w:type="spellEnd"/>
            <w:proofErr w:type="gramEnd"/>
            <w:r>
              <w:rPr>
                <w:lang w:val="pt-BR"/>
              </w:rPr>
              <w:t xml:space="preserve"> 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A43A9" w:rsidRDefault="007A43A9" w:rsidP="00136EA1">
            <w:pPr>
              <w:pStyle w:val="Bibliografa1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  <w:r>
              <w:rPr>
                <w:lang w:val="pt-BR"/>
              </w:rPr>
              <w:t>Mar 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A43A9" w:rsidRDefault="007A43A9" w:rsidP="00136EA1">
            <w:pPr>
              <w:pStyle w:val="Bibliografa1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  <w:proofErr w:type="spellStart"/>
            <w:r>
              <w:rPr>
                <w:lang w:val="pt-BR"/>
              </w:rPr>
              <w:t>Abr</w:t>
            </w:r>
            <w:proofErr w:type="spellEnd"/>
            <w:r>
              <w:rPr>
                <w:lang w:val="pt-BR"/>
              </w:rPr>
              <w:t xml:space="preserve"> 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A43A9" w:rsidRDefault="007A43A9" w:rsidP="00136EA1">
            <w:pPr>
              <w:pStyle w:val="Bibliografa1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  <w:r>
              <w:rPr>
                <w:lang w:val="pt-BR"/>
              </w:rPr>
              <w:t>May 18</w:t>
            </w:r>
          </w:p>
        </w:tc>
      </w:tr>
      <w:tr w:rsidR="007A43A9" w:rsidTr="00AE6F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right w:val="single" w:sz="4" w:space="0" w:color="auto"/>
            </w:tcBorders>
          </w:tcPr>
          <w:p w:rsidR="007A43A9" w:rsidRDefault="007A43A9" w:rsidP="00136EA1">
            <w:pPr>
              <w:pStyle w:val="Bibliografa1"/>
              <w:ind w:left="0" w:firstLine="0"/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De </w:t>
            </w:r>
            <w:proofErr w:type="spellStart"/>
            <w:proofErr w:type="gramStart"/>
            <w:r>
              <w:rPr>
                <w:lang w:val="pt-BR"/>
              </w:rPr>
              <w:t>la</w:t>
            </w:r>
            <w:proofErr w:type="spellEnd"/>
            <w:proofErr w:type="gramEnd"/>
            <w:r>
              <w:rPr>
                <w:lang w:val="pt-BR"/>
              </w:rPr>
              <w:t xml:space="preserve"> </w:t>
            </w:r>
            <w:proofErr w:type="spellStart"/>
            <w:r>
              <w:rPr>
                <w:lang w:val="pt-BR"/>
              </w:rPr>
              <w:t>idea</w:t>
            </w:r>
            <w:proofErr w:type="spellEnd"/>
            <w:r>
              <w:rPr>
                <w:lang w:val="pt-BR"/>
              </w:rPr>
              <w:t xml:space="preserve"> al tema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A9" w:rsidRDefault="00AE6FDE" w:rsidP="00136EA1">
            <w:pPr>
              <w:pStyle w:val="Bibliografa1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  <w:r>
              <w:rPr>
                <w:lang w:val="pt-BR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A9" w:rsidRDefault="007A43A9" w:rsidP="00136EA1">
            <w:pPr>
              <w:pStyle w:val="Bibliografa1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A9" w:rsidRDefault="007A43A9" w:rsidP="00136EA1">
            <w:pPr>
              <w:pStyle w:val="Bibliografa1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A9" w:rsidRDefault="007A43A9" w:rsidP="00136EA1">
            <w:pPr>
              <w:pStyle w:val="Bibliografa1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A9" w:rsidRDefault="007A43A9" w:rsidP="00136EA1">
            <w:pPr>
              <w:pStyle w:val="Bibliografa1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A9" w:rsidRDefault="007A43A9" w:rsidP="00136EA1">
            <w:pPr>
              <w:pStyle w:val="Bibliografa1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A9" w:rsidRDefault="007A43A9" w:rsidP="00136EA1">
            <w:pPr>
              <w:pStyle w:val="Bibliografa1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A9" w:rsidRDefault="007A43A9" w:rsidP="00136EA1">
            <w:pPr>
              <w:pStyle w:val="Bibliografa1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</w:p>
        </w:tc>
      </w:tr>
      <w:tr w:rsidR="007A43A9" w:rsidTr="00AE6F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right w:val="single" w:sz="4" w:space="0" w:color="auto"/>
            </w:tcBorders>
          </w:tcPr>
          <w:p w:rsidR="007A43A9" w:rsidRDefault="007A43A9" w:rsidP="00136EA1">
            <w:pPr>
              <w:pStyle w:val="Bibliografa1"/>
              <w:ind w:left="0" w:firstLine="0"/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Entrega de </w:t>
            </w:r>
            <w:proofErr w:type="spellStart"/>
            <w:r>
              <w:rPr>
                <w:lang w:val="pt-BR"/>
              </w:rPr>
              <w:t>proyecto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A9" w:rsidRDefault="007A43A9" w:rsidP="00136EA1">
            <w:pPr>
              <w:pStyle w:val="Bibliografa1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A9" w:rsidRDefault="00AE6FDE" w:rsidP="00136EA1">
            <w:pPr>
              <w:pStyle w:val="Bibliografa1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  <w:r>
              <w:rPr>
                <w:lang w:val="pt-BR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A9" w:rsidRDefault="007A43A9" w:rsidP="00136EA1">
            <w:pPr>
              <w:pStyle w:val="Bibliografa1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A9" w:rsidRDefault="007A43A9" w:rsidP="00136EA1">
            <w:pPr>
              <w:pStyle w:val="Bibliografa1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A9" w:rsidRDefault="007A43A9" w:rsidP="00136EA1">
            <w:pPr>
              <w:pStyle w:val="Bibliografa1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A9" w:rsidRDefault="007A43A9" w:rsidP="00136EA1">
            <w:pPr>
              <w:pStyle w:val="Bibliografa1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A9" w:rsidRDefault="007A43A9" w:rsidP="00136EA1">
            <w:pPr>
              <w:pStyle w:val="Bibliografa1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A9" w:rsidRDefault="007A43A9" w:rsidP="00136EA1">
            <w:pPr>
              <w:pStyle w:val="Bibliografa1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</w:p>
        </w:tc>
      </w:tr>
      <w:tr w:rsidR="007A43A9" w:rsidTr="00AE6F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right w:val="single" w:sz="4" w:space="0" w:color="auto"/>
            </w:tcBorders>
          </w:tcPr>
          <w:p w:rsidR="007A43A9" w:rsidRDefault="007A43A9" w:rsidP="00136EA1">
            <w:pPr>
              <w:pStyle w:val="Bibliografa1"/>
              <w:ind w:left="0" w:firstLine="0"/>
              <w:jc w:val="center"/>
              <w:rPr>
                <w:lang w:val="pt-BR"/>
              </w:rPr>
            </w:pPr>
            <w:proofErr w:type="spellStart"/>
            <w:r>
              <w:rPr>
                <w:lang w:val="pt-BR"/>
              </w:rPr>
              <w:t>Revisión</w:t>
            </w:r>
            <w:proofErr w:type="spellEnd"/>
            <w:r>
              <w:rPr>
                <w:lang w:val="pt-BR"/>
              </w:rPr>
              <w:t xml:space="preserve"> de </w:t>
            </w:r>
            <w:proofErr w:type="spellStart"/>
            <w:r>
              <w:rPr>
                <w:lang w:val="pt-BR"/>
              </w:rPr>
              <w:t>proyecto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A9" w:rsidRDefault="007A43A9" w:rsidP="00136EA1">
            <w:pPr>
              <w:pStyle w:val="Bibliografa1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A9" w:rsidRDefault="007A43A9" w:rsidP="00136EA1">
            <w:pPr>
              <w:pStyle w:val="Bibliografa1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A9" w:rsidRDefault="00AE6FDE" w:rsidP="00136EA1">
            <w:pPr>
              <w:pStyle w:val="Bibliografa1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  <w:r>
              <w:rPr>
                <w:lang w:val="pt-BR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A9" w:rsidRDefault="00AE6FDE" w:rsidP="00136EA1">
            <w:pPr>
              <w:pStyle w:val="Bibliografa1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  <w:r>
              <w:rPr>
                <w:lang w:val="pt-BR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A9" w:rsidRDefault="007A43A9" w:rsidP="00136EA1">
            <w:pPr>
              <w:pStyle w:val="Bibliografa1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A9" w:rsidRDefault="007A43A9" w:rsidP="00136EA1">
            <w:pPr>
              <w:pStyle w:val="Bibliografa1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A9" w:rsidRDefault="007A43A9" w:rsidP="00136EA1">
            <w:pPr>
              <w:pStyle w:val="Bibliografa1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A9" w:rsidRDefault="007A43A9" w:rsidP="00136EA1">
            <w:pPr>
              <w:pStyle w:val="Bibliografa1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</w:p>
        </w:tc>
      </w:tr>
      <w:tr w:rsidR="007A43A9" w:rsidTr="00AE6F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right w:val="single" w:sz="4" w:space="0" w:color="auto"/>
            </w:tcBorders>
          </w:tcPr>
          <w:p w:rsidR="007A43A9" w:rsidRDefault="007A43A9" w:rsidP="00136EA1">
            <w:pPr>
              <w:pStyle w:val="Bibliografa1"/>
              <w:ind w:left="0" w:firstLine="0"/>
              <w:jc w:val="center"/>
              <w:rPr>
                <w:lang w:val="pt-BR"/>
              </w:rPr>
            </w:pPr>
            <w:proofErr w:type="spellStart"/>
            <w:r>
              <w:rPr>
                <w:lang w:val="pt-BR"/>
              </w:rPr>
              <w:t>Corrección</w:t>
            </w:r>
            <w:proofErr w:type="spellEnd"/>
            <w:r>
              <w:rPr>
                <w:lang w:val="pt-BR"/>
              </w:rPr>
              <w:t xml:space="preserve"> y </w:t>
            </w:r>
            <w:proofErr w:type="spellStart"/>
            <w:r>
              <w:rPr>
                <w:lang w:val="pt-BR"/>
              </w:rPr>
              <w:t>aprobación</w:t>
            </w:r>
            <w:proofErr w:type="spellEnd"/>
            <w:r>
              <w:rPr>
                <w:lang w:val="pt-BR"/>
              </w:rPr>
              <w:t xml:space="preserve"> de </w:t>
            </w:r>
            <w:proofErr w:type="spellStart"/>
            <w:r>
              <w:rPr>
                <w:lang w:val="pt-BR"/>
              </w:rPr>
              <w:t>proyecto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A9" w:rsidRDefault="007A43A9" w:rsidP="00136EA1">
            <w:pPr>
              <w:pStyle w:val="Bibliografa1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A9" w:rsidRDefault="007A43A9" w:rsidP="00136EA1">
            <w:pPr>
              <w:pStyle w:val="Bibliografa1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A9" w:rsidRDefault="007A43A9" w:rsidP="00136EA1">
            <w:pPr>
              <w:pStyle w:val="Bibliografa1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A9" w:rsidRDefault="00AE6FDE" w:rsidP="00136EA1">
            <w:pPr>
              <w:pStyle w:val="Bibliografa1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  <w:r>
              <w:rPr>
                <w:lang w:val="pt-BR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A9" w:rsidRDefault="00AE6FDE" w:rsidP="00136EA1">
            <w:pPr>
              <w:pStyle w:val="Bibliografa1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  <w:r>
              <w:rPr>
                <w:lang w:val="pt-BR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A9" w:rsidRDefault="00435035" w:rsidP="00136EA1">
            <w:pPr>
              <w:pStyle w:val="Bibliografa1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  <w:r>
              <w:rPr>
                <w:lang w:val="pt-BR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A9" w:rsidRDefault="007A43A9" w:rsidP="00136EA1">
            <w:pPr>
              <w:pStyle w:val="Bibliografa1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A9" w:rsidRDefault="007A43A9" w:rsidP="00136EA1">
            <w:pPr>
              <w:pStyle w:val="Bibliografa1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</w:p>
        </w:tc>
      </w:tr>
      <w:tr w:rsidR="007A43A9" w:rsidTr="00AE6F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right w:val="single" w:sz="4" w:space="0" w:color="auto"/>
            </w:tcBorders>
          </w:tcPr>
          <w:p w:rsidR="007A43A9" w:rsidRDefault="007A43A9" w:rsidP="00136EA1">
            <w:pPr>
              <w:pStyle w:val="Bibliografa1"/>
              <w:ind w:left="0" w:firstLine="0"/>
              <w:jc w:val="center"/>
              <w:rPr>
                <w:lang w:val="pt-BR"/>
              </w:rPr>
            </w:pPr>
            <w:proofErr w:type="spellStart"/>
            <w:r>
              <w:rPr>
                <w:lang w:val="pt-BR"/>
              </w:rPr>
              <w:t>Análisis</w:t>
            </w:r>
            <w:proofErr w:type="spellEnd"/>
            <w:r>
              <w:rPr>
                <w:lang w:val="pt-BR"/>
              </w:rPr>
              <w:t xml:space="preserve"> de </w:t>
            </w:r>
            <w:proofErr w:type="spellStart"/>
            <w:proofErr w:type="gramStart"/>
            <w:r>
              <w:rPr>
                <w:lang w:val="pt-BR"/>
              </w:rPr>
              <w:t>la</w:t>
            </w:r>
            <w:proofErr w:type="spellEnd"/>
            <w:proofErr w:type="gramEnd"/>
            <w:r>
              <w:rPr>
                <w:lang w:val="pt-BR"/>
              </w:rPr>
              <w:t xml:space="preserve"> </w:t>
            </w:r>
            <w:proofErr w:type="spellStart"/>
            <w:r>
              <w:rPr>
                <w:lang w:val="pt-BR"/>
              </w:rPr>
              <w:t>información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A9" w:rsidRDefault="007A43A9" w:rsidP="00136EA1">
            <w:pPr>
              <w:pStyle w:val="Bibliografa1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A9" w:rsidRDefault="007A43A9" w:rsidP="00136EA1">
            <w:pPr>
              <w:pStyle w:val="Bibliografa1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A9" w:rsidRDefault="007A43A9" w:rsidP="00136EA1">
            <w:pPr>
              <w:pStyle w:val="Bibliografa1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A9" w:rsidRDefault="007A43A9" w:rsidP="00136EA1">
            <w:pPr>
              <w:pStyle w:val="Bibliografa1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A9" w:rsidRDefault="007A43A9" w:rsidP="00136EA1">
            <w:pPr>
              <w:pStyle w:val="Bibliografa1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A9" w:rsidRDefault="007A43A9" w:rsidP="00136EA1">
            <w:pPr>
              <w:pStyle w:val="Bibliografa1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A9" w:rsidRDefault="00AE6FDE" w:rsidP="00136EA1">
            <w:pPr>
              <w:pStyle w:val="Bibliografa1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  <w:r>
              <w:rPr>
                <w:lang w:val="pt-BR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A9" w:rsidRDefault="00435035" w:rsidP="00136EA1">
            <w:pPr>
              <w:pStyle w:val="Bibliografa1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  <w:r>
              <w:rPr>
                <w:lang w:val="pt-BR"/>
              </w:rPr>
              <w:t>X</w:t>
            </w:r>
          </w:p>
        </w:tc>
      </w:tr>
      <w:tr w:rsidR="007A43A9" w:rsidTr="000D06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bottom w:val="single" w:sz="4" w:space="0" w:color="FFFFFF" w:themeColor="background1"/>
              <w:right w:val="single" w:sz="4" w:space="0" w:color="auto"/>
            </w:tcBorders>
          </w:tcPr>
          <w:p w:rsidR="007A43A9" w:rsidRDefault="007A43A9" w:rsidP="00136EA1">
            <w:pPr>
              <w:pStyle w:val="Bibliografa1"/>
              <w:ind w:left="0" w:firstLine="0"/>
              <w:jc w:val="center"/>
              <w:rPr>
                <w:lang w:val="pt-BR"/>
              </w:rPr>
            </w:pPr>
            <w:proofErr w:type="spellStart"/>
            <w:r>
              <w:rPr>
                <w:lang w:val="pt-BR"/>
              </w:rPr>
              <w:t>Desarrollo</w:t>
            </w:r>
            <w:proofErr w:type="spellEnd"/>
            <w:r>
              <w:rPr>
                <w:lang w:val="pt-BR"/>
              </w:rPr>
              <w:t xml:space="preserve"> de </w:t>
            </w:r>
            <w:proofErr w:type="spellStart"/>
            <w:r>
              <w:rPr>
                <w:lang w:val="pt-BR"/>
              </w:rPr>
              <w:t>contenido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:rsidR="007A43A9" w:rsidRDefault="007A43A9" w:rsidP="00136EA1">
            <w:pPr>
              <w:pStyle w:val="Bibliografa1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:rsidR="007A43A9" w:rsidRDefault="007A43A9" w:rsidP="00136EA1">
            <w:pPr>
              <w:pStyle w:val="Bibliografa1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:rsidR="007A43A9" w:rsidRDefault="007A43A9" w:rsidP="00136EA1">
            <w:pPr>
              <w:pStyle w:val="Bibliografa1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:rsidR="007A43A9" w:rsidRDefault="007A43A9" w:rsidP="00136EA1">
            <w:pPr>
              <w:pStyle w:val="Bibliografa1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:rsidR="007A43A9" w:rsidRDefault="007A43A9" w:rsidP="00136EA1">
            <w:pPr>
              <w:pStyle w:val="Bibliografa1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:rsidR="007A43A9" w:rsidRDefault="007A43A9" w:rsidP="00136EA1">
            <w:pPr>
              <w:pStyle w:val="Bibliografa1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:rsidR="007A43A9" w:rsidRDefault="007A43A9" w:rsidP="00136EA1">
            <w:pPr>
              <w:pStyle w:val="Bibliografa1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:rsidR="007A43A9" w:rsidRDefault="000D06DC" w:rsidP="00136EA1">
            <w:pPr>
              <w:pStyle w:val="Bibliografa1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  <w:r>
              <w:rPr>
                <w:lang w:val="pt-BR"/>
              </w:rPr>
              <w:t>X</w:t>
            </w:r>
          </w:p>
        </w:tc>
      </w:tr>
      <w:tr w:rsidR="000D06DC" w:rsidTr="000D06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D06DC" w:rsidRDefault="000D06DC" w:rsidP="00136EA1">
            <w:pPr>
              <w:pStyle w:val="Bibliografa1"/>
              <w:ind w:left="0" w:firstLine="0"/>
              <w:jc w:val="center"/>
              <w:rPr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0D06DC" w:rsidRPr="000D06DC" w:rsidRDefault="000D06DC" w:rsidP="00136EA1">
            <w:pPr>
              <w:pStyle w:val="Bibliografa1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pt-BR"/>
              </w:rPr>
            </w:pPr>
            <w:proofErr w:type="spellStart"/>
            <w:r w:rsidRPr="000D06DC">
              <w:rPr>
                <w:b/>
                <w:lang w:val="pt-BR"/>
              </w:rPr>
              <w:t>Jun</w:t>
            </w:r>
            <w:proofErr w:type="spellEnd"/>
            <w:r w:rsidRPr="000D06DC">
              <w:rPr>
                <w:b/>
                <w:lang w:val="pt-BR"/>
              </w:rPr>
              <w:t xml:space="preserve"> 18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0D06DC" w:rsidRPr="000D06DC" w:rsidRDefault="000D06DC" w:rsidP="00136EA1">
            <w:pPr>
              <w:pStyle w:val="Bibliografa1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pt-BR"/>
              </w:rPr>
            </w:pPr>
            <w:proofErr w:type="spellStart"/>
            <w:r w:rsidRPr="000D06DC">
              <w:rPr>
                <w:b/>
                <w:lang w:val="pt-BR"/>
              </w:rPr>
              <w:t>Jul</w:t>
            </w:r>
            <w:proofErr w:type="spellEnd"/>
            <w:r w:rsidRPr="000D06DC">
              <w:rPr>
                <w:b/>
                <w:lang w:val="pt-BR"/>
              </w:rPr>
              <w:t xml:space="preserve"> 18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0D06DC" w:rsidRPr="000D06DC" w:rsidRDefault="000D06DC" w:rsidP="00136EA1">
            <w:pPr>
              <w:pStyle w:val="Bibliografa1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pt-BR"/>
              </w:rPr>
            </w:pPr>
            <w:proofErr w:type="spellStart"/>
            <w:r w:rsidRPr="000D06DC">
              <w:rPr>
                <w:b/>
                <w:lang w:val="pt-BR"/>
              </w:rPr>
              <w:t>Ago</w:t>
            </w:r>
            <w:proofErr w:type="spellEnd"/>
            <w:r w:rsidRPr="000D06DC">
              <w:rPr>
                <w:b/>
                <w:lang w:val="pt-BR"/>
              </w:rPr>
              <w:t xml:space="preserve"> 18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0D06DC" w:rsidRPr="000D06DC" w:rsidRDefault="000D06DC" w:rsidP="00136EA1">
            <w:pPr>
              <w:pStyle w:val="Bibliografa1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pt-BR"/>
              </w:rPr>
            </w:pPr>
            <w:proofErr w:type="spellStart"/>
            <w:r w:rsidRPr="000D06DC">
              <w:rPr>
                <w:b/>
                <w:lang w:val="pt-BR"/>
              </w:rPr>
              <w:t>Sep</w:t>
            </w:r>
            <w:proofErr w:type="spellEnd"/>
            <w:r w:rsidRPr="000D06DC">
              <w:rPr>
                <w:b/>
                <w:lang w:val="pt-BR"/>
              </w:rPr>
              <w:t xml:space="preserve"> 18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0D06DC" w:rsidRPr="000D06DC" w:rsidRDefault="000D06DC" w:rsidP="00136EA1">
            <w:pPr>
              <w:pStyle w:val="Bibliografa1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pt-BR"/>
              </w:rPr>
            </w:pPr>
            <w:proofErr w:type="spellStart"/>
            <w:r w:rsidRPr="000D06DC">
              <w:rPr>
                <w:b/>
                <w:lang w:val="pt-BR"/>
              </w:rPr>
              <w:t>Oct</w:t>
            </w:r>
            <w:proofErr w:type="spellEnd"/>
            <w:r w:rsidRPr="000D06DC">
              <w:rPr>
                <w:b/>
                <w:lang w:val="pt-BR"/>
              </w:rPr>
              <w:t xml:space="preserve"> 18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0D06DC" w:rsidRPr="000D06DC" w:rsidRDefault="000D06DC" w:rsidP="00136EA1">
            <w:pPr>
              <w:pStyle w:val="Bibliografa1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pt-BR"/>
              </w:rPr>
            </w:pPr>
            <w:proofErr w:type="spellStart"/>
            <w:r w:rsidRPr="000D06DC">
              <w:rPr>
                <w:b/>
                <w:lang w:val="pt-BR"/>
              </w:rPr>
              <w:t>Nov</w:t>
            </w:r>
            <w:proofErr w:type="spellEnd"/>
            <w:r w:rsidRPr="000D06DC">
              <w:rPr>
                <w:b/>
                <w:lang w:val="pt-BR"/>
              </w:rPr>
              <w:t xml:space="preserve"> 18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0D06DC" w:rsidRPr="000D06DC" w:rsidRDefault="000D06DC" w:rsidP="00136EA1">
            <w:pPr>
              <w:pStyle w:val="Bibliografa1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pt-BR"/>
              </w:rPr>
            </w:pPr>
            <w:proofErr w:type="spellStart"/>
            <w:r w:rsidRPr="000D06DC">
              <w:rPr>
                <w:b/>
                <w:lang w:val="pt-BR"/>
              </w:rPr>
              <w:t>Dic</w:t>
            </w:r>
            <w:proofErr w:type="spellEnd"/>
            <w:r w:rsidRPr="000D06DC">
              <w:rPr>
                <w:b/>
                <w:lang w:val="pt-BR"/>
              </w:rPr>
              <w:t xml:space="preserve"> 18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0D06DC" w:rsidRPr="000D06DC" w:rsidRDefault="000D06DC" w:rsidP="00136EA1">
            <w:pPr>
              <w:pStyle w:val="Bibliografa1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pt-BR"/>
              </w:rPr>
            </w:pPr>
          </w:p>
        </w:tc>
      </w:tr>
      <w:tr w:rsidR="007A43A9" w:rsidTr="000D06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FFFFFF" w:themeColor="background1"/>
              <w:right w:val="single" w:sz="4" w:space="0" w:color="auto"/>
            </w:tcBorders>
          </w:tcPr>
          <w:p w:rsidR="007A43A9" w:rsidRDefault="000D06DC" w:rsidP="00136EA1">
            <w:pPr>
              <w:pStyle w:val="Bibliografa1"/>
              <w:ind w:left="0" w:firstLine="0"/>
              <w:jc w:val="center"/>
              <w:rPr>
                <w:lang w:val="pt-BR"/>
              </w:rPr>
            </w:pPr>
            <w:proofErr w:type="spellStart"/>
            <w:r>
              <w:rPr>
                <w:lang w:val="pt-BR"/>
              </w:rPr>
              <w:t>Desarrollo</w:t>
            </w:r>
            <w:proofErr w:type="spellEnd"/>
            <w:r>
              <w:rPr>
                <w:lang w:val="pt-BR"/>
              </w:rPr>
              <w:t xml:space="preserve"> de </w:t>
            </w:r>
            <w:proofErr w:type="spellStart"/>
            <w:r>
              <w:rPr>
                <w:lang w:val="pt-BR"/>
              </w:rPr>
              <w:t>contenido</w:t>
            </w:r>
            <w:proofErr w:type="spellEnd"/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A9" w:rsidRDefault="000D06DC" w:rsidP="00136EA1">
            <w:pPr>
              <w:pStyle w:val="Bibliografa1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  <w:r>
              <w:rPr>
                <w:lang w:val="pt-BR"/>
              </w:rPr>
              <w:t>X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A9" w:rsidRDefault="00435035" w:rsidP="00136EA1">
            <w:pPr>
              <w:pStyle w:val="Bibliografa1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  <w:r>
              <w:rPr>
                <w:lang w:val="pt-BR"/>
              </w:rPr>
              <w:t>X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A9" w:rsidRDefault="007A43A9" w:rsidP="00136EA1">
            <w:pPr>
              <w:pStyle w:val="Bibliografa1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A9" w:rsidRDefault="007A43A9" w:rsidP="00136EA1">
            <w:pPr>
              <w:pStyle w:val="Bibliografa1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A9" w:rsidRDefault="007A43A9" w:rsidP="00136EA1">
            <w:pPr>
              <w:pStyle w:val="Bibliografa1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A9" w:rsidRDefault="007A43A9" w:rsidP="00136EA1">
            <w:pPr>
              <w:pStyle w:val="Bibliografa1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A9" w:rsidRDefault="007A43A9" w:rsidP="00136EA1">
            <w:pPr>
              <w:pStyle w:val="Bibliografa1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A9" w:rsidRDefault="007A43A9" w:rsidP="00136EA1">
            <w:pPr>
              <w:pStyle w:val="Bibliografa1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</w:p>
        </w:tc>
      </w:tr>
      <w:tr w:rsidR="003A6F82" w:rsidTr="00AE6F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right w:val="single" w:sz="4" w:space="0" w:color="auto"/>
            </w:tcBorders>
          </w:tcPr>
          <w:p w:rsidR="003A6F82" w:rsidRDefault="003A6F82" w:rsidP="00136EA1">
            <w:pPr>
              <w:pStyle w:val="Bibliografa1"/>
              <w:ind w:left="0" w:firstLine="0"/>
              <w:jc w:val="center"/>
              <w:rPr>
                <w:lang w:val="pt-BR"/>
              </w:rPr>
            </w:pPr>
            <w:r>
              <w:rPr>
                <w:lang w:val="pt-BR"/>
              </w:rPr>
              <w:t>Entrega de primer borrador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82" w:rsidRDefault="003A6F82" w:rsidP="00136EA1">
            <w:pPr>
              <w:pStyle w:val="Bibliografa1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82" w:rsidRDefault="00435035" w:rsidP="00136EA1">
            <w:pPr>
              <w:pStyle w:val="Bibliografa1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  <w:r>
              <w:rPr>
                <w:lang w:val="pt-BR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82" w:rsidRDefault="003A6F82" w:rsidP="00136EA1">
            <w:pPr>
              <w:pStyle w:val="Bibliografa1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82" w:rsidRDefault="003A6F82" w:rsidP="00136EA1">
            <w:pPr>
              <w:pStyle w:val="Bibliografa1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82" w:rsidRDefault="003A6F82" w:rsidP="00136EA1">
            <w:pPr>
              <w:pStyle w:val="Bibliografa1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82" w:rsidRDefault="003A6F82" w:rsidP="00136EA1">
            <w:pPr>
              <w:pStyle w:val="Bibliografa1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82" w:rsidRDefault="003A6F82" w:rsidP="00136EA1">
            <w:pPr>
              <w:pStyle w:val="Bibliografa1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82" w:rsidRDefault="003A6F82" w:rsidP="00136EA1">
            <w:pPr>
              <w:pStyle w:val="Bibliografa1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</w:p>
        </w:tc>
      </w:tr>
      <w:tr w:rsidR="007A43A9" w:rsidTr="00AE6F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right w:val="single" w:sz="4" w:space="0" w:color="auto"/>
            </w:tcBorders>
          </w:tcPr>
          <w:p w:rsidR="007A43A9" w:rsidRDefault="000D06DC" w:rsidP="00136EA1">
            <w:pPr>
              <w:pStyle w:val="Bibliografa1"/>
              <w:ind w:left="0" w:firstLine="0"/>
              <w:jc w:val="center"/>
              <w:rPr>
                <w:lang w:val="pt-BR"/>
              </w:rPr>
            </w:pPr>
            <w:proofErr w:type="spellStart"/>
            <w:r>
              <w:rPr>
                <w:lang w:val="pt-BR"/>
              </w:rPr>
              <w:t>Revisi</w:t>
            </w:r>
            <w:r w:rsidR="003A6F82">
              <w:rPr>
                <w:lang w:val="pt-BR"/>
              </w:rPr>
              <w:t>ón</w:t>
            </w:r>
            <w:proofErr w:type="spellEnd"/>
            <w:r w:rsidR="003A6F82">
              <w:rPr>
                <w:lang w:val="pt-BR"/>
              </w:rPr>
              <w:t xml:space="preserve"> tutor </w:t>
            </w:r>
            <w:r>
              <w:rPr>
                <w:lang w:val="pt-BR"/>
              </w:rPr>
              <w:t>de primer borrador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A9" w:rsidRDefault="007A43A9" w:rsidP="00136EA1">
            <w:pPr>
              <w:pStyle w:val="Bibliografa1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A9" w:rsidRDefault="007A43A9" w:rsidP="00136EA1">
            <w:pPr>
              <w:pStyle w:val="Bibliografa1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A9" w:rsidRDefault="00DA238F" w:rsidP="00136EA1">
            <w:pPr>
              <w:pStyle w:val="Bibliografa1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  <w:r>
              <w:rPr>
                <w:lang w:val="pt-BR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A9" w:rsidRDefault="007A43A9" w:rsidP="00136EA1">
            <w:pPr>
              <w:pStyle w:val="Bibliografa1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A9" w:rsidRDefault="007A43A9" w:rsidP="00136EA1">
            <w:pPr>
              <w:pStyle w:val="Bibliografa1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A9" w:rsidRDefault="007A43A9" w:rsidP="00136EA1">
            <w:pPr>
              <w:pStyle w:val="Bibliografa1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A9" w:rsidRDefault="007A43A9" w:rsidP="00136EA1">
            <w:pPr>
              <w:pStyle w:val="Bibliografa1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A9" w:rsidRDefault="007A43A9" w:rsidP="00136EA1">
            <w:pPr>
              <w:pStyle w:val="Bibliografa1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</w:p>
        </w:tc>
      </w:tr>
      <w:tr w:rsidR="007A43A9" w:rsidTr="00AE6F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right w:val="single" w:sz="4" w:space="0" w:color="auto"/>
            </w:tcBorders>
          </w:tcPr>
          <w:p w:rsidR="007A43A9" w:rsidRDefault="003A6F82" w:rsidP="003A6F82">
            <w:pPr>
              <w:pStyle w:val="Bibliografa1"/>
              <w:ind w:left="0" w:firstLine="0"/>
              <w:jc w:val="center"/>
              <w:rPr>
                <w:lang w:val="pt-BR"/>
              </w:rPr>
            </w:pPr>
            <w:proofErr w:type="spellStart"/>
            <w:r>
              <w:rPr>
                <w:lang w:val="pt-BR"/>
              </w:rPr>
              <w:t>Corrección</w:t>
            </w:r>
            <w:proofErr w:type="spellEnd"/>
            <w:r>
              <w:rPr>
                <w:lang w:val="pt-BR"/>
              </w:rPr>
              <w:t xml:space="preserve"> y </w:t>
            </w:r>
            <w:proofErr w:type="spellStart"/>
            <w:r>
              <w:rPr>
                <w:lang w:val="pt-BR"/>
              </w:rPr>
              <w:t>elaboración</w:t>
            </w:r>
            <w:proofErr w:type="spellEnd"/>
            <w:r>
              <w:rPr>
                <w:lang w:val="pt-BR"/>
              </w:rPr>
              <w:t xml:space="preserve"> de segundo borrador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A9" w:rsidRDefault="007A43A9" w:rsidP="00136EA1">
            <w:pPr>
              <w:pStyle w:val="Bibliografa1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A9" w:rsidRDefault="007A43A9" w:rsidP="00136EA1">
            <w:pPr>
              <w:pStyle w:val="Bibliografa1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A9" w:rsidRDefault="003A6F82" w:rsidP="00136EA1">
            <w:pPr>
              <w:pStyle w:val="Bibliografa1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  <w:r>
              <w:rPr>
                <w:lang w:val="pt-BR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A9" w:rsidRDefault="003A6F82" w:rsidP="00136EA1">
            <w:pPr>
              <w:pStyle w:val="Bibliografa1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  <w:r>
              <w:rPr>
                <w:lang w:val="pt-BR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A9" w:rsidRDefault="007A43A9" w:rsidP="00136EA1">
            <w:pPr>
              <w:pStyle w:val="Bibliografa1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A9" w:rsidRDefault="007A43A9" w:rsidP="00136EA1">
            <w:pPr>
              <w:pStyle w:val="Bibliografa1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A9" w:rsidRDefault="007A43A9" w:rsidP="00136EA1">
            <w:pPr>
              <w:pStyle w:val="Bibliografa1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A9" w:rsidRDefault="007A43A9" w:rsidP="00136EA1">
            <w:pPr>
              <w:pStyle w:val="Bibliografa1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</w:p>
        </w:tc>
      </w:tr>
      <w:tr w:rsidR="007A43A9" w:rsidTr="00AE6F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right w:val="single" w:sz="4" w:space="0" w:color="auto"/>
            </w:tcBorders>
          </w:tcPr>
          <w:p w:rsidR="007A43A9" w:rsidRDefault="003A6F82" w:rsidP="00136EA1">
            <w:pPr>
              <w:pStyle w:val="Bibliografa1"/>
              <w:ind w:left="0" w:firstLine="0"/>
              <w:jc w:val="center"/>
              <w:rPr>
                <w:lang w:val="pt-BR"/>
              </w:rPr>
            </w:pPr>
            <w:r>
              <w:rPr>
                <w:lang w:val="pt-BR"/>
              </w:rPr>
              <w:t>Entrega de segundo borrador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A9" w:rsidRDefault="007A43A9" w:rsidP="00136EA1">
            <w:pPr>
              <w:pStyle w:val="Bibliografa1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A9" w:rsidRDefault="007A43A9" w:rsidP="00136EA1">
            <w:pPr>
              <w:pStyle w:val="Bibliografa1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A9" w:rsidRDefault="007A43A9" w:rsidP="00136EA1">
            <w:pPr>
              <w:pStyle w:val="Bibliografa1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A9" w:rsidRDefault="003A6F82" w:rsidP="00136EA1">
            <w:pPr>
              <w:pStyle w:val="Bibliografa1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  <w:r>
              <w:rPr>
                <w:lang w:val="pt-BR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A9" w:rsidRDefault="007A43A9" w:rsidP="00136EA1">
            <w:pPr>
              <w:pStyle w:val="Bibliografa1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A9" w:rsidRDefault="007A43A9" w:rsidP="00136EA1">
            <w:pPr>
              <w:pStyle w:val="Bibliografa1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A9" w:rsidRDefault="007A43A9" w:rsidP="00136EA1">
            <w:pPr>
              <w:pStyle w:val="Bibliografa1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A9" w:rsidRDefault="007A43A9" w:rsidP="00136EA1">
            <w:pPr>
              <w:pStyle w:val="Bibliografa1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</w:p>
        </w:tc>
      </w:tr>
      <w:tr w:rsidR="007A43A9" w:rsidTr="00AE6F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right w:val="single" w:sz="4" w:space="0" w:color="auto"/>
            </w:tcBorders>
          </w:tcPr>
          <w:p w:rsidR="007A43A9" w:rsidRDefault="003A6F82" w:rsidP="00136EA1">
            <w:pPr>
              <w:pStyle w:val="Bibliografa1"/>
              <w:ind w:left="0" w:firstLine="0"/>
              <w:jc w:val="center"/>
              <w:rPr>
                <w:lang w:val="pt-BR"/>
              </w:rPr>
            </w:pPr>
            <w:proofErr w:type="spellStart"/>
            <w:r>
              <w:rPr>
                <w:lang w:val="pt-BR"/>
              </w:rPr>
              <w:t>Revisión</w:t>
            </w:r>
            <w:proofErr w:type="spellEnd"/>
            <w:r>
              <w:rPr>
                <w:lang w:val="pt-BR"/>
              </w:rPr>
              <w:t xml:space="preserve"> tutor de segundo borrador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A9" w:rsidRDefault="007A43A9" w:rsidP="00136EA1">
            <w:pPr>
              <w:pStyle w:val="Bibliografa1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A9" w:rsidRDefault="007A43A9" w:rsidP="00136EA1">
            <w:pPr>
              <w:pStyle w:val="Bibliografa1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A9" w:rsidRDefault="007A43A9" w:rsidP="00136EA1">
            <w:pPr>
              <w:pStyle w:val="Bibliografa1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A9" w:rsidRDefault="007A43A9" w:rsidP="00136EA1">
            <w:pPr>
              <w:pStyle w:val="Bibliografa1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A9" w:rsidRDefault="003A6F82" w:rsidP="00136EA1">
            <w:pPr>
              <w:pStyle w:val="Bibliografa1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  <w:r>
              <w:rPr>
                <w:lang w:val="pt-BR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A9" w:rsidRDefault="007A43A9" w:rsidP="00136EA1">
            <w:pPr>
              <w:pStyle w:val="Bibliografa1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A9" w:rsidRDefault="007A43A9" w:rsidP="00136EA1">
            <w:pPr>
              <w:pStyle w:val="Bibliografa1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A9" w:rsidRDefault="007A43A9" w:rsidP="00136EA1">
            <w:pPr>
              <w:pStyle w:val="Bibliografa1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</w:p>
        </w:tc>
      </w:tr>
      <w:tr w:rsidR="007A43A9" w:rsidTr="00AE6F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right w:val="single" w:sz="4" w:space="0" w:color="auto"/>
            </w:tcBorders>
          </w:tcPr>
          <w:p w:rsidR="007A43A9" w:rsidRDefault="003A6F82" w:rsidP="00136EA1">
            <w:pPr>
              <w:pStyle w:val="Bibliografa1"/>
              <w:ind w:left="0" w:firstLine="0"/>
              <w:jc w:val="center"/>
              <w:rPr>
                <w:lang w:val="pt-BR"/>
              </w:rPr>
            </w:pPr>
            <w:proofErr w:type="spellStart"/>
            <w:r>
              <w:rPr>
                <w:lang w:val="pt-BR"/>
              </w:rPr>
              <w:t>Corrección</w:t>
            </w:r>
            <w:proofErr w:type="spellEnd"/>
            <w:r>
              <w:rPr>
                <w:lang w:val="pt-BR"/>
              </w:rPr>
              <w:t xml:space="preserve"> y </w:t>
            </w:r>
            <w:proofErr w:type="spellStart"/>
            <w:r>
              <w:rPr>
                <w:lang w:val="pt-BR"/>
              </w:rPr>
              <w:t>elaboración</w:t>
            </w:r>
            <w:proofErr w:type="spellEnd"/>
            <w:r>
              <w:rPr>
                <w:lang w:val="pt-BR"/>
              </w:rPr>
              <w:t xml:space="preserve"> final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A9" w:rsidRDefault="007A43A9" w:rsidP="00136EA1">
            <w:pPr>
              <w:pStyle w:val="Bibliografa1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A9" w:rsidRDefault="007A43A9" w:rsidP="00136EA1">
            <w:pPr>
              <w:pStyle w:val="Bibliografa1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A9" w:rsidRDefault="007A43A9" w:rsidP="00136EA1">
            <w:pPr>
              <w:pStyle w:val="Bibliografa1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A9" w:rsidRDefault="007A43A9" w:rsidP="00136EA1">
            <w:pPr>
              <w:pStyle w:val="Bibliografa1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A9" w:rsidRDefault="007A43A9" w:rsidP="00136EA1">
            <w:pPr>
              <w:pStyle w:val="Bibliografa1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A9" w:rsidRDefault="003A6F82" w:rsidP="00136EA1">
            <w:pPr>
              <w:pStyle w:val="Bibliografa1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  <w:r>
              <w:rPr>
                <w:lang w:val="pt-BR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A9" w:rsidRDefault="003A6F82" w:rsidP="00136EA1">
            <w:pPr>
              <w:pStyle w:val="Bibliografa1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  <w:r>
              <w:rPr>
                <w:lang w:val="pt-BR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A9" w:rsidRDefault="007A43A9" w:rsidP="00136EA1">
            <w:pPr>
              <w:pStyle w:val="Bibliografa1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</w:p>
        </w:tc>
      </w:tr>
      <w:tr w:rsidR="007A43A9" w:rsidTr="00AE6F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right w:val="single" w:sz="4" w:space="0" w:color="auto"/>
            </w:tcBorders>
          </w:tcPr>
          <w:p w:rsidR="007A43A9" w:rsidRDefault="003A6F82" w:rsidP="00136EA1">
            <w:pPr>
              <w:pStyle w:val="Bibliografa1"/>
              <w:ind w:left="0" w:firstLine="0"/>
              <w:jc w:val="center"/>
              <w:rPr>
                <w:lang w:val="pt-BR"/>
              </w:rPr>
            </w:pPr>
            <w:r>
              <w:rPr>
                <w:lang w:val="pt-BR"/>
              </w:rPr>
              <w:t>Entrega final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A9" w:rsidRDefault="007A43A9" w:rsidP="00136EA1">
            <w:pPr>
              <w:pStyle w:val="Bibliografa1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A9" w:rsidRDefault="007A43A9" w:rsidP="00136EA1">
            <w:pPr>
              <w:pStyle w:val="Bibliografa1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A9" w:rsidRDefault="007A43A9" w:rsidP="00136EA1">
            <w:pPr>
              <w:pStyle w:val="Bibliografa1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A9" w:rsidRDefault="007A43A9" w:rsidP="00136EA1">
            <w:pPr>
              <w:pStyle w:val="Bibliografa1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A9" w:rsidRDefault="007A43A9" w:rsidP="00136EA1">
            <w:pPr>
              <w:pStyle w:val="Bibliografa1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A9" w:rsidRDefault="007A43A9" w:rsidP="00136EA1">
            <w:pPr>
              <w:pStyle w:val="Bibliografa1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A9" w:rsidRDefault="003A6F82" w:rsidP="00136EA1">
            <w:pPr>
              <w:pStyle w:val="Bibliografa1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  <w:r>
              <w:rPr>
                <w:lang w:val="pt-BR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A9" w:rsidRDefault="007A43A9" w:rsidP="00136EA1">
            <w:pPr>
              <w:pStyle w:val="Bibliografa1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</w:p>
        </w:tc>
      </w:tr>
    </w:tbl>
    <w:p w:rsidR="00136EA1" w:rsidRDefault="00136EA1" w:rsidP="00136EA1">
      <w:pPr>
        <w:pStyle w:val="Bibliografa1"/>
        <w:ind w:left="0" w:firstLine="0"/>
        <w:jc w:val="center"/>
        <w:rPr>
          <w:lang w:val="pt-BR"/>
        </w:rPr>
      </w:pPr>
    </w:p>
    <w:p w:rsidR="0037739D" w:rsidRDefault="0037739D" w:rsidP="0037739D">
      <w:pPr>
        <w:pStyle w:val="Bibliografa1"/>
        <w:ind w:left="720" w:firstLine="0"/>
        <w:rPr>
          <w:lang w:val="pt-BR"/>
        </w:rPr>
      </w:pPr>
    </w:p>
    <w:p w:rsidR="00A63D00" w:rsidRPr="005022A8" w:rsidRDefault="00A63D00">
      <w:pPr>
        <w:pStyle w:val="Bibliografa1"/>
        <w:rPr>
          <w:lang w:val="pt-BR"/>
        </w:rPr>
      </w:pPr>
    </w:p>
    <w:p w:rsidR="00AA437D" w:rsidRPr="00A04C62" w:rsidRDefault="00AA437D" w:rsidP="00362026">
      <w:pPr>
        <w:pStyle w:val="Ttulo1"/>
        <w:jc w:val="both"/>
        <w:rPr>
          <w:lang w:val="pt-BR"/>
        </w:rPr>
        <w:sectPr w:rsidR="00AA437D" w:rsidRPr="00A04C62" w:rsidSect="000D06DC">
          <w:footerReference w:type="default" r:id="rId19"/>
          <w:footerReference w:type="first" r:id="rId20"/>
          <w:pgSz w:w="11907" w:h="16839"/>
          <w:pgMar w:top="2160" w:right="1920" w:bottom="2160" w:left="2880" w:header="1440" w:footer="1440" w:gutter="0"/>
          <w:pgNumType w:start="3"/>
          <w:cols w:space="720"/>
        </w:sectPr>
      </w:pPr>
    </w:p>
    <w:p w:rsidR="00AA437D" w:rsidRPr="00B747D2" w:rsidRDefault="00AA437D" w:rsidP="003E6A39">
      <w:pPr>
        <w:rPr>
          <w:lang w:val="pt-BR"/>
        </w:rPr>
      </w:pPr>
    </w:p>
    <w:sectPr w:rsidR="00AA437D" w:rsidRPr="00B747D2" w:rsidSect="000D06DC">
      <w:footerReference w:type="even" r:id="rId21"/>
      <w:footerReference w:type="default" r:id="rId22"/>
      <w:footerReference w:type="first" r:id="rId23"/>
      <w:pgSz w:w="11909" w:h="16834" w:code="9"/>
      <w:pgMar w:top="2160" w:right="1915" w:bottom="2160" w:left="2880" w:header="1440" w:footer="1440" w:gutter="0"/>
      <w:pgNumType w:start="5"/>
      <w:cols w:num="3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547" w:rsidRDefault="009A5547">
      <w:r>
        <w:separator/>
      </w:r>
    </w:p>
  </w:endnote>
  <w:endnote w:type="continuationSeparator" w:id="0">
    <w:p w:rsidR="009A5547" w:rsidRDefault="009A5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-Light">
    <w:altName w:val="Helvetica-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D5B" w:rsidRDefault="00E71D5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  </w:instrText>
    </w:r>
    <w:r>
      <w:rPr>
        <w:rStyle w:val="Nmerodepgina"/>
      </w:rPr>
      <w:fldChar w:fldCharType="separate"/>
    </w:r>
    <w:r w:rsidR="00176C90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E71D5B" w:rsidRDefault="00E71D5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D5B" w:rsidRDefault="00E71D5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D5B" w:rsidRDefault="00E71D5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  </w:instrText>
    </w:r>
    <w:r>
      <w:rPr>
        <w:rStyle w:val="Nmerodepgina"/>
      </w:rPr>
      <w:fldChar w:fldCharType="separate"/>
    </w:r>
    <w:r>
      <w:rPr>
        <w:rStyle w:val="Nmerodepgina"/>
      </w:rPr>
      <w:t>v</w:t>
    </w:r>
    <w:r>
      <w:rPr>
        <w:rStyle w:val="Nmerodepgina"/>
      </w:rPr>
      <w:fldChar w:fldCharType="end"/>
    </w:r>
  </w:p>
  <w:p w:rsidR="00E71D5B" w:rsidRDefault="00E71D5B">
    <w:pPr>
      <w:pStyle w:val="Piedepg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D5B" w:rsidRDefault="00E71D5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t>4</w:t>
    </w:r>
  </w:p>
  <w:p w:rsidR="00E71D5B" w:rsidRDefault="00E71D5B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D5B" w:rsidRDefault="00E71D5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547" w:rsidRDefault="009A5547">
      <w:r>
        <w:separator/>
      </w:r>
    </w:p>
  </w:footnote>
  <w:footnote w:type="continuationSeparator" w:id="0">
    <w:p w:rsidR="009A5547" w:rsidRDefault="009A5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5364A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EC72870"/>
    <w:multiLevelType w:val="hybridMultilevel"/>
    <w:tmpl w:val="928A5E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000998"/>
    <w:multiLevelType w:val="hybridMultilevel"/>
    <w:tmpl w:val="DF3CB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D423FA"/>
    <w:multiLevelType w:val="hybridMultilevel"/>
    <w:tmpl w:val="E15C26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A52A30"/>
    <w:multiLevelType w:val="singleLevel"/>
    <w:tmpl w:val="27D202C6"/>
    <w:lvl w:ilvl="0">
      <w:start w:val="1"/>
      <w:numFmt w:val="decimal"/>
      <w:pStyle w:val="Listaconnmeros"/>
      <w:lvlText w:val="%1."/>
      <w:legacy w:legacy="1" w:legacySpace="0" w:legacyIndent="360"/>
      <w:lvlJc w:val="left"/>
      <w:pPr>
        <w:ind w:left="720" w:hanging="360"/>
      </w:pPr>
    </w:lvl>
  </w:abstractNum>
  <w:num w:numId="1">
    <w:abstractNumId w:val="0"/>
  </w:num>
  <w:num w:numId="2">
    <w:abstractNumId w:val="4"/>
  </w:num>
  <w:num w:numId="3">
    <w:abstractNumId w:val="4"/>
    <w:lvlOverride w:ilvl="0">
      <w:lvl w:ilvl="0">
        <w:start w:val="1"/>
        <w:numFmt w:val="decimal"/>
        <w:pStyle w:val="Listaconnmeros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8" w:dllVersion="513" w:checkStyle="1"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5"/>
  <w:hyphenationZone w:val="425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A53"/>
    <w:rsid w:val="00010BB9"/>
    <w:rsid w:val="00051F4A"/>
    <w:rsid w:val="000720DE"/>
    <w:rsid w:val="00095920"/>
    <w:rsid w:val="000D06DC"/>
    <w:rsid w:val="000D34F9"/>
    <w:rsid w:val="000F3EBA"/>
    <w:rsid w:val="000F4172"/>
    <w:rsid w:val="00100A53"/>
    <w:rsid w:val="001032BD"/>
    <w:rsid w:val="00110507"/>
    <w:rsid w:val="00136EA1"/>
    <w:rsid w:val="00176C90"/>
    <w:rsid w:val="00187092"/>
    <w:rsid w:val="001B6623"/>
    <w:rsid w:val="001E7296"/>
    <w:rsid w:val="00213EE5"/>
    <w:rsid w:val="00224B4D"/>
    <w:rsid w:val="00245252"/>
    <w:rsid w:val="002875F6"/>
    <w:rsid w:val="00292ECB"/>
    <w:rsid w:val="002B43C1"/>
    <w:rsid w:val="002E3BE9"/>
    <w:rsid w:val="00342ED9"/>
    <w:rsid w:val="00360711"/>
    <w:rsid w:val="00361AF4"/>
    <w:rsid w:val="00362026"/>
    <w:rsid w:val="003729E0"/>
    <w:rsid w:val="0037739D"/>
    <w:rsid w:val="003A6F82"/>
    <w:rsid w:val="003C3918"/>
    <w:rsid w:val="003E6A39"/>
    <w:rsid w:val="0042763F"/>
    <w:rsid w:val="00435035"/>
    <w:rsid w:val="004B1760"/>
    <w:rsid w:val="004B2978"/>
    <w:rsid w:val="004F3725"/>
    <w:rsid w:val="005022A8"/>
    <w:rsid w:val="00557C20"/>
    <w:rsid w:val="00562165"/>
    <w:rsid w:val="00576DCC"/>
    <w:rsid w:val="005B2995"/>
    <w:rsid w:val="00600101"/>
    <w:rsid w:val="0061218B"/>
    <w:rsid w:val="00635CA0"/>
    <w:rsid w:val="0066053A"/>
    <w:rsid w:val="006632A8"/>
    <w:rsid w:val="00681353"/>
    <w:rsid w:val="006855F8"/>
    <w:rsid w:val="006975E6"/>
    <w:rsid w:val="006A18B9"/>
    <w:rsid w:val="006B131A"/>
    <w:rsid w:val="006D7C94"/>
    <w:rsid w:val="006F57DD"/>
    <w:rsid w:val="00722F84"/>
    <w:rsid w:val="007A43A9"/>
    <w:rsid w:val="007C7D01"/>
    <w:rsid w:val="007E21EE"/>
    <w:rsid w:val="00814AE0"/>
    <w:rsid w:val="008D2BAF"/>
    <w:rsid w:val="008D586E"/>
    <w:rsid w:val="008F0EBE"/>
    <w:rsid w:val="00902C70"/>
    <w:rsid w:val="00910B8D"/>
    <w:rsid w:val="00932B41"/>
    <w:rsid w:val="009458C7"/>
    <w:rsid w:val="00946A21"/>
    <w:rsid w:val="00960B38"/>
    <w:rsid w:val="00961DF5"/>
    <w:rsid w:val="00967F19"/>
    <w:rsid w:val="009A5547"/>
    <w:rsid w:val="009D78FD"/>
    <w:rsid w:val="009E392B"/>
    <w:rsid w:val="00A04C62"/>
    <w:rsid w:val="00A141CD"/>
    <w:rsid w:val="00A175C5"/>
    <w:rsid w:val="00A22884"/>
    <w:rsid w:val="00A24B56"/>
    <w:rsid w:val="00A3738A"/>
    <w:rsid w:val="00A44338"/>
    <w:rsid w:val="00A63D00"/>
    <w:rsid w:val="00A85B00"/>
    <w:rsid w:val="00AA437D"/>
    <w:rsid w:val="00AE6FDE"/>
    <w:rsid w:val="00AF3E64"/>
    <w:rsid w:val="00B23B8B"/>
    <w:rsid w:val="00B3523F"/>
    <w:rsid w:val="00B61770"/>
    <w:rsid w:val="00B62ED6"/>
    <w:rsid w:val="00B66108"/>
    <w:rsid w:val="00B747D2"/>
    <w:rsid w:val="00B83B01"/>
    <w:rsid w:val="00B924C3"/>
    <w:rsid w:val="00BA2288"/>
    <w:rsid w:val="00C2306B"/>
    <w:rsid w:val="00C248A6"/>
    <w:rsid w:val="00C65016"/>
    <w:rsid w:val="00C84898"/>
    <w:rsid w:val="00CB4938"/>
    <w:rsid w:val="00CD5483"/>
    <w:rsid w:val="00CF76A2"/>
    <w:rsid w:val="00D628BD"/>
    <w:rsid w:val="00D71DE2"/>
    <w:rsid w:val="00DA1787"/>
    <w:rsid w:val="00DA238F"/>
    <w:rsid w:val="00DC7007"/>
    <w:rsid w:val="00E33237"/>
    <w:rsid w:val="00E71D5B"/>
    <w:rsid w:val="00E86FF8"/>
    <w:rsid w:val="00E87991"/>
    <w:rsid w:val="00EE698B"/>
    <w:rsid w:val="00F0610C"/>
    <w:rsid w:val="00F370E3"/>
    <w:rsid w:val="00F66AB9"/>
    <w:rsid w:val="00FA4F41"/>
    <w:rsid w:val="00FF1A60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right" w:pos="8640"/>
      </w:tabs>
      <w:jc w:val="both"/>
    </w:pPr>
    <w:rPr>
      <w:rFonts w:ascii="Garamond" w:hAnsi="Garamond" w:cs="Garamond"/>
      <w:spacing w:val="-2"/>
      <w:sz w:val="24"/>
      <w:szCs w:val="24"/>
      <w:lang w:val="en-US" w:eastAsia="en-US"/>
    </w:rPr>
  </w:style>
  <w:style w:type="paragraph" w:styleId="Ttulo1">
    <w:name w:val="heading 1"/>
    <w:basedOn w:val="Normal"/>
    <w:next w:val="Textoindependiente"/>
    <w:qFormat/>
    <w:pPr>
      <w:keepNext/>
      <w:keepLines/>
      <w:pageBreakBefore/>
      <w:spacing w:after="700" w:line="360" w:lineRule="auto"/>
      <w:jc w:val="center"/>
      <w:outlineLvl w:val="0"/>
    </w:pPr>
    <w:rPr>
      <w:rFonts w:cs="Times New Roman"/>
      <w:caps/>
      <w:spacing w:val="10"/>
      <w:kern w:val="28"/>
    </w:rPr>
  </w:style>
  <w:style w:type="paragraph" w:styleId="Ttulo2">
    <w:name w:val="heading 2"/>
    <w:basedOn w:val="Normal"/>
    <w:next w:val="Textoindependiente"/>
    <w:qFormat/>
    <w:pPr>
      <w:keepNext/>
      <w:pageBreakBefore/>
      <w:spacing w:after="560"/>
      <w:jc w:val="center"/>
      <w:outlineLvl w:val="1"/>
    </w:pPr>
    <w:rPr>
      <w:rFonts w:cs="Times New Roman"/>
      <w:i/>
      <w:spacing w:val="70"/>
      <w:sz w:val="22"/>
      <w:szCs w:val="22"/>
    </w:rPr>
  </w:style>
  <w:style w:type="paragraph" w:styleId="Ttulo3">
    <w:name w:val="heading 3"/>
    <w:basedOn w:val="Normal"/>
    <w:next w:val="Textoindependiente"/>
    <w:qFormat/>
    <w:pPr>
      <w:keepNext/>
      <w:keepLines/>
      <w:spacing w:before="560" w:after="560"/>
      <w:jc w:val="center"/>
      <w:outlineLvl w:val="2"/>
    </w:pPr>
    <w:rPr>
      <w:rFonts w:cs="Times New Roman"/>
      <w:caps/>
      <w:spacing w:val="2"/>
      <w:kern w:val="28"/>
    </w:rPr>
  </w:style>
  <w:style w:type="paragraph" w:styleId="Ttulo4">
    <w:name w:val="heading 4"/>
    <w:basedOn w:val="Normal"/>
    <w:next w:val="Textoindependiente"/>
    <w:qFormat/>
    <w:pPr>
      <w:keepNext/>
      <w:keepLines/>
      <w:spacing w:line="360" w:lineRule="auto"/>
      <w:jc w:val="left"/>
      <w:outlineLvl w:val="3"/>
    </w:pPr>
    <w:rPr>
      <w:rFonts w:cs="Times New Roman"/>
      <w:b/>
      <w:kern w:val="28"/>
    </w:rPr>
  </w:style>
  <w:style w:type="paragraph" w:styleId="Ttulo5">
    <w:name w:val="heading 5"/>
    <w:basedOn w:val="Normal"/>
    <w:next w:val="Textoindependiente"/>
    <w:qFormat/>
    <w:pPr>
      <w:keepNext/>
      <w:spacing w:line="360" w:lineRule="auto"/>
      <w:jc w:val="center"/>
      <w:outlineLvl w:val="4"/>
    </w:pPr>
    <w:rPr>
      <w:rFonts w:cs="Times New Roman"/>
      <w:i/>
      <w:spacing w:val="0"/>
      <w:kern w:val="28"/>
    </w:rPr>
  </w:style>
  <w:style w:type="paragraph" w:styleId="Ttulo6">
    <w:name w:val="heading 6"/>
    <w:basedOn w:val="Normal"/>
    <w:next w:val="Textoindependiente"/>
    <w:qFormat/>
    <w:pPr>
      <w:keepNext/>
      <w:spacing w:before="120" w:after="80"/>
      <w:jc w:val="center"/>
      <w:outlineLvl w:val="5"/>
    </w:pPr>
    <w:rPr>
      <w:rFonts w:cs="Times New Roman"/>
      <w:smallCaps/>
      <w:spacing w:val="20"/>
      <w:kern w:val="28"/>
    </w:rPr>
  </w:style>
  <w:style w:type="paragraph" w:styleId="Ttulo7">
    <w:name w:val="heading 7"/>
    <w:basedOn w:val="Normal"/>
    <w:next w:val="Textoindependiente"/>
    <w:qFormat/>
    <w:pPr>
      <w:keepNext/>
      <w:spacing w:before="80" w:after="60"/>
      <w:outlineLvl w:val="6"/>
    </w:pPr>
    <w:rPr>
      <w:caps/>
      <w:spacing w:val="0"/>
      <w:kern w:val="28"/>
    </w:rPr>
  </w:style>
  <w:style w:type="paragraph" w:styleId="Ttulo8">
    <w:name w:val="heading 8"/>
    <w:basedOn w:val="Normal"/>
    <w:next w:val="Textoindependiente"/>
    <w:qFormat/>
    <w:pPr>
      <w:keepNext/>
      <w:spacing w:line="360" w:lineRule="auto"/>
      <w:jc w:val="center"/>
      <w:outlineLvl w:val="7"/>
    </w:pPr>
    <w:rPr>
      <w:kern w:val="28"/>
    </w:rPr>
  </w:style>
  <w:style w:type="paragraph" w:styleId="Ttulo9">
    <w:name w:val="heading 9"/>
    <w:basedOn w:val="Normal"/>
    <w:next w:val="Textoindependiente"/>
    <w:qFormat/>
    <w:pPr>
      <w:keepNext/>
      <w:spacing w:line="360" w:lineRule="auto"/>
      <w:jc w:val="left"/>
      <w:outlineLvl w:val="8"/>
    </w:pPr>
    <w:rPr>
      <w:kern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spacing w:after="280" w:line="360" w:lineRule="auto"/>
    </w:pPr>
  </w:style>
  <w:style w:type="paragraph" w:styleId="ndice1">
    <w:name w:val="index 1"/>
    <w:basedOn w:val="Normal"/>
    <w:semiHidden/>
    <w:pPr>
      <w:tabs>
        <w:tab w:val="right" w:leader="dot" w:pos="3960"/>
      </w:tabs>
      <w:ind w:left="720" w:hanging="720"/>
      <w:jc w:val="left"/>
    </w:pPr>
    <w:rPr>
      <w:sz w:val="20"/>
      <w:szCs w:val="20"/>
    </w:rPr>
  </w:style>
  <w:style w:type="paragraph" w:styleId="ndice2">
    <w:name w:val="index 2"/>
    <w:basedOn w:val="Normal"/>
    <w:semiHidden/>
    <w:pPr>
      <w:tabs>
        <w:tab w:val="right" w:leader="dot" w:pos="3960"/>
      </w:tabs>
      <w:ind w:left="900" w:hanging="720"/>
      <w:jc w:val="left"/>
    </w:pPr>
    <w:rPr>
      <w:sz w:val="20"/>
      <w:szCs w:val="20"/>
    </w:rPr>
  </w:style>
  <w:style w:type="paragraph" w:styleId="ndice3">
    <w:name w:val="index 3"/>
    <w:basedOn w:val="Normal"/>
    <w:semiHidden/>
    <w:pPr>
      <w:tabs>
        <w:tab w:val="right" w:leader="dot" w:pos="3960"/>
      </w:tabs>
      <w:ind w:left="1080" w:hanging="720"/>
    </w:pPr>
    <w:rPr>
      <w:spacing w:val="0"/>
      <w:sz w:val="20"/>
      <w:szCs w:val="20"/>
    </w:rPr>
  </w:style>
  <w:style w:type="paragraph" w:styleId="ndice4">
    <w:name w:val="index 4"/>
    <w:basedOn w:val="Normal"/>
    <w:semiHidden/>
    <w:pPr>
      <w:tabs>
        <w:tab w:val="right" w:leader="dot" w:pos="3960"/>
      </w:tabs>
      <w:ind w:left="1080" w:hanging="720"/>
    </w:pPr>
    <w:rPr>
      <w:i/>
      <w:spacing w:val="0"/>
      <w:sz w:val="20"/>
      <w:szCs w:val="20"/>
    </w:rPr>
  </w:style>
  <w:style w:type="paragraph" w:styleId="ndice5">
    <w:name w:val="index 5"/>
    <w:basedOn w:val="Normal"/>
    <w:semiHidden/>
    <w:pPr>
      <w:tabs>
        <w:tab w:val="right" w:leader="dot" w:pos="3960"/>
      </w:tabs>
      <w:ind w:left="1080" w:hanging="720"/>
    </w:pPr>
    <w:rPr>
      <w:i/>
      <w:spacing w:val="0"/>
      <w:sz w:val="20"/>
      <w:szCs w:val="20"/>
    </w:rPr>
  </w:style>
  <w:style w:type="paragraph" w:styleId="TDC1">
    <w:name w:val="toc 1"/>
    <w:basedOn w:val="Normal"/>
    <w:semiHidden/>
    <w:pPr>
      <w:tabs>
        <w:tab w:val="clear" w:pos="8640"/>
        <w:tab w:val="right" w:leader="dot" w:pos="7440"/>
      </w:tabs>
    </w:pPr>
  </w:style>
  <w:style w:type="paragraph" w:styleId="TDC2">
    <w:name w:val="toc 2"/>
    <w:basedOn w:val="Normal"/>
    <w:semiHidden/>
    <w:pPr>
      <w:tabs>
        <w:tab w:val="clear" w:pos="8640"/>
        <w:tab w:val="right" w:leader="dot" w:pos="7440"/>
      </w:tabs>
      <w:ind w:left="360"/>
    </w:pPr>
  </w:style>
  <w:style w:type="paragraph" w:styleId="TDC3">
    <w:name w:val="toc 3"/>
    <w:basedOn w:val="Normal"/>
    <w:semiHidden/>
    <w:pPr>
      <w:tabs>
        <w:tab w:val="right" w:leader="dot" w:pos="8640"/>
      </w:tabs>
      <w:ind w:left="720"/>
    </w:pPr>
  </w:style>
  <w:style w:type="paragraph" w:styleId="TDC4">
    <w:name w:val="toc 4"/>
    <w:basedOn w:val="Normal"/>
    <w:semiHidden/>
    <w:pPr>
      <w:tabs>
        <w:tab w:val="right" w:leader="dot" w:pos="8640"/>
      </w:tabs>
      <w:ind w:left="1080"/>
    </w:pPr>
  </w:style>
  <w:style w:type="paragraph" w:styleId="TDC5">
    <w:name w:val="toc 5"/>
    <w:basedOn w:val="Normal"/>
    <w:semiHidden/>
    <w:pPr>
      <w:tabs>
        <w:tab w:val="right" w:leader="dot" w:pos="8640"/>
      </w:tabs>
      <w:ind w:left="1440"/>
    </w:pPr>
  </w:style>
  <w:style w:type="paragraph" w:styleId="Textonotapie">
    <w:name w:val="footnote text"/>
    <w:basedOn w:val="Normal"/>
    <w:semiHidden/>
    <w:pPr>
      <w:tabs>
        <w:tab w:val="left" w:pos="187"/>
      </w:tabs>
      <w:spacing w:after="120" w:line="220" w:lineRule="exact"/>
      <w:ind w:left="187" w:hanging="187"/>
    </w:pPr>
    <w:rPr>
      <w:sz w:val="18"/>
      <w:szCs w:val="18"/>
    </w:rPr>
  </w:style>
  <w:style w:type="paragraph" w:styleId="Textocomentario">
    <w:name w:val="annotation text"/>
    <w:basedOn w:val="Normal"/>
    <w:semiHidden/>
    <w:pPr>
      <w:tabs>
        <w:tab w:val="left" w:pos="187"/>
      </w:tabs>
      <w:spacing w:after="120" w:line="220" w:lineRule="exact"/>
      <w:ind w:left="187" w:hanging="187"/>
    </w:pPr>
  </w:style>
  <w:style w:type="paragraph" w:styleId="Encabezado">
    <w:name w:val="header"/>
    <w:basedOn w:val="Normal"/>
    <w:pPr>
      <w:tabs>
        <w:tab w:val="center" w:pos="4320"/>
      </w:tabs>
    </w:pPr>
  </w:style>
  <w:style w:type="paragraph" w:styleId="Piedepgina">
    <w:name w:val="footer"/>
    <w:basedOn w:val="Normal"/>
    <w:pPr>
      <w:keepLines/>
      <w:tabs>
        <w:tab w:val="center" w:pos="4320"/>
      </w:tabs>
      <w:jc w:val="center"/>
    </w:pPr>
  </w:style>
  <w:style w:type="paragraph" w:styleId="Ttulodendice">
    <w:name w:val="index heading"/>
    <w:basedOn w:val="Normal"/>
    <w:next w:val="ndice1"/>
    <w:semiHidden/>
    <w:pPr>
      <w:keepNext/>
      <w:spacing w:before="280"/>
    </w:pPr>
    <w:rPr>
      <w:kern w:val="28"/>
      <w:sz w:val="27"/>
      <w:szCs w:val="27"/>
    </w:rPr>
  </w:style>
  <w:style w:type="paragraph" w:styleId="Epgrafe">
    <w:name w:val="caption"/>
    <w:basedOn w:val="Normal"/>
    <w:next w:val="Textoindependiente"/>
    <w:qFormat/>
    <w:pPr>
      <w:spacing w:after="560"/>
      <w:ind w:left="1920" w:right="1920"/>
    </w:pPr>
    <w:rPr>
      <w:spacing w:val="0"/>
      <w:sz w:val="18"/>
      <w:szCs w:val="18"/>
    </w:rPr>
  </w:style>
  <w:style w:type="paragraph" w:styleId="Tabladeilustraciones">
    <w:name w:val="table of figures"/>
    <w:basedOn w:val="Normal"/>
    <w:semiHidden/>
    <w:pPr>
      <w:tabs>
        <w:tab w:val="right" w:leader="dot" w:pos="8640"/>
      </w:tabs>
      <w:ind w:left="720" w:hanging="720"/>
    </w:pPr>
  </w:style>
  <w:style w:type="paragraph" w:styleId="Textonotaalfinal">
    <w:name w:val="endnote text"/>
    <w:basedOn w:val="Normal"/>
    <w:semiHidden/>
    <w:pPr>
      <w:tabs>
        <w:tab w:val="left" w:pos="187"/>
      </w:tabs>
      <w:spacing w:after="120" w:line="220" w:lineRule="exact"/>
      <w:ind w:left="187" w:hanging="187"/>
    </w:pPr>
    <w:rPr>
      <w:sz w:val="18"/>
      <w:szCs w:val="18"/>
    </w:rPr>
  </w:style>
  <w:style w:type="paragraph" w:styleId="Textoconsangra">
    <w:name w:val="table of authorities"/>
    <w:basedOn w:val="Normal"/>
    <w:semiHidden/>
    <w:pPr>
      <w:tabs>
        <w:tab w:val="right" w:leader="dot" w:pos="8640"/>
      </w:tabs>
      <w:ind w:left="360" w:hanging="360"/>
    </w:pPr>
  </w:style>
  <w:style w:type="paragraph" w:styleId="Textomacro">
    <w:name w:val="macro"/>
    <w:basedOn w:val="Textoindependiente"/>
    <w:semiHidden/>
    <w:rPr>
      <w:rFonts w:ascii="Courier New" w:hAnsi="Courier New" w:cs="Courier New"/>
    </w:rPr>
  </w:style>
  <w:style w:type="paragraph" w:styleId="Encabezadodelista">
    <w:name w:val="toa heading"/>
    <w:basedOn w:val="Normal"/>
    <w:next w:val="Textoconsangra"/>
    <w:semiHidden/>
    <w:pPr>
      <w:keepNext/>
      <w:keepLines/>
      <w:spacing w:before="280"/>
      <w:jc w:val="left"/>
    </w:pPr>
    <w:rPr>
      <w:b/>
      <w:kern w:val="28"/>
    </w:rPr>
  </w:style>
  <w:style w:type="paragraph" w:styleId="Listaconnmeros">
    <w:name w:val="List Number"/>
    <w:basedOn w:val="Normal"/>
    <w:pPr>
      <w:numPr>
        <w:numId w:val="3"/>
      </w:numPr>
      <w:tabs>
        <w:tab w:val="clear" w:pos="8640"/>
        <w:tab w:val="right" w:leader="dot" w:pos="7440"/>
      </w:tabs>
      <w:spacing w:line="360" w:lineRule="auto"/>
    </w:pPr>
  </w:style>
  <w:style w:type="paragraph" w:styleId="Subttulo">
    <w:name w:val="Subtitle"/>
    <w:basedOn w:val="Ttulo"/>
    <w:next w:val="Textoindependiente"/>
    <w:qFormat/>
    <w:pPr>
      <w:spacing w:after="0" w:line="480" w:lineRule="auto"/>
    </w:pPr>
    <w:rPr>
      <w:caps/>
    </w:rPr>
  </w:style>
  <w:style w:type="paragraph" w:styleId="Ttulo">
    <w:name w:val="Title"/>
    <w:basedOn w:val="Normal"/>
    <w:next w:val="Subttulo"/>
    <w:qFormat/>
    <w:pPr>
      <w:spacing w:after="280"/>
      <w:jc w:val="center"/>
    </w:pPr>
  </w:style>
  <w:style w:type="paragraph" w:styleId="Fecha">
    <w:name w:val="Date"/>
    <w:basedOn w:val="Textoindependiente"/>
    <w:pPr>
      <w:spacing w:after="560"/>
      <w:jc w:val="center"/>
    </w:pPr>
  </w:style>
  <w:style w:type="paragraph" w:customStyle="1" w:styleId="Author">
    <w:name w:val="Author"/>
    <w:basedOn w:val="Textoindependiente"/>
    <w:pPr>
      <w:spacing w:after="0" w:line="480" w:lineRule="auto"/>
      <w:jc w:val="center"/>
    </w:pPr>
    <w:rPr>
      <w:lang w:bidi="en-US"/>
    </w:rPr>
  </w:style>
  <w:style w:type="paragraph" w:customStyle="1" w:styleId="Bibliografa1">
    <w:name w:val="Bibliografía1"/>
    <w:basedOn w:val="Textoindependiente"/>
    <w:pPr>
      <w:spacing w:after="0" w:line="240" w:lineRule="auto"/>
      <w:ind w:left="360" w:hanging="360"/>
      <w:jc w:val="left"/>
    </w:pPr>
    <w:rPr>
      <w:lang w:bidi="en-US"/>
    </w:rPr>
  </w:style>
  <w:style w:type="paragraph" w:customStyle="1" w:styleId="Professor">
    <w:name w:val="Professor"/>
    <w:basedOn w:val="Normal"/>
    <w:pPr>
      <w:tabs>
        <w:tab w:val="clear" w:pos="8640"/>
        <w:tab w:val="left" w:pos="5040"/>
      </w:tabs>
      <w:spacing w:after="560"/>
      <w:jc w:val="center"/>
    </w:pPr>
    <w:rPr>
      <w:lang w:bidi="en-US"/>
    </w:rPr>
  </w:style>
  <w:style w:type="character" w:customStyle="1" w:styleId="InformationLinesChar">
    <w:name w:val="Information Lines Char"/>
    <w:link w:val="InformationLines"/>
    <w:locked/>
    <w:rPr>
      <w:rFonts w:ascii="Garamond" w:hAnsi="Garamond" w:hint="default"/>
      <w:spacing w:val="-2"/>
      <w:sz w:val="24"/>
      <w:lang w:val="en-US" w:eastAsia="en-US" w:bidi="en-US"/>
    </w:rPr>
  </w:style>
  <w:style w:type="paragraph" w:customStyle="1" w:styleId="InformationLines">
    <w:name w:val="Information Lines"/>
    <w:basedOn w:val="Normal"/>
    <w:link w:val="InformationLinesChar"/>
    <w:pPr>
      <w:tabs>
        <w:tab w:val="clear" w:pos="8640"/>
        <w:tab w:val="right" w:leader="underscore" w:pos="7445"/>
      </w:tabs>
      <w:spacing w:line="360" w:lineRule="auto"/>
      <w:ind w:left="1440" w:right="720"/>
    </w:pPr>
    <w:rPr>
      <w:lang w:bidi="en-US"/>
    </w:rPr>
  </w:style>
  <w:style w:type="paragraph" w:customStyle="1" w:styleId="GlossaryDefinition">
    <w:name w:val="Glossary Definition"/>
    <w:basedOn w:val="Textoindependiente"/>
    <w:pPr>
      <w:spacing w:line="240" w:lineRule="auto"/>
    </w:pPr>
    <w:rPr>
      <w:lang w:bidi="en-US"/>
    </w:rPr>
  </w:style>
  <w:style w:type="paragraph" w:customStyle="1" w:styleId="SubtitleCover">
    <w:name w:val="Subtitle Cover"/>
    <w:basedOn w:val="Normal"/>
    <w:next w:val="Textoindependiente"/>
    <w:pPr>
      <w:keepNext/>
      <w:spacing w:after="560"/>
      <w:ind w:left="1800" w:right="1800"/>
      <w:jc w:val="center"/>
    </w:pPr>
    <w:rPr>
      <w:lang w:bidi="en-US"/>
    </w:rPr>
  </w:style>
  <w:style w:type="paragraph" w:customStyle="1" w:styleId="TitleCover">
    <w:name w:val="Title Cover"/>
    <w:basedOn w:val="Normal"/>
    <w:next w:val="SubtitleCover"/>
    <w:pPr>
      <w:keepNext/>
      <w:keepLines/>
      <w:spacing w:before="780" w:after="420"/>
      <w:ind w:left="1920" w:right="1920"/>
      <w:jc w:val="center"/>
    </w:pPr>
    <w:rPr>
      <w:caps/>
      <w:spacing w:val="5"/>
      <w:kern w:val="28"/>
      <w:lang w:bidi="en-US"/>
    </w:rPr>
  </w:style>
  <w:style w:type="paragraph" w:customStyle="1" w:styleId="Information">
    <w:name w:val="Information"/>
    <w:basedOn w:val="Normal"/>
    <w:pPr>
      <w:ind w:right="720"/>
    </w:pPr>
    <w:rPr>
      <w:lang w:bidi="en-US"/>
    </w:rPr>
  </w:style>
  <w:style w:type="paragraph" w:customStyle="1" w:styleId="Program">
    <w:name w:val="Program"/>
    <w:basedOn w:val="Normal"/>
    <w:pPr>
      <w:spacing w:before="280" w:after="560"/>
      <w:ind w:right="720"/>
    </w:pPr>
    <w:rPr>
      <w:lang w:bidi="en-US"/>
    </w:rPr>
  </w:style>
  <w:style w:type="character" w:styleId="Refdenotaalpie">
    <w:name w:val="footnote reference"/>
    <w:semiHidden/>
    <w:rPr>
      <w:vertAlign w:val="superscript"/>
    </w:rPr>
  </w:style>
  <w:style w:type="character" w:styleId="Refdecomentario">
    <w:name w:val="annotation reference"/>
    <w:semiHidden/>
    <w:rPr>
      <w:sz w:val="16"/>
    </w:rPr>
  </w:style>
  <w:style w:type="character" w:styleId="Refdenotaalfinal">
    <w:name w:val="endnote reference"/>
    <w:semiHidden/>
    <w:rPr>
      <w:vertAlign w:val="superscript"/>
    </w:rPr>
  </w:style>
  <w:style w:type="character" w:customStyle="1" w:styleId="GlossaryEntry">
    <w:name w:val="Glossary Entry"/>
    <w:rPr>
      <w:b/>
      <w:bCs w:val="0"/>
      <w:lang w:val="en-US" w:eastAsia="en-US" w:bidi="en-US"/>
    </w:rPr>
  </w:style>
  <w:style w:type="character" w:customStyle="1" w:styleId="ListHeadings">
    <w:name w:val="List Headings"/>
    <w:rPr>
      <w:i/>
      <w:iCs/>
      <w:lang w:val="en-US" w:eastAsia="en-US" w:bidi="en-US"/>
    </w:rPr>
  </w:style>
  <w:style w:type="character" w:styleId="Nmerodepgina">
    <w:name w:val="page number"/>
    <w:basedOn w:val="Fuentedeprrafopredeter"/>
  </w:style>
  <w:style w:type="character" w:styleId="Hipervnculo">
    <w:name w:val="Hyperlink"/>
    <w:basedOn w:val="Fuentedeprrafopredeter"/>
    <w:rsid w:val="00362026"/>
    <w:rPr>
      <w:color w:val="0000FF" w:themeColor="hyperlink"/>
      <w:u w:val="single"/>
    </w:rPr>
  </w:style>
  <w:style w:type="table" w:styleId="Tablaconcuadrcula">
    <w:name w:val="Table Grid"/>
    <w:basedOn w:val="Tablanormal"/>
    <w:rsid w:val="00136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bsica3">
    <w:name w:val="Table Simple 3"/>
    <w:basedOn w:val="Tablanormal"/>
    <w:rsid w:val="00136EA1"/>
    <w:pPr>
      <w:tabs>
        <w:tab w:val="right" w:pos="8640"/>
      </w:tabs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lsica1">
    <w:name w:val="Table Classic 1"/>
    <w:basedOn w:val="Tablanormal"/>
    <w:rsid w:val="00136EA1"/>
    <w:pPr>
      <w:tabs>
        <w:tab w:val="right" w:pos="8640"/>
      </w:tabs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rsid w:val="00136EA1"/>
    <w:pPr>
      <w:tabs>
        <w:tab w:val="right" w:pos="8640"/>
      </w:tabs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rsid w:val="00136EA1"/>
    <w:pPr>
      <w:tabs>
        <w:tab w:val="right" w:pos="8640"/>
      </w:tabs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rsid w:val="00136EA1"/>
    <w:pPr>
      <w:tabs>
        <w:tab w:val="right" w:pos="8640"/>
      </w:tabs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rsid w:val="00136EA1"/>
    <w:pPr>
      <w:tabs>
        <w:tab w:val="right" w:pos="8640"/>
      </w:tabs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rsid w:val="00136EA1"/>
    <w:pPr>
      <w:tabs>
        <w:tab w:val="right" w:pos="8640"/>
      </w:tabs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rsid w:val="00136EA1"/>
    <w:pPr>
      <w:tabs>
        <w:tab w:val="right" w:pos="8640"/>
      </w:tabs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6">
    <w:name w:val="Table List 6"/>
    <w:basedOn w:val="Tablanormal"/>
    <w:rsid w:val="00136EA1"/>
    <w:pPr>
      <w:tabs>
        <w:tab w:val="right" w:pos="8640"/>
      </w:tabs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Cuadrculaclara">
    <w:name w:val="Light Grid"/>
    <w:basedOn w:val="Tablanormal"/>
    <w:uiPriority w:val="62"/>
    <w:rsid w:val="00136EA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ombreadomedio1">
    <w:name w:val="Medium Shading 1"/>
    <w:basedOn w:val="Tablanormal"/>
    <w:uiPriority w:val="63"/>
    <w:rsid w:val="00136EA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136EA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136EA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3">
    <w:name w:val="Medium Grid 3"/>
    <w:basedOn w:val="Tablanormal"/>
    <w:uiPriority w:val="69"/>
    <w:rsid w:val="00136EA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paragraph" w:customStyle="1" w:styleId="Pa3">
    <w:name w:val="Pa3"/>
    <w:basedOn w:val="Normal"/>
    <w:next w:val="Normal"/>
    <w:uiPriority w:val="99"/>
    <w:rsid w:val="00B3523F"/>
    <w:pPr>
      <w:tabs>
        <w:tab w:val="clear" w:pos="8640"/>
      </w:tabs>
      <w:autoSpaceDE w:val="0"/>
      <w:autoSpaceDN w:val="0"/>
      <w:adjustRightInd w:val="0"/>
      <w:spacing w:line="181" w:lineRule="atLeast"/>
      <w:jc w:val="left"/>
    </w:pPr>
    <w:rPr>
      <w:rFonts w:ascii="Helvetica-Light" w:hAnsi="Helvetica-Light" w:cs="Times New Roman"/>
      <w:spacing w:val="0"/>
      <w:lang w:val="es-MX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right" w:pos="8640"/>
      </w:tabs>
      <w:jc w:val="both"/>
    </w:pPr>
    <w:rPr>
      <w:rFonts w:ascii="Garamond" w:hAnsi="Garamond" w:cs="Garamond"/>
      <w:spacing w:val="-2"/>
      <w:sz w:val="24"/>
      <w:szCs w:val="24"/>
      <w:lang w:val="en-US" w:eastAsia="en-US"/>
    </w:rPr>
  </w:style>
  <w:style w:type="paragraph" w:styleId="Ttulo1">
    <w:name w:val="heading 1"/>
    <w:basedOn w:val="Normal"/>
    <w:next w:val="Textoindependiente"/>
    <w:qFormat/>
    <w:pPr>
      <w:keepNext/>
      <w:keepLines/>
      <w:pageBreakBefore/>
      <w:spacing w:after="700" w:line="360" w:lineRule="auto"/>
      <w:jc w:val="center"/>
      <w:outlineLvl w:val="0"/>
    </w:pPr>
    <w:rPr>
      <w:rFonts w:cs="Times New Roman"/>
      <w:caps/>
      <w:spacing w:val="10"/>
      <w:kern w:val="28"/>
    </w:rPr>
  </w:style>
  <w:style w:type="paragraph" w:styleId="Ttulo2">
    <w:name w:val="heading 2"/>
    <w:basedOn w:val="Normal"/>
    <w:next w:val="Textoindependiente"/>
    <w:qFormat/>
    <w:pPr>
      <w:keepNext/>
      <w:pageBreakBefore/>
      <w:spacing w:after="560"/>
      <w:jc w:val="center"/>
      <w:outlineLvl w:val="1"/>
    </w:pPr>
    <w:rPr>
      <w:rFonts w:cs="Times New Roman"/>
      <w:i/>
      <w:spacing w:val="70"/>
      <w:sz w:val="22"/>
      <w:szCs w:val="22"/>
    </w:rPr>
  </w:style>
  <w:style w:type="paragraph" w:styleId="Ttulo3">
    <w:name w:val="heading 3"/>
    <w:basedOn w:val="Normal"/>
    <w:next w:val="Textoindependiente"/>
    <w:qFormat/>
    <w:pPr>
      <w:keepNext/>
      <w:keepLines/>
      <w:spacing w:before="560" w:after="560"/>
      <w:jc w:val="center"/>
      <w:outlineLvl w:val="2"/>
    </w:pPr>
    <w:rPr>
      <w:rFonts w:cs="Times New Roman"/>
      <w:caps/>
      <w:spacing w:val="2"/>
      <w:kern w:val="28"/>
    </w:rPr>
  </w:style>
  <w:style w:type="paragraph" w:styleId="Ttulo4">
    <w:name w:val="heading 4"/>
    <w:basedOn w:val="Normal"/>
    <w:next w:val="Textoindependiente"/>
    <w:qFormat/>
    <w:pPr>
      <w:keepNext/>
      <w:keepLines/>
      <w:spacing w:line="360" w:lineRule="auto"/>
      <w:jc w:val="left"/>
      <w:outlineLvl w:val="3"/>
    </w:pPr>
    <w:rPr>
      <w:rFonts w:cs="Times New Roman"/>
      <w:b/>
      <w:kern w:val="28"/>
    </w:rPr>
  </w:style>
  <w:style w:type="paragraph" w:styleId="Ttulo5">
    <w:name w:val="heading 5"/>
    <w:basedOn w:val="Normal"/>
    <w:next w:val="Textoindependiente"/>
    <w:qFormat/>
    <w:pPr>
      <w:keepNext/>
      <w:spacing w:line="360" w:lineRule="auto"/>
      <w:jc w:val="center"/>
      <w:outlineLvl w:val="4"/>
    </w:pPr>
    <w:rPr>
      <w:rFonts w:cs="Times New Roman"/>
      <w:i/>
      <w:spacing w:val="0"/>
      <w:kern w:val="28"/>
    </w:rPr>
  </w:style>
  <w:style w:type="paragraph" w:styleId="Ttulo6">
    <w:name w:val="heading 6"/>
    <w:basedOn w:val="Normal"/>
    <w:next w:val="Textoindependiente"/>
    <w:qFormat/>
    <w:pPr>
      <w:keepNext/>
      <w:spacing w:before="120" w:after="80"/>
      <w:jc w:val="center"/>
      <w:outlineLvl w:val="5"/>
    </w:pPr>
    <w:rPr>
      <w:rFonts w:cs="Times New Roman"/>
      <w:smallCaps/>
      <w:spacing w:val="20"/>
      <w:kern w:val="28"/>
    </w:rPr>
  </w:style>
  <w:style w:type="paragraph" w:styleId="Ttulo7">
    <w:name w:val="heading 7"/>
    <w:basedOn w:val="Normal"/>
    <w:next w:val="Textoindependiente"/>
    <w:qFormat/>
    <w:pPr>
      <w:keepNext/>
      <w:spacing w:before="80" w:after="60"/>
      <w:outlineLvl w:val="6"/>
    </w:pPr>
    <w:rPr>
      <w:caps/>
      <w:spacing w:val="0"/>
      <w:kern w:val="28"/>
    </w:rPr>
  </w:style>
  <w:style w:type="paragraph" w:styleId="Ttulo8">
    <w:name w:val="heading 8"/>
    <w:basedOn w:val="Normal"/>
    <w:next w:val="Textoindependiente"/>
    <w:qFormat/>
    <w:pPr>
      <w:keepNext/>
      <w:spacing w:line="360" w:lineRule="auto"/>
      <w:jc w:val="center"/>
      <w:outlineLvl w:val="7"/>
    </w:pPr>
    <w:rPr>
      <w:kern w:val="28"/>
    </w:rPr>
  </w:style>
  <w:style w:type="paragraph" w:styleId="Ttulo9">
    <w:name w:val="heading 9"/>
    <w:basedOn w:val="Normal"/>
    <w:next w:val="Textoindependiente"/>
    <w:qFormat/>
    <w:pPr>
      <w:keepNext/>
      <w:spacing w:line="360" w:lineRule="auto"/>
      <w:jc w:val="left"/>
      <w:outlineLvl w:val="8"/>
    </w:pPr>
    <w:rPr>
      <w:kern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spacing w:after="280" w:line="360" w:lineRule="auto"/>
    </w:pPr>
  </w:style>
  <w:style w:type="paragraph" w:styleId="ndice1">
    <w:name w:val="index 1"/>
    <w:basedOn w:val="Normal"/>
    <w:semiHidden/>
    <w:pPr>
      <w:tabs>
        <w:tab w:val="right" w:leader="dot" w:pos="3960"/>
      </w:tabs>
      <w:ind w:left="720" w:hanging="720"/>
      <w:jc w:val="left"/>
    </w:pPr>
    <w:rPr>
      <w:sz w:val="20"/>
      <w:szCs w:val="20"/>
    </w:rPr>
  </w:style>
  <w:style w:type="paragraph" w:styleId="ndice2">
    <w:name w:val="index 2"/>
    <w:basedOn w:val="Normal"/>
    <w:semiHidden/>
    <w:pPr>
      <w:tabs>
        <w:tab w:val="right" w:leader="dot" w:pos="3960"/>
      </w:tabs>
      <w:ind w:left="900" w:hanging="720"/>
      <w:jc w:val="left"/>
    </w:pPr>
    <w:rPr>
      <w:sz w:val="20"/>
      <w:szCs w:val="20"/>
    </w:rPr>
  </w:style>
  <w:style w:type="paragraph" w:styleId="ndice3">
    <w:name w:val="index 3"/>
    <w:basedOn w:val="Normal"/>
    <w:semiHidden/>
    <w:pPr>
      <w:tabs>
        <w:tab w:val="right" w:leader="dot" w:pos="3960"/>
      </w:tabs>
      <w:ind w:left="1080" w:hanging="720"/>
    </w:pPr>
    <w:rPr>
      <w:spacing w:val="0"/>
      <w:sz w:val="20"/>
      <w:szCs w:val="20"/>
    </w:rPr>
  </w:style>
  <w:style w:type="paragraph" w:styleId="ndice4">
    <w:name w:val="index 4"/>
    <w:basedOn w:val="Normal"/>
    <w:semiHidden/>
    <w:pPr>
      <w:tabs>
        <w:tab w:val="right" w:leader="dot" w:pos="3960"/>
      </w:tabs>
      <w:ind w:left="1080" w:hanging="720"/>
    </w:pPr>
    <w:rPr>
      <w:i/>
      <w:spacing w:val="0"/>
      <w:sz w:val="20"/>
      <w:szCs w:val="20"/>
    </w:rPr>
  </w:style>
  <w:style w:type="paragraph" w:styleId="ndice5">
    <w:name w:val="index 5"/>
    <w:basedOn w:val="Normal"/>
    <w:semiHidden/>
    <w:pPr>
      <w:tabs>
        <w:tab w:val="right" w:leader="dot" w:pos="3960"/>
      </w:tabs>
      <w:ind w:left="1080" w:hanging="720"/>
    </w:pPr>
    <w:rPr>
      <w:i/>
      <w:spacing w:val="0"/>
      <w:sz w:val="20"/>
      <w:szCs w:val="20"/>
    </w:rPr>
  </w:style>
  <w:style w:type="paragraph" w:styleId="TDC1">
    <w:name w:val="toc 1"/>
    <w:basedOn w:val="Normal"/>
    <w:semiHidden/>
    <w:pPr>
      <w:tabs>
        <w:tab w:val="clear" w:pos="8640"/>
        <w:tab w:val="right" w:leader="dot" w:pos="7440"/>
      </w:tabs>
    </w:pPr>
  </w:style>
  <w:style w:type="paragraph" w:styleId="TDC2">
    <w:name w:val="toc 2"/>
    <w:basedOn w:val="Normal"/>
    <w:semiHidden/>
    <w:pPr>
      <w:tabs>
        <w:tab w:val="clear" w:pos="8640"/>
        <w:tab w:val="right" w:leader="dot" w:pos="7440"/>
      </w:tabs>
      <w:ind w:left="360"/>
    </w:pPr>
  </w:style>
  <w:style w:type="paragraph" w:styleId="TDC3">
    <w:name w:val="toc 3"/>
    <w:basedOn w:val="Normal"/>
    <w:semiHidden/>
    <w:pPr>
      <w:tabs>
        <w:tab w:val="right" w:leader="dot" w:pos="8640"/>
      </w:tabs>
      <w:ind w:left="720"/>
    </w:pPr>
  </w:style>
  <w:style w:type="paragraph" w:styleId="TDC4">
    <w:name w:val="toc 4"/>
    <w:basedOn w:val="Normal"/>
    <w:semiHidden/>
    <w:pPr>
      <w:tabs>
        <w:tab w:val="right" w:leader="dot" w:pos="8640"/>
      </w:tabs>
      <w:ind w:left="1080"/>
    </w:pPr>
  </w:style>
  <w:style w:type="paragraph" w:styleId="TDC5">
    <w:name w:val="toc 5"/>
    <w:basedOn w:val="Normal"/>
    <w:semiHidden/>
    <w:pPr>
      <w:tabs>
        <w:tab w:val="right" w:leader="dot" w:pos="8640"/>
      </w:tabs>
      <w:ind w:left="1440"/>
    </w:pPr>
  </w:style>
  <w:style w:type="paragraph" w:styleId="Textonotapie">
    <w:name w:val="footnote text"/>
    <w:basedOn w:val="Normal"/>
    <w:semiHidden/>
    <w:pPr>
      <w:tabs>
        <w:tab w:val="left" w:pos="187"/>
      </w:tabs>
      <w:spacing w:after="120" w:line="220" w:lineRule="exact"/>
      <w:ind w:left="187" w:hanging="187"/>
    </w:pPr>
    <w:rPr>
      <w:sz w:val="18"/>
      <w:szCs w:val="18"/>
    </w:rPr>
  </w:style>
  <w:style w:type="paragraph" w:styleId="Textocomentario">
    <w:name w:val="annotation text"/>
    <w:basedOn w:val="Normal"/>
    <w:semiHidden/>
    <w:pPr>
      <w:tabs>
        <w:tab w:val="left" w:pos="187"/>
      </w:tabs>
      <w:spacing w:after="120" w:line="220" w:lineRule="exact"/>
      <w:ind w:left="187" w:hanging="187"/>
    </w:pPr>
  </w:style>
  <w:style w:type="paragraph" w:styleId="Encabezado">
    <w:name w:val="header"/>
    <w:basedOn w:val="Normal"/>
    <w:pPr>
      <w:tabs>
        <w:tab w:val="center" w:pos="4320"/>
      </w:tabs>
    </w:pPr>
  </w:style>
  <w:style w:type="paragraph" w:styleId="Piedepgina">
    <w:name w:val="footer"/>
    <w:basedOn w:val="Normal"/>
    <w:pPr>
      <w:keepLines/>
      <w:tabs>
        <w:tab w:val="center" w:pos="4320"/>
      </w:tabs>
      <w:jc w:val="center"/>
    </w:pPr>
  </w:style>
  <w:style w:type="paragraph" w:styleId="Ttulodendice">
    <w:name w:val="index heading"/>
    <w:basedOn w:val="Normal"/>
    <w:next w:val="ndice1"/>
    <w:semiHidden/>
    <w:pPr>
      <w:keepNext/>
      <w:spacing w:before="280"/>
    </w:pPr>
    <w:rPr>
      <w:kern w:val="28"/>
      <w:sz w:val="27"/>
      <w:szCs w:val="27"/>
    </w:rPr>
  </w:style>
  <w:style w:type="paragraph" w:styleId="Epgrafe">
    <w:name w:val="caption"/>
    <w:basedOn w:val="Normal"/>
    <w:next w:val="Textoindependiente"/>
    <w:qFormat/>
    <w:pPr>
      <w:spacing w:after="560"/>
      <w:ind w:left="1920" w:right="1920"/>
    </w:pPr>
    <w:rPr>
      <w:spacing w:val="0"/>
      <w:sz w:val="18"/>
      <w:szCs w:val="18"/>
    </w:rPr>
  </w:style>
  <w:style w:type="paragraph" w:styleId="Tabladeilustraciones">
    <w:name w:val="table of figures"/>
    <w:basedOn w:val="Normal"/>
    <w:semiHidden/>
    <w:pPr>
      <w:tabs>
        <w:tab w:val="right" w:leader="dot" w:pos="8640"/>
      </w:tabs>
      <w:ind w:left="720" w:hanging="720"/>
    </w:pPr>
  </w:style>
  <w:style w:type="paragraph" w:styleId="Textonotaalfinal">
    <w:name w:val="endnote text"/>
    <w:basedOn w:val="Normal"/>
    <w:semiHidden/>
    <w:pPr>
      <w:tabs>
        <w:tab w:val="left" w:pos="187"/>
      </w:tabs>
      <w:spacing w:after="120" w:line="220" w:lineRule="exact"/>
      <w:ind w:left="187" w:hanging="187"/>
    </w:pPr>
    <w:rPr>
      <w:sz w:val="18"/>
      <w:szCs w:val="18"/>
    </w:rPr>
  </w:style>
  <w:style w:type="paragraph" w:styleId="Textoconsangra">
    <w:name w:val="table of authorities"/>
    <w:basedOn w:val="Normal"/>
    <w:semiHidden/>
    <w:pPr>
      <w:tabs>
        <w:tab w:val="right" w:leader="dot" w:pos="8640"/>
      </w:tabs>
      <w:ind w:left="360" w:hanging="360"/>
    </w:pPr>
  </w:style>
  <w:style w:type="paragraph" w:styleId="Textomacro">
    <w:name w:val="macro"/>
    <w:basedOn w:val="Textoindependiente"/>
    <w:semiHidden/>
    <w:rPr>
      <w:rFonts w:ascii="Courier New" w:hAnsi="Courier New" w:cs="Courier New"/>
    </w:rPr>
  </w:style>
  <w:style w:type="paragraph" w:styleId="Encabezadodelista">
    <w:name w:val="toa heading"/>
    <w:basedOn w:val="Normal"/>
    <w:next w:val="Textoconsangra"/>
    <w:semiHidden/>
    <w:pPr>
      <w:keepNext/>
      <w:keepLines/>
      <w:spacing w:before="280"/>
      <w:jc w:val="left"/>
    </w:pPr>
    <w:rPr>
      <w:b/>
      <w:kern w:val="28"/>
    </w:rPr>
  </w:style>
  <w:style w:type="paragraph" w:styleId="Listaconnmeros">
    <w:name w:val="List Number"/>
    <w:basedOn w:val="Normal"/>
    <w:pPr>
      <w:numPr>
        <w:numId w:val="3"/>
      </w:numPr>
      <w:tabs>
        <w:tab w:val="clear" w:pos="8640"/>
        <w:tab w:val="right" w:leader="dot" w:pos="7440"/>
      </w:tabs>
      <w:spacing w:line="360" w:lineRule="auto"/>
    </w:pPr>
  </w:style>
  <w:style w:type="paragraph" w:styleId="Subttulo">
    <w:name w:val="Subtitle"/>
    <w:basedOn w:val="Ttulo"/>
    <w:next w:val="Textoindependiente"/>
    <w:qFormat/>
    <w:pPr>
      <w:spacing w:after="0" w:line="480" w:lineRule="auto"/>
    </w:pPr>
    <w:rPr>
      <w:caps/>
    </w:rPr>
  </w:style>
  <w:style w:type="paragraph" w:styleId="Ttulo">
    <w:name w:val="Title"/>
    <w:basedOn w:val="Normal"/>
    <w:next w:val="Subttulo"/>
    <w:qFormat/>
    <w:pPr>
      <w:spacing w:after="280"/>
      <w:jc w:val="center"/>
    </w:pPr>
  </w:style>
  <w:style w:type="paragraph" w:styleId="Fecha">
    <w:name w:val="Date"/>
    <w:basedOn w:val="Textoindependiente"/>
    <w:pPr>
      <w:spacing w:after="560"/>
      <w:jc w:val="center"/>
    </w:pPr>
  </w:style>
  <w:style w:type="paragraph" w:customStyle="1" w:styleId="Author">
    <w:name w:val="Author"/>
    <w:basedOn w:val="Textoindependiente"/>
    <w:pPr>
      <w:spacing w:after="0" w:line="480" w:lineRule="auto"/>
      <w:jc w:val="center"/>
    </w:pPr>
    <w:rPr>
      <w:lang w:bidi="en-US"/>
    </w:rPr>
  </w:style>
  <w:style w:type="paragraph" w:customStyle="1" w:styleId="Bibliografa1">
    <w:name w:val="Bibliografía1"/>
    <w:basedOn w:val="Textoindependiente"/>
    <w:pPr>
      <w:spacing w:after="0" w:line="240" w:lineRule="auto"/>
      <w:ind w:left="360" w:hanging="360"/>
      <w:jc w:val="left"/>
    </w:pPr>
    <w:rPr>
      <w:lang w:bidi="en-US"/>
    </w:rPr>
  </w:style>
  <w:style w:type="paragraph" w:customStyle="1" w:styleId="Professor">
    <w:name w:val="Professor"/>
    <w:basedOn w:val="Normal"/>
    <w:pPr>
      <w:tabs>
        <w:tab w:val="clear" w:pos="8640"/>
        <w:tab w:val="left" w:pos="5040"/>
      </w:tabs>
      <w:spacing w:after="560"/>
      <w:jc w:val="center"/>
    </w:pPr>
    <w:rPr>
      <w:lang w:bidi="en-US"/>
    </w:rPr>
  </w:style>
  <w:style w:type="character" w:customStyle="1" w:styleId="InformationLinesChar">
    <w:name w:val="Information Lines Char"/>
    <w:link w:val="InformationLines"/>
    <w:locked/>
    <w:rPr>
      <w:rFonts w:ascii="Garamond" w:hAnsi="Garamond" w:hint="default"/>
      <w:spacing w:val="-2"/>
      <w:sz w:val="24"/>
      <w:lang w:val="en-US" w:eastAsia="en-US" w:bidi="en-US"/>
    </w:rPr>
  </w:style>
  <w:style w:type="paragraph" w:customStyle="1" w:styleId="InformationLines">
    <w:name w:val="Information Lines"/>
    <w:basedOn w:val="Normal"/>
    <w:link w:val="InformationLinesChar"/>
    <w:pPr>
      <w:tabs>
        <w:tab w:val="clear" w:pos="8640"/>
        <w:tab w:val="right" w:leader="underscore" w:pos="7445"/>
      </w:tabs>
      <w:spacing w:line="360" w:lineRule="auto"/>
      <w:ind w:left="1440" w:right="720"/>
    </w:pPr>
    <w:rPr>
      <w:lang w:bidi="en-US"/>
    </w:rPr>
  </w:style>
  <w:style w:type="paragraph" w:customStyle="1" w:styleId="GlossaryDefinition">
    <w:name w:val="Glossary Definition"/>
    <w:basedOn w:val="Textoindependiente"/>
    <w:pPr>
      <w:spacing w:line="240" w:lineRule="auto"/>
    </w:pPr>
    <w:rPr>
      <w:lang w:bidi="en-US"/>
    </w:rPr>
  </w:style>
  <w:style w:type="paragraph" w:customStyle="1" w:styleId="SubtitleCover">
    <w:name w:val="Subtitle Cover"/>
    <w:basedOn w:val="Normal"/>
    <w:next w:val="Textoindependiente"/>
    <w:pPr>
      <w:keepNext/>
      <w:spacing w:after="560"/>
      <w:ind w:left="1800" w:right="1800"/>
      <w:jc w:val="center"/>
    </w:pPr>
    <w:rPr>
      <w:lang w:bidi="en-US"/>
    </w:rPr>
  </w:style>
  <w:style w:type="paragraph" w:customStyle="1" w:styleId="TitleCover">
    <w:name w:val="Title Cover"/>
    <w:basedOn w:val="Normal"/>
    <w:next w:val="SubtitleCover"/>
    <w:pPr>
      <w:keepNext/>
      <w:keepLines/>
      <w:spacing w:before="780" w:after="420"/>
      <w:ind w:left="1920" w:right="1920"/>
      <w:jc w:val="center"/>
    </w:pPr>
    <w:rPr>
      <w:caps/>
      <w:spacing w:val="5"/>
      <w:kern w:val="28"/>
      <w:lang w:bidi="en-US"/>
    </w:rPr>
  </w:style>
  <w:style w:type="paragraph" w:customStyle="1" w:styleId="Information">
    <w:name w:val="Information"/>
    <w:basedOn w:val="Normal"/>
    <w:pPr>
      <w:ind w:right="720"/>
    </w:pPr>
    <w:rPr>
      <w:lang w:bidi="en-US"/>
    </w:rPr>
  </w:style>
  <w:style w:type="paragraph" w:customStyle="1" w:styleId="Program">
    <w:name w:val="Program"/>
    <w:basedOn w:val="Normal"/>
    <w:pPr>
      <w:spacing w:before="280" w:after="560"/>
      <w:ind w:right="720"/>
    </w:pPr>
    <w:rPr>
      <w:lang w:bidi="en-US"/>
    </w:rPr>
  </w:style>
  <w:style w:type="character" w:styleId="Refdenotaalpie">
    <w:name w:val="footnote reference"/>
    <w:semiHidden/>
    <w:rPr>
      <w:vertAlign w:val="superscript"/>
    </w:rPr>
  </w:style>
  <w:style w:type="character" w:styleId="Refdecomentario">
    <w:name w:val="annotation reference"/>
    <w:semiHidden/>
    <w:rPr>
      <w:sz w:val="16"/>
    </w:rPr>
  </w:style>
  <w:style w:type="character" w:styleId="Refdenotaalfinal">
    <w:name w:val="endnote reference"/>
    <w:semiHidden/>
    <w:rPr>
      <w:vertAlign w:val="superscript"/>
    </w:rPr>
  </w:style>
  <w:style w:type="character" w:customStyle="1" w:styleId="GlossaryEntry">
    <w:name w:val="Glossary Entry"/>
    <w:rPr>
      <w:b/>
      <w:bCs w:val="0"/>
      <w:lang w:val="en-US" w:eastAsia="en-US" w:bidi="en-US"/>
    </w:rPr>
  </w:style>
  <w:style w:type="character" w:customStyle="1" w:styleId="ListHeadings">
    <w:name w:val="List Headings"/>
    <w:rPr>
      <w:i/>
      <w:iCs/>
      <w:lang w:val="en-US" w:eastAsia="en-US" w:bidi="en-US"/>
    </w:rPr>
  </w:style>
  <w:style w:type="character" w:styleId="Nmerodepgina">
    <w:name w:val="page number"/>
    <w:basedOn w:val="Fuentedeprrafopredeter"/>
  </w:style>
  <w:style w:type="character" w:styleId="Hipervnculo">
    <w:name w:val="Hyperlink"/>
    <w:basedOn w:val="Fuentedeprrafopredeter"/>
    <w:rsid w:val="00362026"/>
    <w:rPr>
      <w:color w:val="0000FF" w:themeColor="hyperlink"/>
      <w:u w:val="single"/>
    </w:rPr>
  </w:style>
  <w:style w:type="table" w:styleId="Tablaconcuadrcula">
    <w:name w:val="Table Grid"/>
    <w:basedOn w:val="Tablanormal"/>
    <w:rsid w:val="00136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bsica3">
    <w:name w:val="Table Simple 3"/>
    <w:basedOn w:val="Tablanormal"/>
    <w:rsid w:val="00136EA1"/>
    <w:pPr>
      <w:tabs>
        <w:tab w:val="right" w:pos="8640"/>
      </w:tabs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lsica1">
    <w:name w:val="Table Classic 1"/>
    <w:basedOn w:val="Tablanormal"/>
    <w:rsid w:val="00136EA1"/>
    <w:pPr>
      <w:tabs>
        <w:tab w:val="right" w:pos="8640"/>
      </w:tabs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rsid w:val="00136EA1"/>
    <w:pPr>
      <w:tabs>
        <w:tab w:val="right" w:pos="8640"/>
      </w:tabs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rsid w:val="00136EA1"/>
    <w:pPr>
      <w:tabs>
        <w:tab w:val="right" w:pos="8640"/>
      </w:tabs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rsid w:val="00136EA1"/>
    <w:pPr>
      <w:tabs>
        <w:tab w:val="right" w:pos="8640"/>
      </w:tabs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rsid w:val="00136EA1"/>
    <w:pPr>
      <w:tabs>
        <w:tab w:val="right" w:pos="8640"/>
      </w:tabs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rsid w:val="00136EA1"/>
    <w:pPr>
      <w:tabs>
        <w:tab w:val="right" w:pos="8640"/>
      </w:tabs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rsid w:val="00136EA1"/>
    <w:pPr>
      <w:tabs>
        <w:tab w:val="right" w:pos="8640"/>
      </w:tabs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6">
    <w:name w:val="Table List 6"/>
    <w:basedOn w:val="Tablanormal"/>
    <w:rsid w:val="00136EA1"/>
    <w:pPr>
      <w:tabs>
        <w:tab w:val="right" w:pos="8640"/>
      </w:tabs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Cuadrculaclara">
    <w:name w:val="Light Grid"/>
    <w:basedOn w:val="Tablanormal"/>
    <w:uiPriority w:val="62"/>
    <w:rsid w:val="00136EA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ombreadomedio1">
    <w:name w:val="Medium Shading 1"/>
    <w:basedOn w:val="Tablanormal"/>
    <w:uiPriority w:val="63"/>
    <w:rsid w:val="00136EA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136EA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136EA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3">
    <w:name w:val="Medium Grid 3"/>
    <w:basedOn w:val="Tablanormal"/>
    <w:uiPriority w:val="69"/>
    <w:rsid w:val="00136EA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paragraph" w:customStyle="1" w:styleId="Pa3">
    <w:name w:val="Pa3"/>
    <w:basedOn w:val="Normal"/>
    <w:next w:val="Normal"/>
    <w:uiPriority w:val="99"/>
    <w:rsid w:val="00B3523F"/>
    <w:pPr>
      <w:tabs>
        <w:tab w:val="clear" w:pos="8640"/>
      </w:tabs>
      <w:autoSpaceDE w:val="0"/>
      <w:autoSpaceDN w:val="0"/>
      <w:adjustRightInd w:val="0"/>
      <w:spacing w:line="181" w:lineRule="atLeast"/>
      <w:jc w:val="left"/>
    </w:pPr>
    <w:rPr>
      <w:rFonts w:ascii="Helvetica-Light" w:hAnsi="Helvetica-Light" w:cs="Times New Roman"/>
      <w:spacing w:val="0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pal.org/es/publicaciones/42315-perspectivas-comercio-internacional-america-latina-caribe-recuperacion-un" TargetMode="External"/><Relationship Id="rId13" Type="http://schemas.openxmlformats.org/officeDocument/2006/relationships/hyperlink" Target="https://www.gob.mx/se/documentos/servicio-nacional-de-informacion-de-comercio-exterior-snice" TargetMode="External"/><Relationship Id="rId18" Type="http://schemas.openxmlformats.org/officeDocument/2006/relationships/hyperlink" Target="https://www.oecd.org/eco/surveys/mexico-2017-OECD-Estudios-economicos-de-la-ocde-vision-general.pdf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www.gob.mx/tlcan" TargetMode="External"/><Relationship Id="rId17" Type="http://schemas.openxmlformats.org/officeDocument/2006/relationships/hyperlink" Target="http://www.inegi.org.mx/default.aspx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banxico.org.mx/estadisticas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expansion.mx/tlcan20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wto.org/" TargetMode="External"/><Relationship Id="rId23" Type="http://schemas.openxmlformats.org/officeDocument/2006/relationships/footer" Target="footer5.xml"/><Relationship Id="rId10" Type="http://schemas.openxmlformats.org/officeDocument/2006/relationships/hyperlink" Target="https://www.iadb.org/es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ladi.org/" TargetMode="External"/><Relationship Id="rId14" Type="http://schemas.openxmlformats.org/officeDocument/2006/relationships/hyperlink" Target="http://www.economia-sniim.gob.mx/nuevo/" TargetMode="External"/><Relationship Id="rId22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MA\AppData\Roaming\Microsoft\Plantillas\Thesi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Thesis</Template>
  <TotalTime>1</TotalTime>
  <Pages>14</Pages>
  <Words>2197</Words>
  <Characters>12088</Characters>
  <Application>Microsoft Office Word</Application>
  <DocSecurity>0</DocSecurity>
  <Lines>100</Lines>
  <Paragraphs>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[TÍTULO DE LA TESIS]</vt:lpstr>
    </vt:vector>
  </TitlesOfParts>
  <Company>Microsoft Corporation</Company>
  <LinksUpToDate>false</LinksUpToDate>
  <CharactersWithSpaces>14257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MAMA</cp:lastModifiedBy>
  <cp:revision>2</cp:revision>
  <dcterms:created xsi:type="dcterms:W3CDTF">2018-03-22T05:22:00Z</dcterms:created>
  <dcterms:modified xsi:type="dcterms:W3CDTF">2018-03-22T05:22:00Z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TC010183633082</vt:lpwstr>
  </property>
</Properties>
</file>