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48A" w:rsidRDefault="0085748A"/>
    <w:tbl>
      <w:tblPr>
        <w:tblpPr w:leftFromText="187" w:rightFromText="187" w:horzAnchor="margin" w:tblpYSpec="bottom"/>
        <w:tblW w:w="0" w:type="auto"/>
        <w:tblLayout w:type="fixed"/>
        <w:tblLook w:val="04A0"/>
      </w:tblPr>
      <w:tblGrid>
        <w:gridCol w:w="7054"/>
        <w:gridCol w:w="1276"/>
      </w:tblGrid>
      <w:tr w:rsidR="00DA3323" w:rsidRPr="00C943E1" w:rsidTr="0085748A">
        <w:trPr>
          <w:gridAfter w:val="1"/>
          <w:wAfter w:w="1276" w:type="dxa"/>
          <w:cantSplit/>
          <w:trHeight w:val="850"/>
        </w:trPr>
        <w:tc>
          <w:tcPr>
            <w:tcW w:w="7054" w:type="dxa"/>
          </w:tcPr>
          <w:p w:rsidR="0085748A" w:rsidRPr="00523754" w:rsidRDefault="0085748A" w:rsidP="0085748A">
            <w:pPr>
              <w:pStyle w:val="Sinespaciado"/>
              <w:rPr>
                <w:rFonts w:ascii="Kozuka Mincho Pro M" w:eastAsia="Kozuka Mincho Pro M" w:hAnsi="Kozuka Mincho Pro M" w:cstheme="majorBidi"/>
                <w:bCs/>
                <w:color w:val="1F497D" w:themeColor="text2"/>
                <w:sz w:val="48"/>
                <w:szCs w:val="48"/>
              </w:rPr>
            </w:pPr>
            <w:r w:rsidRPr="00523754">
              <w:rPr>
                <w:rFonts w:ascii="Kozuka Mincho Pro M" w:eastAsia="Kozuka Mincho Pro M" w:hAnsi="Kozuka Mincho Pro M" w:cstheme="majorBidi"/>
                <w:bCs/>
                <w:color w:val="1F497D" w:themeColor="text2"/>
                <w:sz w:val="48"/>
                <w:szCs w:val="48"/>
              </w:rPr>
              <w:t xml:space="preserve">Proyecto tesina </w:t>
            </w:r>
          </w:p>
          <w:p w:rsidR="003F79B0" w:rsidRPr="00C943E1" w:rsidRDefault="003F79B0" w:rsidP="0085748A">
            <w:pPr>
              <w:pStyle w:val="Sinespaciado"/>
              <w:rPr>
                <w:rFonts w:ascii="Kozuka Mincho Pro M" w:eastAsia="Kozuka Mincho Pro M" w:hAnsi="Kozuka Mincho Pro M" w:cstheme="majorBidi"/>
                <w:bCs/>
                <w:color w:val="FF0000"/>
                <w:sz w:val="48"/>
                <w:szCs w:val="48"/>
              </w:rPr>
            </w:pPr>
          </w:p>
          <w:p w:rsidR="00DA3323" w:rsidRPr="00C943E1" w:rsidRDefault="0085748A" w:rsidP="0085748A">
            <w:pPr>
              <w:pStyle w:val="Sinespaciado"/>
              <w:rPr>
                <w:rFonts w:ascii="Kozuka Mincho Pro M" w:eastAsia="Kozuka Mincho Pro M" w:hAnsi="Kozuka Mincho Pro M" w:cstheme="majorBidi"/>
                <w:b/>
                <w:bCs/>
                <w:color w:val="FF0000"/>
                <w:sz w:val="48"/>
                <w:szCs w:val="48"/>
              </w:rPr>
            </w:pPr>
            <w:r w:rsidRPr="00C943E1">
              <w:rPr>
                <w:rFonts w:ascii="Kozuka Mincho Pro M" w:eastAsia="Kozuka Mincho Pro M" w:hAnsi="Kozuka Mincho Pro M" w:cstheme="majorBidi"/>
                <w:b/>
                <w:bCs/>
                <w:color w:val="FF0000"/>
                <w:sz w:val="48"/>
                <w:szCs w:val="48"/>
              </w:rPr>
              <w:t xml:space="preserve">Las clases sociales en </w:t>
            </w:r>
          </w:p>
        </w:tc>
      </w:tr>
      <w:tr w:rsidR="00DA3323" w:rsidRPr="00006BF6" w:rsidTr="003F79B0">
        <w:trPr>
          <w:trHeight w:val="850"/>
        </w:trPr>
        <w:tc>
          <w:tcPr>
            <w:tcW w:w="8330" w:type="dxa"/>
            <w:gridSpan w:val="2"/>
          </w:tcPr>
          <w:p w:rsidR="00006BF6" w:rsidRPr="00C943E1" w:rsidRDefault="00D94A1F" w:rsidP="0085748A">
            <w:pPr>
              <w:pStyle w:val="Sinespaciado"/>
              <w:rPr>
                <w:rFonts w:ascii="Kozuka Mincho Pro M" w:eastAsia="Kozuka Mincho Pro M" w:hAnsi="Kozuka Mincho Pro M" w:cstheme="majorBidi"/>
                <w:b/>
                <w:bCs/>
                <w:color w:val="FF0000"/>
                <w:sz w:val="48"/>
                <w:szCs w:val="48"/>
              </w:rPr>
            </w:pPr>
            <w:proofErr w:type="gramStart"/>
            <w:r w:rsidRPr="00C943E1">
              <w:rPr>
                <w:rFonts w:ascii="Kozuka Mincho Pro M" w:eastAsia="Kozuka Mincho Pro M" w:hAnsi="Kozuka Mincho Pro M" w:cstheme="majorBidi"/>
                <w:b/>
                <w:bCs/>
                <w:color w:val="FF0000"/>
                <w:sz w:val="48"/>
                <w:szCs w:val="48"/>
              </w:rPr>
              <w:t>u</w:t>
            </w:r>
            <w:r w:rsidR="003F79B0" w:rsidRPr="00C943E1">
              <w:rPr>
                <w:rFonts w:ascii="Kozuka Mincho Pro M" w:eastAsia="Kozuka Mincho Pro M" w:hAnsi="Kozuka Mincho Pro M" w:cstheme="majorBidi"/>
                <w:b/>
                <w:bCs/>
                <w:color w:val="FF0000"/>
                <w:sz w:val="48"/>
                <w:szCs w:val="48"/>
              </w:rPr>
              <w:t>na</w:t>
            </w:r>
            <w:proofErr w:type="gramEnd"/>
            <w:r w:rsidR="0085748A" w:rsidRPr="00C943E1">
              <w:rPr>
                <w:rFonts w:ascii="Kozuka Mincho Pro M" w:eastAsia="Kozuka Mincho Pro M" w:hAnsi="Kozuka Mincho Pro M" w:cstheme="majorBidi"/>
                <w:b/>
                <w:bCs/>
                <w:color w:val="FF0000"/>
                <w:sz w:val="48"/>
                <w:szCs w:val="48"/>
              </w:rPr>
              <w:t xml:space="preserve"> economía emergente</w:t>
            </w:r>
            <w:r w:rsidR="003F79B0" w:rsidRPr="00C943E1">
              <w:rPr>
                <w:rFonts w:ascii="Kozuka Mincho Pro M" w:eastAsia="Kozuka Mincho Pro M" w:hAnsi="Kozuka Mincho Pro M" w:cstheme="majorBidi"/>
                <w:b/>
                <w:bCs/>
                <w:color w:val="FF0000"/>
                <w:sz w:val="48"/>
                <w:szCs w:val="48"/>
              </w:rPr>
              <w:t>.</w:t>
            </w:r>
          </w:p>
          <w:sdt>
            <w:sdtPr>
              <w:rPr>
                <w:rFonts w:ascii="Kozuka Mincho Pro M" w:eastAsia="Kozuka Mincho Pro M" w:hAnsi="Kozuka Mincho Pro M" w:cstheme="majorBidi"/>
                <w:b/>
                <w:bCs/>
                <w:color w:val="FF0000"/>
                <w:sz w:val="40"/>
                <w:szCs w:val="48"/>
              </w:rPr>
              <w:alias w:val="Subtítulo"/>
              <w:id w:val="703864195"/>
              <w:placeholder>
                <w:docPart w:val="919A56E0C842461782885631F61FECA3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p w:rsidR="00DA3323" w:rsidRPr="00C943E1" w:rsidRDefault="00F311AE" w:rsidP="00C943E1">
                <w:pPr>
                  <w:pStyle w:val="Sinespaciado"/>
                  <w:rPr>
                    <w:rFonts w:ascii="Kozuka Mincho Pro M" w:eastAsia="Kozuka Mincho Pro M" w:hAnsi="Kozuka Mincho Pro M"/>
                    <w:color w:val="FF0000"/>
                    <w:sz w:val="28"/>
                    <w:szCs w:val="28"/>
                  </w:rPr>
                </w:pPr>
                <w:r w:rsidRPr="00C943E1">
                  <w:rPr>
                    <w:rFonts w:ascii="Kozuka Mincho Pro M" w:eastAsia="Kozuka Mincho Pro M" w:hAnsi="Kozuka Mincho Pro M" w:cstheme="majorBidi"/>
                    <w:b/>
                    <w:bCs/>
                    <w:color w:val="FF0000"/>
                    <w:sz w:val="40"/>
                    <w:szCs w:val="48"/>
                  </w:rPr>
                  <w:t>El caso c</w:t>
                </w:r>
                <w:r w:rsidR="003F79B0" w:rsidRPr="00C943E1">
                  <w:rPr>
                    <w:rFonts w:ascii="Kozuka Mincho Pro M" w:eastAsia="Kozuka Mincho Pro M" w:hAnsi="Kozuka Mincho Pro M" w:cstheme="majorBidi"/>
                    <w:b/>
                    <w:bCs/>
                    <w:color w:val="FF0000"/>
                    <w:sz w:val="40"/>
                    <w:szCs w:val="48"/>
                  </w:rPr>
                  <w:t>olombia</w:t>
                </w:r>
                <w:r w:rsidRPr="00C943E1">
                  <w:rPr>
                    <w:rFonts w:ascii="Kozuka Mincho Pro M" w:eastAsia="Kozuka Mincho Pro M" w:hAnsi="Kozuka Mincho Pro M" w:cstheme="majorBidi"/>
                    <w:b/>
                    <w:bCs/>
                    <w:color w:val="FF0000"/>
                    <w:sz w:val="40"/>
                    <w:szCs w:val="48"/>
                  </w:rPr>
                  <w:t>no</w:t>
                </w:r>
                <w:r w:rsidR="008C57CD" w:rsidRPr="00C943E1">
                  <w:rPr>
                    <w:rFonts w:ascii="Kozuka Mincho Pro M" w:eastAsia="Kozuka Mincho Pro M" w:hAnsi="Kozuka Mincho Pro M" w:cstheme="majorBidi"/>
                    <w:b/>
                    <w:bCs/>
                    <w:color w:val="FF0000"/>
                    <w:sz w:val="40"/>
                    <w:szCs w:val="48"/>
                  </w:rPr>
                  <w:t>,</w:t>
                </w:r>
                <w:r w:rsidR="003F79B0" w:rsidRPr="00C943E1">
                  <w:rPr>
                    <w:rFonts w:ascii="Kozuka Mincho Pro M" w:eastAsia="Kozuka Mincho Pro M" w:hAnsi="Kozuka Mincho Pro M" w:cstheme="majorBidi"/>
                    <w:b/>
                    <w:bCs/>
                    <w:color w:val="FF0000"/>
                    <w:sz w:val="40"/>
                    <w:szCs w:val="48"/>
                  </w:rPr>
                  <w:t xml:space="preserve"> </w:t>
                </w:r>
                <w:r w:rsidR="00C943E1" w:rsidRPr="00C943E1">
                  <w:rPr>
                    <w:rFonts w:ascii="Kozuka Mincho Pro M" w:eastAsia="Kozuka Mincho Pro M" w:hAnsi="Kozuka Mincho Pro M" w:cstheme="majorBidi"/>
                    <w:b/>
                    <w:bCs/>
                    <w:color w:val="FF0000"/>
                    <w:sz w:val="40"/>
                    <w:szCs w:val="48"/>
                  </w:rPr>
                  <w:t>un</w:t>
                </w:r>
                <w:r w:rsidRPr="00C943E1">
                  <w:rPr>
                    <w:rFonts w:ascii="Kozuka Mincho Pro M" w:eastAsia="Kozuka Mincho Pro M" w:hAnsi="Kozuka Mincho Pro M" w:cstheme="majorBidi"/>
                    <w:b/>
                    <w:bCs/>
                    <w:color w:val="FF0000"/>
                    <w:sz w:val="40"/>
                    <w:szCs w:val="48"/>
                  </w:rPr>
                  <w:t xml:space="preserve"> </w:t>
                </w:r>
                <w:r w:rsidR="008C57CD" w:rsidRPr="00C943E1">
                  <w:rPr>
                    <w:rFonts w:ascii="Kozuka Mincho Pro M" w:eastAsia="Kozuka Mincho Pro M" w:hAnsi="Kozuka Mincho Pro M" w:cstheme="majorBidi"/>
                    <w:b/>
                    <w:bCs/>
                    <w:color w:val="FF0000"/>
                    <w:sz w:val="40"/>
                    <w:szCs w:val="48"/>
                  </w:rPr>
                  <w:t xml:space="preserve">conflicto social </w:t>
                </w:r>
                <w:r w:rsidRPr="00C943E1">
                  <w:rPr>
                    <w:rFonts w:ascii="Kozuka Mincho Pro M" w:eastAsia="Kozuka Mincho Pro M" w:hAnsi="Kozuka Mincho Pro M" w:cstheme="majorBidi"/>
                    <w:b/>
                    <w:bCs/>
                    <w:color w:val="FF0000"/>
                    <w:sz w:val="40"/>
                    <w:szCs w:val="48"/>
                  </w:rPr>
                  <w:t xml:space="preserve">   </w:t>
                </w:r>
                <w:r w:rsidR="008C57CD" w:rsidRPr="00C943E1">
                  <w:rPr>
                    <w:rFonts w:ascii="Kozuka Mincho Pro M" w:eastAsia="Kozuka Mincho Pro M" w:hAnsi="Kozuka Mincho Pro M" w:cstheme="majorBidi"/>
                    <w:b/>
                    <w:bCs/>
                    <w:color w:val="FF0000"/>
                    <w:sz w:val="40"/>
                    <w:szCs w:val="48"/>
                  </w:rPr>
                  <w:t xml:space="preserve">de </w:t>
                </w:r>
                <w:r w:rsidR="003F79B0" w:rsidRPr="00C943E1">
                  <w:rPr>
                    <w:rFonts w:ascii="Kozuka Mincho Pro M" w:eastAsia="Kozuka Mincho Pro M" w:hAnsi="Kozuka Mincho Pro M" w:cstheme="majorBidi"/>
                    <w:b/>
                    <w:bCs/>
                    <w:color w:val="FF0000"/>
                    <w:sz w:val="40"/>
                    <w:szCs w:val="48"/>
                  </w:rPr>
                  <w:t>una economía emergente.</w:t>
                </w:r>
              </w:p>
            </w:sdtContent>
          </w:sdt>
        </w:tc>
      </w:tr>
      <w:tr w:rsidR="00DA3323" w:rsidRPr="00006BF6" w:rsidTr="003F79B0">
        <w:trPr>
          <w:trHeight w:val="850"/>
        </w:trPr>
        <w:tc>
          <w:tcPr>
            <w:tcW w:w="8330" w:type="dxa"/>
            <w:gridSpan w:val="2"/>
          </w:tcPr>
          <w:p w:rsidR="00DA3323" w:rsidRPr="00006BF6" w:rsidRDefault="00DA3323" w:rsidP="0085748A">
            <w:pPr>
              <w:pStyle w:val="Sinespaciado"/>
              <w:rPr>
                <w:rFonts w:ascii="Kozuka Mincho Pro M" w:eastAsia="Kozuka Mincho Pro M" w:hAnsi="Kozuka Mincho Pro M"/>
                <w:color w:val="484329" w:themeColor="background2" w:themeShade="3F"/>
                <w:sz w:val="28"/>
                <w:szCs w:val="28"/>
              </w:rPr>
            </w:pPr>
          </w:p>
        </w:tc>
      </w:tr>
      <w:tr w:rsidR="00DA3323" w:rsidRPr="00006BF6" w:rsidTr="003F79B0">
        <w:trPr>
          <w:trHeight w:val="850"/>
        </w:trPr>
        <w:tc>
          <w:tcPr>
            <w:tcW w:w="8330" w:type="dxa"/>
            <w:gridSpan w:val="2"/>
          </w:tcPr>
          <w:p w:rsidR="00DA3323" w:rsidRPr="00006BF6" w:rsidRDefault="00DA3323" w:rsidP="0085748A">
            <w:pPr>
              <w:pStyle w:val="Sinespaciado"/>
              <w:rPr>
                <w:rFonts w:ascii="Kozuka Mincho Pro M" w:eastAsia="Kozuka Mincho Pro M" w:hAnsi="Kozuka Mincho Pro M"/>
              </w:rPr>
            </w:pPr>
          </w:p>
        </w:tc>
      </w:tr>
      <w:tr w:rsidR="00DA3323" w:rsidRPr="00006BF6" w:rsidTr="003F79B0">
        <w:trPr>
          <w:trHeight w:val="850"/>
        </w:trPr>
        <w:tc>
          <w:tcPr>
            <w:tcW w:w="8330" w:type="dxa"/>
            <w:gridSpan w:val="2"/>
          </w:tcPr>
          <w:p w:rsidR="00B3390A" w:rsidRPr="00006BF6" w:rsidRDefault="00B3390A" w:rsidP="0085748A">
            <w:pPr>
              <w:pStyle w:val="Sinespaciado"/>
              <w:rPr>
                <w:rFonts w:ascii="Kozuka Mincho Pro M" w:eastAsia="Kozuka Mincho Pro M" w:hAnsi="Kozuka Mincho Pro M"/>
              </w:rPr>
            </w:pPr>
          </w:p>
        </w:tc>
      </w:tr>
      <w:tr w:rsidR="00DA3323" w:rsidRPr="00006BF6" w:rsidTr="003F79B0">
        <w:trPr>
          <w:trHeight w:val="850"/>
        </w:trPr>
        <w:sdt>
          <w:sdtPr>
            <w:rPr>
              <w:rFonts w:ascii="Verdana" w:eastAsia="Kozuka Mincho Pro M" w:hAnsi="Verdana"/>
              <w:bCs/>
              <w:sz w:val="24"/>
            </w:rPr>
            <w:alias w:val="Autor"/>
            <w:id w:val="703864205"/>
            <w:placeholder>
              <w:docPart w:val="824CBD4746444A8C8D3FCE1A4A85EA22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8330" w:type="dxa"/>
                <w:gridSpan w:val="2"/>
              </w:tcPr>
              <w:p w:rsidR="00DA3323" w:rsidRPr="00006BF6" w:rsidRDefault="00006BF6" w:rsidP="0085748A">
                <w:pPr>
                  <w:pStyle w:val="Sinespaciado"/>
                  <w:rPr>
                    <w:rFonts w:ascii="Kozuka Mincho Pro M" w:eastAsia="Kozuka Mincho Pro M" w:hAnsi="Kozuka Mincho Pro M"/>
                    <w:b/>
                    <w:bCs/>
                  </w:rPr>
                </w:pPr>
                <w:r w:rsidRPr="002919EF">
                  <w:rPr>
                    <w:rFonts w:ascii="Verdana" w:eastAsia="Kozuka Mincho Pro M" w:hAnsi="Verdana"/>
                    <w:bCs/>
                    <w:sz w:val="24"/>
                  </w:rPr>
                  <w:t>Johnny Ortegón Aguirre</w:t>
                </w:r>
              </w:p>
            </w:tc>
          </w:sdtContent>
        </w:sdt>
      </w:tr>
      <w:tr w:rsidR="00DA3323" w:rsidRPr="00006BF6" w:rsidTr="003F79B0">
        <w:trPr>
          <w:trHeight w:val="850"/>
        </w:trPr>
        <w:tc>
          <w:tcPr>
            <w:tcW w:w="8330" w:type="dxa"/>
            <w:gridSpan w:val="2"/>
          </w:tcPr>
          <w:p w:rsidR="00537AFF" w:rsidRDefault="00537AFF" w:rsidP="0085748A">
            <w:pPr>
              <w:pStyle w:val="Sinespaciado"/>
              <w:rPr>
                <w:rFonts w:ascii="Verdana" w:eastAsia="Kozuka Mincho Pro M" w:hAnsi="Verdana"/>
                <w:bCs/>
              </w:rPr>
            </w:pPr>
          </w:p>
          <w:p w:rsidR="00537AFF" w:rsidRDefault="00537AFF" w:rsidP="0085748A">
            <w:pPr>
              <w:pStyle w:val="Sinespaciado"/>
              <w:rPr>
                <w:rFonts w:ascii="Verdana" w:eastAsia="Kozuka Mincho Pro M" w:hAnsi="Verdana"/>
                <w:bCs/>
              </w:rPr>
            </w:pPr>
          </w:p>
          <w:p w:rsidR="00537AFF" w:rsidRDefault="00537AFF" w:rsidP="0085748A">
            <w:pPr>
              <w:pStyle w:val="Sinespaciado"/>
              <w:rPr>
                <w:rFonts w:ascii="Verdana" w:eastAsia="Kozuka Mincho Pro M" w:hAnsi="Verdana"/>
                <w:bCs/>
              </w:rPr>
            </w:pPr>
          </w:p>
          <w:p w:rsidR="00537AFF" w:rsidRDefault="00537AFF" w:rsidP="0085748A">
            <w:pPr>
              <w:pStyle w:val="Sinespaciado"/>
              <w:rPr>
                <w:rFonts w:ascii="Verdana" w:eastAsia="Kozuka Mincho Pro M" w:hAnsi="Verdana"/>
                <w:bCs/>
              </w:rPr>
            </w:pPr>
          </w:p>
          <w:p w:rsidR="00006BF6" w:rsidRPr="002919EF" w:rsidRDefault="00006BF6" w:rsidP="0085748A">
            <w:pPr>
              <w:pStyle w:val="Sinespaciado"/>
              <w:rPr>
                <w:rFonts w:ascii="Verdana" w:eastAsia="Kozuka Mincho Pro M" w:hAnsi="Verdana"/>
                <w:bCs/>
              </w:rPr>
            </w:pPr>
            <w:r w:rsidRPr="002919EF">
              <w:rPr>
                <w:rFonts w:ascii="Verdana" w:eastAsia="Kozuka Mincho Pro M" w:hAnsi="Verdana"/>
                <w:bCs/>
              </w:rPr>
              <w:t xml:space="preserve">Máster en Comercio Y Finanzas Internacionales </w:t>
            </w:r>
          </w:p>
          <w:p w:rsidR="00006BF6" w:rsidRPr="002919EF" w:rsidRDefault="00006BF6" w:rsidP="0085748A">
            <w:pPr>
              <w:pStyle w:val="Sinespaciado"/>
              <w:rPr>
                <w:rFonts w:ascii="Verdana" w:eastAsia="Kozuka Mincho Pro M" w:hAnsi="Verdana"/>
                <w:bCs/>
              </w:rPr>
            </w:pPr>
            <w:r w:rsidRPr="002919EF">
              <w:rPr>
                <w:rFonts w:ascii="Verdana" w:eastAsia="Kozuka Mincho Pro M" w:hAnsi="Verdana"/>
                <w:bCs/>
              </w:rPr>
              <w:t xml:space="preserve">Facultad de Ciencias Económicas Y Empresariales  </w:t>
            </w:r>
          </w:p>
          <w:p w:rsidR="00DA3323" w:rsidRPr="00006BF6" w:rsidRDefault="00006BF6" w:rsidP="0085748A">
            <w:pPr>
              <w:pStyle w:val="Sinespaciado"/>
              <w:rPr>
                <w:rFonts w:ascii="Kozuka Mincho Pro M" w:eastAsia="Kozuka Mincho Pro M" w:hAnsi="Kozuka Mincho Pro M"/>
                <w:b/>
                <w:bCs/>
              </w:rPr>
            </w:pPr>
            <w:proofErr w:type="spellStart"/>
            <w:r w:rsidRPr="002919EF">
              <w:rPr>
                <w:rFonts w:ascii="Verdana" w:eastAsia="Kozuka Mincho Pro M" w:hAnsi="Verdana"/>
                <w:b/>
                <w:bCs/>
                <w:sz w:val="24"/>
              </w:rPr>
              <w:t>Universitat</w:t>
            </w:r>
            <w:proofErr w:type="spellEnd"/>
            <w:r w:rsidRPr="002919EF">
              <w:rPr>
                <w:rFonts w:ascii="Verdana" w:eastAsia="Kozuka Mincho Pro M" w:hAnsi="Verdana"/>
                <w:b/>
                <w:bCs/>
                <w:sz w:val="24"/>
              </w:rPr>
              <w:t xml:space="preserve"> De Barcelona 2012</w:t>
            </w:r>
            <w:r w:rsidR="008641D9" w:rsidRPr="002919EF">
              <w:rPr>
                <w:rFonts w:ascii="Verdana" w:eastAsia="Kozuka Mincho Pro M" w:hAnsi="Verdana"/>
                <w:b/>
                <w:bCs/>
                <w:sz w:val="24"/>
              </w:rPr>
              <w:t xml:space="preserve"> - 2013</w:t>
            </w:r>
            <w:r w:rsidRPr="002919EF">
              <w:rPr>
                <w:rFonts w:ascii="Verdana" w:eastAsia="Kozuka Mincho Pro M" w:hAnsi="Verdana"/>
                <w:b/>
                <w:bCs/>
              </w:rPr>
              <w:t>.</w:t>
            </w:r>
          </w:p>
        </w:tc>
      </w:tr>
      <w:tr w:rsidR="00DA3323" w:rsidRPr="00006BF6" w:rsidTr="003F79B0">
        <w:trPr>
          <w:trHeight w:val="850"/>
        </w:trPr>
        <w:tc>
          <w:tcPr>
            <w:tcW w:w="8330" w:type="dxa"/>
            <w:gridSpan w:val="2"/>
          </w:tcPr>
          <w:p w:rsidR="00DA3323" w:rsidRPr="00006BF6" w:rsidRDefault="00DA3323" w:rsidP="0085748A">
            <w:pPr>
              <w:pStyle w:val="Sinespaciado"/>
              <w:rPr>
                <w:rFonts w:ascii="Kozuka Mincho Pro M" w:eastAsia="Kozuka Mincho Pro M" w:hAnsi="Kozuka Mincho Pro M"/>
                <w:b/>
                <w:bCs/>
              </w:rPr>
            </w:pPr>
          </w:p>
        </w:tc>
      </w:tr>
    </w:tbl>
    <w:p w:rsidR="00DA3323" w:rsidRDefault="00353AD7"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-84.65pt;margin-top:-70.45pt;width:509.85pt;height:404.5pt;z-index:251667456;mso-position-horizontal-relative:text;mso-position-vertical-relative:text" o:connectortype="straight" o:regroupid="2" strokecolor="#a7bfde [1620]"/>
        </w:pict>
      </w:r>
      <w:r>
        <w:rPr>
          <w:noProof/>
          <w:lang w:eastAsia="es-ES"/>
        </w:rPr>
        <w:pict>
          <v:oval id="_x0000_s1036" style="position:absolute;margin-left:228.5pt;margin-top:14.25pt;width:127.65pt;height:127.65pt;z-index:251666432;mso-position-horizontal-relative:text;mso-position-vertical-relative:text" o:regroupid="1" fillcolor="#7ba0cd [2420]" stroked="f"/>
        </w:pict>
      </w:r>
      <w:r>
        <w:rPr>
          <w:noProof/>
          <w:lang w:eastAsia="es-ES"/>
        </w:rPr>
        <w:pict>
          <v:oval id="_x0000_s1035" style="position:absolute;margin-left:224.35pt;margin-top:-18.3pt;width:168.35pt;height:168.35pt;z-index:251665408;mso-position-horizontal-relative:text;mso-position-vertical-relative:text" o:regroupid="1" fillcolor="#d3dfee [820]" stroked="f"/>
        </w:pict>
      </w:r>
      <w:r>
        <w:rPr>
          <w:noProof/>
          <w:lang w:eastAsia="es-ES"/>
        </w:rPr>
        <w:pict>
          <v:oval id="_x0000_s1034" style="position:absolute;margin-left:219.4pt;margin-top:-49pt;width:205.8pt;height:205.8pt;z-index:251664384;mso-position-horizontal-relative:text;mso-position-vertical-relative:text" o:regroupid="1" fillcolor="#a7bfde [1620]" stroked="f"/>
        </w:pict>
      </w:r>
      <w:r>
        <w:rPr>
          <w:noProof/>
          <w:lang w:eastAsia="es-ES"/>
        </w:rPr>
        <w:pict>
          <v:shape id="_x0000_s1033" type="#_x0000_t32" style="position:absolute;margin-left:92.5pt;margin-top:-70.45pt;width:152.9pt;height:192.75pt;z-index:251663360;mso-position-horizontal-relative:text;mso-position-vertical-relative:text" o:connectortype="straight" o:regroupid="1" strokecolor="#a7bfde [1620]"/>
        </w:pict>
      </w:r>
    </w:p>
    <w:p w:rsidR="00DA3323" w:rsidRDefault="00353AD7">
      <w:p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pict>
          <v:shape id="_x0000_s1027" type="#_x0000_t32" style="position:absolute;margin-left:312.35pt;margin-top:54.9pt;width:197.45pt;height:689.95pt;flip:x;z-index:251668480" o:connectortype="straight" o:regroupid="3" strokecolor="#a7bfde [1620]"/>
        </w:pict>
      </w:r>
      <w:r>
        <w:rPr>
          <w:noProof/>
          <w:sz w:val="24"/>
          <w:szCs w:val="24"/>
          <w:lang w:eastAsia="es-ES"/>
        </w:rPr>
        <w:pict>
          <v:shape id="_x0000_s1043" type="#_x0000_t32" style="position:absolute;margin-left:401.2pt;margin-top:184.2pt;width:108.6pt;height:560.65pt;flip:x;z-index:251669504" o:connectortype="straight" strokecolor="#a7bfde [1620]"/>
        </w:pict>
      </w:r>
      <w:r w:rsidR="00DA3323">
        <w:rPr>
          <w:sz w:val="24"/>
          <w:szCs w:val="24"/>
        </w:rPr>
        <w:br w:type="page"/>
      </w:r>
    </w:p>
    <w:p w:rsidR="00E11819" w:rsidRDefault="00E11819">
      <w:pPr>
        <w:rPr>
          <w:sz w:val="24"/>
          <w:szCs w:val="24"/>
        </w:rPr>
        <w:sectPr w:rsidR="00E11819" w:rsidSect="0069182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477217"/>
        <w:docPartObj>
          <w:docPartGallery w:val="Table of Contents"/>
          <w:docPartUnique/>
        </w:docPartObj>
      </w:sdtPr>
      <w:sdtContent>
        <w:p w:rsidR="003640BA" w:rsidRDefault="003640BA" w:rsidP="000B4DB5">
          <w:pPr>
            <w:pStyle w:val="TtulodeTDC"/>
            <w:spacing w:line="480" w:lineRule="auto"/>
            <w:jc w:val="center"/>
          </w:pPr>
          <w:r w:rsidRPr="003640BA">
            <w:rPr>
              <w:color w:val="auto"/>
            </w:rPr>
            <w:t>Tabla de contenido</w:t>
          </w:r>
        </w:p>
        <w:p w:rsidR="003640BA" w:rsidRDefault="003640BA" w:rsidP="000B4DB5">
          <w:pPr>
            <w:pStyle w:val="TDC1"/>
            <w:spacing w:line="480" w:lineRule="auto"/>
            <w:rPr>
              <w:b/>
            </w:rPr>
          </w:pPr>
        </w:p>
        <w:p w:rsidR="003640BA" w:rsidRPr="00743440" w:rsidRDefault="003640BA" w:rsidP="000B4DB5">
          <w:pPr>
            <w:pStyle w:val="TDC1"/>
            <w:spacing w:line="480" w:lineRule="auto"/>
            <w:rPr>
              <w:b/>
              <w:sz w:val="26"/>
              <w:szCs w:val="26"/>
            </w:rPr>
          </w:pPr>
          <w:r w:rsidRPr="00743440">
            <w:rPr>
              <w:sz w:val="26"/>
              <w:szCs w:val="26"/>
            </w:rPr>
            <w:t>Introducción</w:t>
          </w:r>
          <w:r w:rsidRPr="00743440">
            <w:rPr>
              <w:sz w:val="26"/>
              <w:szCs w:val="26"/>
            </w:rPr>
            <w:ptab w:relativeTo="margin" w:alignment="right" w:leader="dot"/>
          </w:r>
          <w:r w:rsidR="00B66D6D" w:rsidRPr="00B66D6D">
            <w:rPr>
              <w:sz w:val="26"/>
              <w:szCs w:val="26"/>
            </w:rPr>
            <w:t>3</w:t>
          </w:r>
        </w:p>
        <w:p w:rsidR="003640BA" w:rsidRPr="00743440" w:rsidRDefault="003640BA" w:rsidP="000B4DB5">
          <w:pPr>
            <w:pStyle w:val="TDC1"/>
            <w:spacing w:line="480" w:lineRule="auto"/>
            <w:rPr>
              <w:b/>
              <w:sz w:val="26"/>
              <w:szCs w:val="26"/>
            </w:rPr>
          </w:pPr>
          <w:r w:rsidRPr="00743440">
            <w:rPr>
              <w:sz w:val="26"/>
              <w:szCs w:val="26"/>
            </w:rPr>
            <w:t>Hipótesis</w:t>
          </w:r>
          <w:r w:rsidRPr="00743440">
            <w:rPr>
              <w:sz w:val="26"/>
              <w:szCs w:val="26"/>
            </w:rPr>
            <w:ptab w:relativeTo="margin" w:alignment="right" w:leader="dot"/>
          </w:r>
          <w:r w:rsidR="00B66D6D">
            <w:rPr>
              <w:sz w:val="26"/>
              <w:szCs w:val="26"/>
            </w:rPr>
            <w:t>5</w:t>
          </w:r>
        </w:p>
        <w:p w:rsidR="003640BA" w:rsidRPr="00743440" w:rsidRDefault="003640BA" w:rsidP="000B4DB5">
          <w:pPr>
            <w:pStyle w:val="TDC1"/>
            <w:spacing w:line="480" w:lineRule="auto"/>
            <w:rPr>
              <w:b/>
              <w:sz w:val="26"/>
              <w:szCs w:val="26"/>
            </w:rPr>
          </w:pPr>
          <w:r w:rsidRPr="00743440">
            <w:rPr>
              <w:sz w:val="26"/>
              <w:szCs w:val="26"/>
            </w:rPr>
            <w:t>Objetivos</w:t>
          </w:r>
          <w:r w:rsidR="00CB1802" w:rsidRPr="00743440">
            <w:rPr>
              <w:sz w:val="26"/>
              <w:szCs w:val="26"/>
            </w:rPr>
            <w:t>, general y especifico</w:t>
          </w:r>
          <w:r w:rsidRPr="00743440">
            <w:rPr>
              <w:sz w:val="26"/>
              <w:szCs w:val="26"/>
            </w:rPr>
            <w:ptab w:relativeTo="margin" w:alignment="right" w:leader="dot"/>
          </w:r>
          <w:r w:rsidR="00B66D6D">
            <w:rPr>
              <w:sz w:val="26"/>
              <w:szCs w:val="26"/>
            </w:rPr>
            <w:t>6</w:t>
          </w:r>
        </w:p>
        <w:p w:rsidR="003640BA" w:rsidRPr="00743440" w:rsidRDefault="003640BA" w:rsidP="000B4DB5">
          <w:pPr>
            <w:pStyle w:val="TDC1"/>
            <w:spacing w:line="480" w:lineRule="auto"/>
            <w:rPr>
              <w:b/>
              <w:sz w:val="26"/>
              <w:szCs w:val="26"/>
            </w:rPr>
          </w:pPr>
          <w:r w:rsidRPr="00743440">
            <w:rPr>
              <w:sz w:val="26"/>
              <w:szCs w:val="26"/>
            </w:rPr>
            <w:t>Metodología</w:t>
          </w:r>
          <w:r w:rsidRPr="00743440">
            <w:rPr>
              <w:sz w:val="26"/>
              <w:szCs w:val="26"/>
            </w:rPr>
            <w:ptab w:relativeTo="margin" w:alignment="right" w:leader="dot"/>
          </w:r>
          <w:r w:rsidR="00B66D6D">
            <w:rPr>
              <w:sz w:val="26"/>
              <w:szCs w:val="26"/>
            </w:rPr>
            <w:t>7</w:t>
          </w:r>
        </w:p>
        <w:p w:rsidR="003640BA" w:rsidRPr="00743440" w:rsidRDefault="003640BA" w:rsidP="000B4DB5">
          <w:pPr>
            <w:pStyle w:val="TDC1"/>
            <w:spacing w:line="480" w:lineRule="auto"/>
            <w:rPr>
              <w:b/>
              <w:sz w:val="26"/>
              <w:szCs w:val="26"/>
            </w:rPr>
          </w:pPr>
          <w:r w:rsidRPr="00743440">
            <w:rPr>
              <w:sz w:val="26"/>
              <w:szCs w:val="26"/>
            </w:rPr>
            <w:t>Índice</w:t>
          </w:r>
          <w:r w:rsidR="00743440" w:rsidRPr="00743440">
            <w:rPr>
              <w:sz w:val="26"/>
              <w:szCs w:val="26"/>
            </w:rPr>
            <w:t xml:space="preserve"> por capítulos</w:t>
          </w:r>
          <w:r w:rsidRPr="00743440">
            <w:rPr>
              <w:sz w:val="26"/>
              <w:szCs w:val="26"/>
            </w:rPr>
            <w:t xml:space="preserve"> tesina</w:t>
          </w:r>
          <w:r w:rsidRPr="00743440">
            <w:rPr>
              <w:sz w:val="26"/>
              <w:szCs w:val="26"/>
            </w:rPr>
            <w:ptab w:relativeTo="margin" w:alignment="right" w:leader="dot"/>
          </w:r>
          <w:r w:rsidR="00A647E8" w:rsidRPr="00A647E8">
            <w:rPr>
              <w:color w:val="FF0000"/>
              <w:sz w:val="26"/>
              <w:szCs w:val="26"/>
            </w:rPr>
            <w:t>9</w:t>
          </w:r>
        </w:p>
        <w:p w:rsidR="003640BA" w:rsidRPr="00743440" w:rsidRDefault="003640BA" w:rsidP="000B4DB5">
          <w:pPr>
            <w:pStyle w:val="TDC1"/>
            <w:spacing w:line="480" w:lineRule="auto"/>
            <w:rPr>
              <w:b/>
              <w:sz w:val="26"/>
              <w:szCs w:val="26"/>
            </w:rPr>
          </w:pPr>
          <w:r w:rsidRPr="00743440">
            <w:rPr>
              <w:sz w:val="26"/>
              <w:szCs w:val="26"/>
            </w:rPr>
            <w:t>Bibliografía</w:t>
          </w:r>
          <w:r w:rsidRPr="00743440">
            <w:rPr>
              <w:sz w:val="26"/>
              <w:szCs w:val="26"/>
            </w:rPr>
            <w:ptab w:relativeTo="margin" w:alignment="right" w:leader="dot"/>
          </w:r>
          <w:r w:rsidR="00A647E8" w:rsidRPr="00A647E8">
            <w:rPr>
              <w:color w:val="FF0000"/>
              <w:sz w:val="26"/>
              <w:szCs w:val="26"/>
            </w:rPr>
            <w:t>12</w:t>
          </w:r>
        </w:p>
        <w:p w:rsidR="003640BA" w:rsidRPr="00743440" w:rsidRDefault="003640BA" w:rsidP="000B4DB5">
          <w:pPr>
            <w:pStyle w:val="TDC1"/>
            <w:spacing w:line="480" w:lineRule="auto"/>
            <w:rPr>
              <w:b/>
              <w:sz w:val="26"/>
              <w:szCs w:val="26"/>
            </w:rPr>
          </w:pPr>
          <w:r w:rsidRPr="00743440">
            <w:rPr>
              <w:sz w:val="26"/>
              <w:szCs w:val="26"/>
            </w:rPr>
            <w:t>Cronograma</w:t>
          </w:r>
          <w:r w:rsidRPr="00743440">
            <w:rPr>
              <w:sz w:val="26"/>
              <w:szCs w:val="26"/>
            </w:rPr>
            <w:ptab w:relativeTo="margin" w:alignment="right" w:leader="dot"/>
          </w:r>
          <w:r w:rsidR="00A647E8" w:rsidRPr="00A647E8">
            <w:rPr>
              <w:color w:val="FF0000"/>
              <w:sz w:val="26"/>
              <w:szCs w:val="26"/>
            </w:rPr>
            <w:t>14</w:t>
          </w:r>
        </w:p>
        <w:p w:rsidR="003640BA" w:rsidRDefault="003640BA">
          <w:pPr>
            <w:pStyle w:val="TDC2"/>
            <w:ind w:left="216"/>
          </w:pPr>
        </w:p>
        <w:p w:rsidR="003640BA" w:rsidRDefault="00353AD7">
          <w:pPr>
            <w:pStyle w:val="TDC3"/>
            <w:ind w:left="446"/>
          </w:pPr>
        </w:p>
      </w:sdtContent>
    </w:sdt>
    <w:p w:rsidR="00111235" w:rsidRDefault="00111235">
      <w:pPr>
        <w:rPr>
          <w:sz w:val="24"/>
          <w:szCs w:val="24"/>
        </w:rPr>
      </w:pPr>
    </w:p>
    <w:p w:rsidR="00DA3323" w:rsidRDefault="00DA3323" w:rsidP="00DA3323">
      <w:pPr>
        <w:rPr>
          <w:sz w:val="24"/>
          <w:szCs w:val="24"/>
        </w:rPr>
      </w:pPr>
    </w:p>
    <w:p w:rsidR="000B4DB5" w:rsidRDefault="000B4DB5" w:rsidP="00DA3323">
      <w:pPr>
        <w:rPr>
          <w:sz w:val="24"/>
          <w:szCs w:val="24"/>
        </w:rPr>
      </w:pPr>
    </w:p>
    <w:p w:rsidR="000B4DB5" w:rsidRDefault="000B4DB5" w:rsidP="00DA3323">
      <w:pPr>
        <w:rPr>
          <w:sz w:val="24"/>
          <w:szCs w:val="24"/>
        </w:rPr>
      </w:pPr>
    </w:p>
    <w:p w:rsidR="000B4DB5" w:rsidRDefault="000B4DB5" w:rsidP="00DA3323">
      <w:pPr>
        <w:rPr>
          <w:sz w:val="24"/>
          <w:szCs w:val="24"/>
        </w:rPr>
      </w:pPr>
    </w:p>
    <w:p w:rsidR="000B4DB5" w:rsidRDefault="000B4DB5" w:rsidP="00DA3323">
      <w:pPr>
        <w:rPr>
          <w:sz w:val="24"/>
          <w:szCs w:val="24"/>
        </w:rPr>
      </w:pPr>
    </w:p>
    <w:p w:rsidR="000B4DB5" w:rsidRDefault="000B4DB5" w:rsidP="00DA3323">
      <w:pPr>
        <w:rPr>
          <w:sz w:val="24"/>
          <w:szCs w:val="24"/>
        </w:rPr>
      </w:pPr>
    </w:p>
    <w:p w:rsidR="000B4DB5" w:rsidRDefault="000B4DB5" w:rsidP="00DA3323">
      <w:pPr>
        <w:rPr>
          <w:sz w:val="24"/>
          <w:szCs w:val="24"/>
        </w:rPr>
      </w:pPr>
    </w:p>
    <w:p w:rsidR="000B4DB5" w:rsidRDefault="000B4DB5" w:rsidP="00DA3323">
      <w:pPr>
        <w:rPr>
          <w:sz w:val="24"/>
          <w:szCs w:val="24"/>
        </w:rPr>
      </w:pPr>
    </w:p>
    <w:p w:rsidR="000B4DB5" w:rsidRDefault="000B4DB5" w:rsidP="00DA3323">
      <w:pPr>
        <w:rPr>
          <w:sz w:val="24"/>
          <w:szCs w:val="24"/>
        </w:rPr>
      </w:pPr>
    </w:p>
    <w:p w:rsidR="000B4DB5" w:rsidRDefault="000B4DB5" w:rsidP="00DA3323">
      <w:pPr>
        <w:rPr>
          <w:sz w:val="24"/>
          <w:szCs w:val="24"/>
        </w:rPr>
      </w:pPr>
    </w:p>
    <w:p w:rsidR="00691826" w:rsidRDefault="0069182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B4DB5" w:rsidRDefault="000B4DB5" w:rsidP="00DA3323">
      <w:pPr>
        <w:rPr>
          <w:sz w:val="24"/>
          <w:szCs w:val="24"/>
        </w:rPr>
      </w:pPr>
    </w:p>
    <w:p w:rsidR="007E7E4F" w:rsidRPr="002950EA" w:rsidRDefault="00EF67D9" w:rsidP="00EF67D9">
      <w:pPr>
        <w:jc w:val="right"/>
        <w:rPr>
          <w:b/>
          <w:sz w:val="28"/>
          <w:szCs w:val="24"/>
        </w:rPr>
      </w:pPr>
      <w:r w:rsidRPr="002950EA">
        <w:rPr>
          <w:b/>
          <w:sz w:val="28"/>
          <w:szCs w:val="24"/>
        </w:rPr>
        <w:t xml:space="preserve">Introducción </w:t>
      </w:r>
    </w:p>
    <w:p w:rsidR="00674F98" w:rsidRDefault="00674F98" w:rsidP="00EF67D9">
      <w:pPr>
        <w:jc w:val="both"/>
        <w:rPr>
          <w:sz w:val="28"/>
          <w:szCs w:val="24"/>
        </w:rPr>
      </w:pPr>
    </w:p>
    <w:p w:rsidR="00F53136" w:rsidRDefault="00F04108" w:rsidP="00EF67D9">
      <w:pPr>
        <w:jc w:val="both"/>
        <w:rPr>
          <w:sz w:val="28"/>
          <w:szCs w:val="24"/>
        </w:rPr>
      </w:pPr>
      <w:r>
        <w:rPr>
          <w:sz w:val="28"/>
          <w:szCs w:val="24"/>
        </w:rPr>
        <w:t>La problemática económica de los países generalmente se encuentra centrada en los inconvenientes políticos locales, regionales e internacionales, que afectan directa o indirectamente a la economía del país. Y que para Colombia no son indiferentes, dado que la dinámica actual de la economía hace que los países adopten una serie de políticas y medidas que les permitan seguir a flote en el camino de la globalización.</w:t>
      </w:r>
      <w:r w:rsidR="00F53136">
        <w:rPr>
          <w:sz w:val="28"/>
          <w:szCs w:val="24"/>
        </w:rPr>
        <w:t xml:space="preserve"> </w:t>
      </w:r>
    </w:p>
    <w:p w:rsidR="00F04108" w:rsidRDefault="00F53136" w:rsidP="00EF67D9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Esto ha permitido que un país mundialmente conocido por el café y </w:t>
      </w:r>
      <w:r w:rsidR="002B229E">
        <w:rPr>
          <w:sz w:val="28"/>
          <w:szCs w:val="24"/>
        </w:rPr>
        <w:t xml:space="preserve">el narcotráfico, </w:t>
      </w:r>
      <w:r>
        <w:rPr>
          <w:sz w:val="28"/>
          <w:szCs w:val="24"/>
        </w:rPr>
        <w:t>su flagelo social</w:t>
      </w:r>
      <w:r w:rsidR="002B229E">
        <w:rPr>
          <w:sz w:val="28"/>
          <w:szCs w:val="24"/>
        </w:rPr>
        <w:t xml:space="preserve">, sea reconocido hoy día como una economía emergente del subcontinente americano. Resultado de este estatus es debido a las diferentes políticas económicas adoptadas, que han permitido una expansión económica que </w:t>
      </w:r>
      <w:r w:rsidR="003D44A8">
        <w:rPr>
          <w:sz w:val="28"/>
          <w:szCs w:val="24"/>
        </w:rPr>
        <w:t xml:space="preserve">va desde la incursión a </w:t>
      </w:r>
      <w:r w:rsidR="002B229E">
        <w:rPr>
          <w:sz w:val="28"/>
          <w:szCs w:val="24"/>
        </w:rPr>
        <w:t>nuevos mercados mundiales, relaciones internacionales</w:t>
      </w:r>
      <w:r w:rsidR="003D44A8">
        <w:rPr>
          <w:sz w:val="28"/>
          <w:szCs w:val="24"/>
        </w:rPr>
        <w:t xml:space="preserve"> y </w:t>
      </w:r>
      <w:r w:rsidR="002B229E">
        <w:rPr>
          <w:sz w:val="28"/>
          <w:szCs w:val="24"/>
        </w:rPr>
        <w:t xml:space="preserve">grandes </w:t>
      </w:r>
      <w:r w:rsidR="003D44A8">
        <w:rPr>
          <w:sz w:val="28"/>
          <w:szCs w:val="24"/>
        </w:rPr>
        <w:t xml:space="preserve">aliados con </w:t>
      </w:r>
      <w:r w:rsidR="002B229E">
        <w:rPr>
          <w:sz w:val="28"/>
          <w:szCs w:val="24"/>
        </w:rPr>
        <w:t>ventajas c</w:t>
      </w:r>
      <w:r w:rsidR="003D44A8">
        <w:rPr>
          <w:sz w:val="28"/>
          <w:szCs w:val="24"/>
        </w:rPr>
        <w:t xml:space="preserve">ompetitivas. </w:t>
      </w:r>
    </w:p>
    <w:p w:rsidR="00E47913" w:rsidRDefault="007D7831" w:rsidP="00EF67D9">
      <w:pPr>
        <w:jc w:val="both"/>
        <w:rPr>
          <w:sz w:val="28"/>
          <w:szCs w:val="24"/>
        </w:rPr>
      </w:pPr>
      <w:r>
        <w:rPr>
          <w:sz w:val="28"/>
          <w:szCs w:val="24"/>
        </w:rPr>
        <w:t>Sin lugar a dudas, y en especial para el gobierno colombiano uno de sus principales logros ha sido el mejoramiento contundente de la imagen país, ante los ojos del mundo;  esto es el resultado de un arduo trabajo político, diplomático y económico, que permitió a</w:t>
      </w:r>
      <w:r w:rsidR="003522C3">
        <w:rPr>
          <w:sz w:val="28"/>
          <w:szCs w:val="24"/>
        </w:rPr>
        <w:t>l estado y al gobierno de Colombia</w:t>
      </w:r>
      <w:r>
        <w:rPr>
          <w:sz w:val="28"/>
          <w:szCs w:val="24"/>
        </w:rPr>
        <w:t xml:space="preserve"> poder suscribir diferentes tratados de libre comercio, </w:t>
      </w:r>
      <w:r w:rsidR="00797C33">
        <w:rPr>
          <w:sz w:val="28"/>
          <w:szCs w:val="24"/>
        </w:rPr>
        <w:t xml:space="preserve">como pilares fundamentales del desarrollo económico del país. </w:t>
      </w:r>
      <w:r w:rsidR="004320B2">
        <w:rPr>
          <w:sz w:val="28"/>
          <w:szCs w:val="24"/>
        </w:rPr>
        <w:t>De donde se obtendrán beneficios que permitirán a la economía colombiana seguir en el camino de la globalización y de ser reconocida hoy día como una economía emergente.</w:t>
      </w:r>
    </w:p>
    <w:p w:rsidR="00F3146D" w:rsidRDefault="004320B2" w:rsidP="00EF67D9">
      <w:pPr>
        <w:jc w:val="both"/>
        <w:rPr>
          <w:sz w:val="28"/>
          <w:szCs w:val="24"/>
        </w:rPr>
      </w:pPr>
      <w:r>
        <w:rPr>
          <w:sz w:val="28"/>
          <w:szCs w:val="24"/>
        </w:rPr>
        <w:t>De igual forma existe el beneficio propio, el del país y el de todos los sectores de la economía, e</w:t>
      </w:r>
      <w:r w:rsidR="00E54F68">
        <w:rPr>
          <w:sz w:val="28"/>
          <w:szCs w:val="24"/>
        </w:rPr>
        <w:t xml:space="preserve">n </w:t>
      </w:r>
      <w:r>
        <w:rPr>
          <w:sz w:val="28"/>
          <w:szCs w:val="24"/>
        </w:rPr>
        <w:t xml:space="preserve">esta expansión </w:t>
      </w:r>
      <w:r w:rsidR="009A39C7">
        <w:rPr>
          <w:sz w:val="28"/>
          <w:szCs w:val="24"/>
        </w:rPr>
        <w:t>que impulsa a la economía</w:t>
      </w:r>
      <w:r w:rsidR="00001B1B">
        <w:rPr>
          <w:sz w:val="28"/>
          <w:szCs w:val="24"/>
        </w:rPr>
        <w:t xml:space="preserve">, pero que deja una interesante incógnita ante una </w:t>
      </w:r>
      <w:r w:rsidR="0005287E">
        <w:rPr>
          <w:sz w:val="28"/>
          <w:szCs w:val="24"/>
        </w:rPr>
        <w:t xml:space="preserve">problemática </w:t>
      </w:r>
      <w:r w:rsidR="00001B1B">
        <w:rPr>
          <w:sz w:val="28"/>
          <w:szCs w:val="24"/>
        </w:rPr>
        <w:t>sensible, como lo es, que el beneficio será para algunos y no todos, en especial la</w:t>
      </w:r>
      <w:r w:rsidR="0005287E">
        <w:rPr>
          <w:sz w:val="28"/>
          <w:szCs w:val="24"/>
        </w:rPr>
        <w:t>s</w:t>
      </w:r>
      <w:r w:rsidR="00001B1B">
        <w:rPr>
          <w:sz w:val="28"/>
          <w:szCs w:val="24"/>
        </w:rPr>
        <w:t xml:space="preserve"> </w:t>
      </w:r>
      <w:r w:rsidR="0005287E">
        <w:rPr>
          <w:sz w:val="28"/>
          <w:szCs w:val="24"/>
        </w:rPr>
        <w:t>condiciones socio-económicas y socio-políticas a las que queda expuesta la sociedad, el ciudadano de a pie, del común</w:t>
      </w:r>
      <w:r w:rsidR="00001B1B">
        <w:rPr>
          <w:sz w:val="28"/>
          <w:szCs w:val="24"/>
        </w:rPr>
        <w:t xml:space="preserve">. </w:t>
      </w:r>
    </w:p>
    <w:p w:rsidR="004B3126" w:rsidRDefault="004B3126" w:rsidP="00EF67D9">
      <w:pPr>
        <w:jc w:val="both"/>
        <w:rPr>
          <w:sz w:val="28"/>
          <w:szCs w:val="24"/>
        </w:rPr>
      </w:pPr>
    </w:p>
    <w:p w:rsidR="00F3146D" w:rsidRDefault="00E40A22" w:rsidP="00EF67D9">
      <w:pPr>
        <w:jc w:val="both"/>
        <w:rPr>
          <w:sz w:val="28"/>
          <w:szCs w:val="24"/>
        </w:rPr>
      </w:pPr>
      <w:r>
        <w:rPr>
          <w:sz w:val="28"/>
          <w:szCs w:val="24"/>
        </w:rPr>
        <w:t>Pues es paradójico como un país que dice estar en el camino de la globalización y es reconocido como una economía</w:t>
      </w:r>
      <w:r w:rsidR="00CC5468">
        <w:rPr>
          <w:sz w:val="28"/>
          <w:szCs w:val="24"/>
        </w:rPr>
        <w:t xml:space="preserve"> emergente, presenta una problemática social ampliamente marcada. Será la sociedad la encargada de pagar directa  o indirectamente el coste de una economía y de sus políticas; o es a caso que la ejecución de las políticas para el desarrollo local</w:t>
      </w:r>
      <w:r w:rsidR="00E439CA">
        <w:rPr>
          <w:sz w:val="28"/>
          <w:szCs w:val="24"/>
        </w:rPr>
        <w:t>,</w:t>
      </w:r>
      <w:r w:rsidR="00CC5468">
        <w:rPr>
          <w:sz w:val="28"/>
          <w:szCs w:val="24"/>
        </w:rPr>
        <w:t xml:space="preserve"> la respectiva mejora de los recursos </w:t>
      </w:r>
      <w:r w:rsidR="00E439CA">
        <w:rPr>
          <w:sz w:val="28"/>
          <w:szCs w:val="24"/>
        </w:rPr>
        <w:t>y el bienestar de la sociedad es de algunos pocos.</w:t>
      </w:r>
    </w:p>
    <w:p w:rsidR="00E439CA" w:rsidRDefault="00E439CA" w:rsidP="00EF67D9">
      <w:pPr>
        <w:jc w:val="both"/>
        <w:rPr>
          <w:sz w:val="28"/>
          <w:szCs w:val="24"/>
        </w:rPr>
      </w:pPr>
      <w:r>
        <w:rPr>
          <w:sz w:val="28"/>
          <w:szCs w:val="24"/>
        </w:rPr>
        <w:t>Estos son parte de los cuestionamientos que como estudiante de las ciencias económicas y empresariales, me impulsan a realizar este estudio, en el cual mediante una serie de herramientas, conocimientos, documentación, información y consultas pretenderé plasmar una problemática que flagela hoy día a la sociedad colombiana.</w:t>
      </w:r>
    </w:p>
    <w:p w:rsidR="00F3146D" w:rsidRDefault="00F3146D" w:rsidP="00EF67D9">
      <w:pPr>
        <w:jc w:val="both"/>
        <w:rPr>
          <w:sz w:val="28"/>
          <w:szCs w:val="24"/>
        </w:rPr>
      </w:pPr>
    </w:p>
    <w:p w:rsidR="00F3146D" w:rsidRDefault="00F3146D" w:rsidP="00EF67D9">
      <w:pPr>
        <w:jc w:val="both"/>
        <w:rPr>
          <w:sz w:val="28"/>
          <w:szCs w:val="24"/>
        </w:rPr>
      </w:pPr>
    </w:p>
    <w:p w:rsidR="00F3146D" w:rsidRDefault="00F3146D" w:rsidP="00EF67D9">
      <w:pPr>
        <w:jc w:val="both"/>
        <w:rPr>
          <w:sz w:val="28"/>
          <w:szCs w:val="24"/>
        </w:rPr>
      </w:pPr>
    </w:p>
    <w:p w:rsidR="00F3146D" w:rsidRDefault="00F3146D" w:rsidP="00EF67D9">
      <w:pPr>
        <w:jc w:val="both"/>
        <w:rPr>
          <w:sz w:val="28"/>
          <w:szCs w:val="24"/>
        </w:rPr>
      </w:pPr>
    </w:p>
    <w:p w:rsidR="00F3146D" w:rsidRDefault="00F3146D" w:rsidP="00EF67D9">
      <w:pPr>
        <w:jc w:val="both"/>
        <w:rPr>
          <w:sz w:val="28"/>
          <w:szCs w:val="24"/>
        </w:rPr>
      </w:pPr>
    </w:p>
    <w:p w:rsidR="00F3146D" w:rsidRDefault="00F3146D" w:rsidP="00EF67D9">
      <w:pPr>
        <w:jc w:val="both"/>
        <w:rPr>
          <w:sz w:val="28"/>
          <w:szCs w:val="24"/>
        </w:rPr>
      </w:pPr>
    </w:p>
    <w:p w:rsidR="00F3146D" w:rsidRDefault="00F3146D" w:rsidP="00EF67D9">
      <w:pPr>
        <w:jc w:val="both"/>
        <w:rPr>
          <w:sz w:val="28"/>
          <w:szCs w:val="24"/>
        </w:rPr>
      </w:pPr>
    </w:p>
    <w:p w:rsidR="00F3146D" w:rsidRDefault="00F3146D" w:rsidP="00EF67D9">
      <w:pPr>
        <w:jc w:val="both"/>
        <w:rPr>
          <w:sz w:val="28"/>
          <w:szCs w:val="24"/>
        </w:rPr>
      </w:pPr>
    </w:p>
    <w:p w:rsidR="00F3146D" w:rsidRDefault="00F3146D" w:rsidP="00EF67D9">
      <w:pPr>
        <w:jc w:val="both"/>
        <w:rPr>
          <w:sz w:val="28"/>
          <w:szCs w:val="24"/>
        </w:rPr>
      </w:pPr>
    </w:p>
    <w:p w:rsidR="00F3146D" w:rsidRDefault="00F3146D" w:rsidP="00EF67D9">
      <w:pPr>
        <w:jc w:val="both"/>
        <w:rPr>
          <w:sz w:val="28"/>
          <w:szCs w:val="24"/>
        </w:rPr>
      </w:pPr>
    </w:p>
    <w:p w:rsidR="00F3146D" w:rsidRDefault="00F3146D" w:rsidP="00EF67D9">
      <w:pPr>
        <w:jc w:val="both"/>
        <w:rPr>
          <w:sz w:val="28"/>
          <w:szCs w:val="24"/>
        </w:rPr>
      </w:pPr>
    </w:p>
    <w:p w:rsidR="00F3146D" w:rsidRDefault="00F3146D" w:rsidP="00EF67D9">
      <w:pPr>
        <w:jc w:val="both"/>
        <w:rPr>
          <w:sz w:val="28"/>
          <w:szCs w:val="24"/>
        </w:rPr>
      </w:pPr>
    </w:p>
    <w:p w:rsidR="00F3146D" w:rsidRDefault="00F3146D" w:rsidP="00EF67D9">
      <w:pPr>
        <w:jc w:val="both"/>
        <w:rPr>
          <w:sz w:val="28"/>
          <w:szCs w:val="24"/>
        </w:rPr>
      </w:pPr>
    </w:p>
    <w:p w:rsidR="00F3146D" w:rsidRDefault="00F3146D" w:rsidP="00F3146D">
      <w:pPr>
        <w:jc w:val="right"/>
        <w:rPr>
          <w:b/>
          <w:sz w:val="28"/>
          <w:szCs w:val="24"/>
        </w:rPr>
      </w:pPr>
    </w:p>
    <w:p w:rsidR="00F3146D" w:rsidRDefault="00F3146D" w:rsidP="00F3146D">
      <w:pPr>
        <w:jc w:val="right"/>
        <w:rPr>
          <w:b/>
          <w:sz w:val="28"/>
          <w:szCs w:val="24"/>
        </w:rPr>
      </w:pPr>
      <w:r w:rsidRPr="00F3146D">
        <w:rPr>
          <w:b/>
          <w:sz w:val="28"/>
          <w:szCs w:val="24"/>
        </w:rPr>
        <w:t>Hipótesis</w:t>
      </w:r>
    </w:p>
    <w:p w:rsidR="00F3146D" w:rsidRDefault="00F3146D" w:rsidP="00F3146D">
      <w:pPr>
        <w:jc w:val="right"/>
        <w:rPr>
          <w:sz w:val="28"/>
          <w:szCs w:val="24"/>
        </w:rPr>
      </w:pPr>
    </w:p>
    <w:p w:rsidR="00F3146D" w:rsidRDefault="00F3146D" w:rsidP="00F3146D">
      <w:pPr>
        <w:jc w:val="both"/>
        <w:rPr>
          <w:sz w:val="28"/>
          <w:szCs w:val="24"/>
        </w:rPr>
      </w:pPr>
      <w:r w:rsidRPr="00F3146D">
        <w:rPr>
          <w:sz w:val="28"/>
          <w:szCs w:val="24"/>
        </w:rPr>
        <w:t>¿</w:t>
      </w:r>
      <w:r>
        <w:rPr>
          <w:sz w:val="28"/>
          <w:szCs w:val="24"/>
        </w:rPr>
        <w:t xml:space="preserve">El notable crecimiento </w:t>
      </w:r>
      <w:r w:rsidR="00625100">
        <w:rPr>
          <w:sz w:val="28"/>
          <w:szCs w:val="24"/>
        </w:rPr>
        <w:t xml:space="preserve">y sostenimiento </w:t>
      </w:r>
      <w:r>
        <w:rPr>
          <w:sz w:val="28"/>
          <w:szCs w:val="24"/>
        </w:rPr>
        <w:t xml:space="preserve">de la economía colombiana, </w:t>
      </w:r>
      <w:r w:rsidR="00625100">
        <w:rPr>
          <w:sz w:val="28"/>
          <w:szCs w:val="24"/>
        </w:rPr>
        <w:t>que ha permitido el reconocimiento de la misma como una economía emergente, a causa d</w:t>
      </w:r>
      <w:r>
        <w:rPr>
          <w:sz w:val="28"/>
          <w:szCs w:val="24"/>
        </w:rPr>
        <w:t>el aumento de la inversión extranjera</w:t>
      </w:r>
      <w:r w:rsidR="00625100">
        <w:rPr>
          <w:sz w:val="28"/>
          <w:szCs w:val="24"/>
        </w:rPr>
        <w:t xml:space="preserve"> y el gran cambio de la imagen país, deja como gran consecuencia </w:t>
      </w:r>
      <w:r w:rsidR="00A374A7">
        <w:rPr>
          <w:sz w:val="28"/>
          <w:szCs w:val="24"/>
        </w:rPr>
        <w:t>una</w:t>
      </w:r>
      <w:r w:rsidR="00625100">
        <w:rPr>
          <w:sz w:val="28"/>
          <w:szCs w:val="24"/>
        </w:rPr>
        <w:t xml:space="preserve"> marcada brecha social </w:t>
      </w:r>
      <w:r w:rsidR="00A374A7">
        <w:rPr>
          <w:sz w:val="28"/>
          <w:szCs w:val="24"/>
        </w:rPr>
        <w:t xml:space="preserve">en las clases </w:t>
      </w:r>
      <w:r w:rsidR="00625100">
        <w:rPr>
          <w:sz w:val="28"/>
          <w:szCs w:val="24"/>
        </w:rPr>
        <w:t>sociales?</w:t>
      </w:r>
    </w:p>
    <w:p w:rsidR="00625100" w:rsidRDefault="00625100" w:rsidP="00F3146D">
      <w:pPr>
        <w:jc w:val="both"/>
        <w:rPr>
          <w:sz w:val="28"/>
          <w:szCs w:val="24"/>
        </w:rPr>
      </w:pPr>
    </w:p>
    <w:p w:rsidR="00F3146D" w:rsidRDefault="00047616" w:rsidP="00EF67D9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¿Cuáles pueden llegar a ser los factores socioeconómicos fundamentales,  que </w:t>
      </w:r>
      <w:r w:rsidR="002257FE">
        <w:rPr>
          <w:sz w:val="28"/>
          <w:szCs w:val="24"/>
        </w:rPr>
        <w:t>marquen las diferencias en las clases sociales?</w:t>
      </w:r>
    </w:p>
    <w:p w:rsidR="00DD7963" w:rsidRDefault="00DD7963" w:rsidP="00EF67D9">
      <w:pPr>
        <w:jc w:val="both"/>
        <w:rPr>
          <w:sz w:val="28"/>
          <w:szCs w:val="24"/>
        </w:rPr>
      </w:pPr>
    </w:p>
    <w:p w:rsidR="00DD7963" w:rsidRDefault="00DD7963" w:rsidP="00EF67D9">
      <w:pPr>
        <w:jc w:val="both"/>
        <w:rPr>
          <w:sz w:val="28"/>
          <w:szCs w:val="24"/>
        </w:rPr>
      </w:pPr>
    </w:p>
    <w:p w:rsidR="001757CD" w:rsidRDefault="001757CD" w:rsidP="00EF67D9">
      <w:pPr>
        <w:jc w:val="both"/>
        <w:rPr>
          <w:sz w:val="28"/>
          <w:szCs w:val="24"/>
        </w:rPr>
      </w:pPr>
    </w:p>
    <w:p w:rsidR="001757CD" w:rsidRDefault="001757CD" w:rsidP="00EF67D9">
      <w:pPr>
        <w:jc w:val="both"/>
        <w:rPr>
          <w:sz w:val="28"/>
          <w:szCs w:val="24"/>
        </w:rPr>
      </w:pPr>
    </w:p>
    <w:p w:rsidR="001757CD" w:rsidRDefault="001757CD" w:rsidP="00EF67D9">
      <w:pPr>
        <w:jc w:val="both"/>
        <w:rPr>
          <w:sz w:val="28"/>
          <w:szCs w:val="24"/>
        </w:rPr>
      </w:pPr>
    </w:p>
    <w:p w:rsidR="001757CD" w:rsidRDefault="001757CD" w:rsidP="00EF67D9">
      <w:pPr>
        <w:jc w:val="both"/>
        <w:rPr>
          <w:sz w:val="28"/>
          <w:szCs w:val="24"/>
        </w:rPr>
      </w:pPr>
    </w:p>
    <w:p w:rsidR="001757CD" w:rsidRDefault="001757CD" w:rsidP="00EF67D9">
      <w:pPr>
        <w:jc w:val="both"/>
        <w:rPr>
          <w:sz w:val="28"/>
          <w:szCs w:val="24"/>
        </w:rPr>
      </w:pPr>
    </w:p>
    <w:p w:rsidR="001757CD" w:rsidRDefault="001757CD" w:rsidP="00EF67D9">
      <w:pPr>
        <w:jc w:val="both"/>
        <w:rPr>
          <w:sz w:val="28"/>
          <w:szCs w:val="24"/>
        </w:rPr>
      </w:pPr>
    </w:p>
    <w:p w:rsidR="001757CD" w:rsidRDefault="001757CD" w:rsidP="00EF67D9">
      <w:pPr>
        <w:jc w:val="both"/>
        <w:rPr>
          <w:sz w:val="28"/>
          <w:szCs w:val="24"/>
        </w:rPr>
      </w:pPr>
    </w:p>
    <w:p w:rsidR="001757CD" w:rsidRDefault="001757CD" w:rsidP="00EF67D9">
      <w:pPr>
        <w:jc w:val="both"/>
        <w:rPr>
          <w:sz w:val="28"/>
          <w:szCs w:val="24"/>
        </w:rPr>
      </w:pPr>
    </w:p>
    <w:p w:rsidR="001757CD" w:rsidRDefault="001757CD" w:rsidP="00EF67D9">
      <w:pPr>
        <w:jc w:val="both"/>
        <w:rPr>
          <w:sz w:val="28"/>
          <w:szCs w:val="24"/>
        </w:rPr>
      </w:pPr>
    </w:p>
    <w:p w:rsidR="001757CD" w:rsidRDefault="001757CD" w:rsidP="00EF67D9">
      <w:pPr>
        <w:jc w:val="both"/>
        <w:rPr>
          <w:sz w:val="28"/>
          <w:szCs w:val="24"/>
        </w:rPr>
      </w:pPr>
    </w:p>
    <w:p w:rsidR="001757CD" w:rsidRDefault="001757CD" w:rsidP="00EF67D9">
      <w:pPr>
        <w:jc w:val="both"/>
        <w:rPr>
          <w:sz w:val="28"/>
          <w:szCs w:val="24"/>
        </w:rPr>
      </w:pPr>
    </w:p>
    <w:p w:rsidR="001757CD" w:rsidRDefault="001757CD" w:rsidP="00EF67D9">
      <w:pPr>
        <w:jc w:val="both"/>
        <w:rPr>
          <w:sz w:val="28"/>
          <w:szCs w:val="24"/>
        </w:rPr>
      </w:pPr>
    </w:p>
    <w:p w:rsidR="001757CD" w:rsidRDefault="001757CD" w:rsidP="00EF67D9">
      <w:pPr>
        <w:jc w:val="both"/>
        <w:rPr>
          <w:sz w:val="28"/>
          <w:szCs w:val="24"/>
        </w:rPr>
      </w:pPr>
    </w:p>
    <w:p w:rsidR="0032718C" w:rsidRDefault="00DD7963" w:rsidP="0032718C">
      <w:pPr>
        <w:jc w:val="right"/>
        <w:rPr>
          <w:b/>
          <w:sz w:val="28"/>
          <w:szCs w:val="24"/>
        </w:rPr>
      </w:pPr>
      <w:r w:rsidRPr="0032718C">
        <w:rPr>
          <w:b/>
          <w:sz w:val="28"/>
          <w:szCs w:val="24"/>
        </w:rPr>
        <w:t xml:space="preserve">Objetivo </w:t>
      </w:r>
      <w:r w:rsidR="0032718C" w:rsidRPr="0032718C">
        <w:rPr>
          <w:b/>
          <w:sz w:val="28"/>
          <w:szCs w:val="24"/>
        </w:rPr>
        <w:t>G</w:t>
      </w:r>
      <w:r w:rsidR="0032718C">
        <w:rPr>
          <w:b/>
          <w:sz w:val="28"/>
          <w:szCs w:val="24"/>
        </w:rPr>
        <w:t>eneral</w:t>
      </w:r>
    </w:p>
    <w:p w:rsidR="0032718C" w:rsidRDefault="0032718C" w:rsidP="0032718C">
      <w:pPr>
        <w:jc w:val="right"/>
        <w:rPr>
          <w:b/>
          <w:sz w:val="28"/>
          <w:szCs w:val="24"/>
        </w:rPr>
      </w:pPr>
    </w:p>
    <w:p w:rsidR="0032718C" w:rsidRDefault="0032718C" w:rsidP="0032718C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Estudiar y analizar los factores </w:t>
      </w:r>
      <w:r w:rsidR="009C222C">
        <w:rPr>
          <w:sz w:val="28"/>
          <w:szCs w:val="24"/>
        </w:rPr>
        <w:t>político económico</w:t>
      </w:r>
      <w:r>
        <w:rPr>
          <w:sz w:val="28"/>
          <w:szCs w:val="24"/>
        </w:rPr>
        <w:t xml:space="preserve"> que han permitido el reconocimiento de la economía colombiana, como una economía emergente, en relación a las marcadas diferencias en las clases sociales.</w:t>
      </w:r>
    </w:p>
    <w:p w:rsidR="0032718C" w:rsidRDefault="0032718C" w:rsidP="0032718C">
      <w:pPr>
        <w:jc w:val="both"/>
        <w:rPr>
          <w:sz w:val="28"/>
          <w:szCs w:val="24"/>
        </w:rPr>
      </w:pPr>
    </w:p>
    <w:p w:rsidR="0032718C" w:rsidRDefault="0032718C" w:rsidP="0032718C">
      <w:pPr>
        <w:jc w:val="right"/>
        <w:rPr>
          <w:b/>
          <w:sz w:val="28"/>
          <w:szCs w:val="24"/>
        </w:rPr>
      </w:pPr>
      <w:r w:rsidRPr="0032718C">
        <w:rPr>
          <w:b/>
          <w:sz w:val="28"/>
          <w:szCs w:val="24"/>
        </w:rPr>
        <w:t>Objetivos Específicos</w:t>
      </w:r>
    </w:p>
    <w:p w:rsidR="0032718C" w:rsidRDefault="0032718C" w:rsidP="0032718C">
      <w:pPr>
        <w:jc w:val="right"/>
        <w:rPr>
          <w:b/>
          <w:sz w:val="28"/>
          <w:szCs w:val="24"/>
        </w:rPr>
      </w:pPr>
    </w:p>
    <w:p w:rsidR="00B82066" w:rsidRPr="00B82066" w:rsidRDefault="00B82066" w:rsidP="00B82066">
      <w:pPr>
        <w:pStyle w:val="Prrafodelista"/>
        <w:numPr>
          <w:ilvl w:val="0"/>
          <w:numId w:val="1"/>
        </w:numPr>
        <w:jc w:val="both"/>
        <w:rPr>
          <w:sz w:val="28"/>
          <w:szCs w:val="24"/>
        </w:rPr>
      </w:pPr>
      <w:r w:rsidRPr="00B82066">
        <w:rPr>
          <w:sz w:val="28"/>
          <w:szCs w:val="24"/>
        </w:rPr>
        <w:t xml:space="preserve">Contextualizar </w:t>
      </w:r>
      <w:r>
        <w:rPr>
          <w:sz w:val="28"/>
          <w:szCs w:val="24"/>
        </w:rPr>
        <w:t>la evolución y situación actual de la economía colombiana.</w:t>
      </w:r>
    </w:p>
    <w:p w:rsidR="00B82066" w:rsidRDefault="00B82066" w:rsidP="00B82066">
      <w:pPr>
        <w:pStyle w:val="Prrafodelista"/>
        <w:jc w:val="both"/>
        <w:rPr>
          <w:sz w:val="28"/>
          <w:szCs w:val="24"/>
        </w:rPr>
      </w:pPr>
    </w:p>
    <w:p w:rsidR="002E36F5" w:rsidRDefault="002E36F5" w:rsidP="002E36F5">
      <w:pPr>
        <w:pStyle w:val="Prrafodelista"/>
        <w:numPr>
          <w:ilvl w:val="0"/>
          <w:numId w:val="1"/>
        </w:numPr>
        <w:jc w:val="both"/>
        <w:rPr>
          <w:sz w:val="28"/>
          <w:szCs w:val="24"/>
        </w:rPr>
      </w:pPr>
      <w:r>
        <w:rPr>
          <w:sz w:val="28"/>
          <w:szCs w:val="24"/>
        </w:rPr>
        <w:t>Clasificar y definir los diferentes pilares sobre los que</w:t>
      </w:r>
      <w:r w:rsidR="009C222C">
        <w:rPr>
          <w:sz w:val="28"/>
          <w:szCs w:val="24"/>
        </w:rPr>
        <w:t>,</w:t>
      </w:r>
      <w:r>
        <w:rPr>
          <w:sz w:val="28"/>
          <w:szCs w:val="24"/>
        </w:rPr>
        <w:t xml:space="preserve"> se fundamenta el reconocimiento de la economía colombiana como una economía emergente.</w:t>
      </w:r>
    </w:p>
    <w:p w:rsidR="002E36F5" w:rsidRDefault="002E36F5" w:rsidP="002E36F5">
      <w:pPr>
        <w:pStyle w:val="Prrafodelista"/>
        <w:jc w:val="both"/>
        <w:rPr>
          <w:sz w:val="28"/>
          <w:szCs w:val="24"/>
        </w:rPr>
      </w:pPr>
    </w:p>
    <w:p w:rsidR="009C222C" w:rsidRDefault="009C222C" w:rsidP="009C222C">
      <w:pPr>
        <w:pStyle w:val="Prrafodelista"/>
        <w:numPr>
          <w:ilvl w:val="0"/>
          <w:numId w:val="1"/>
        </w:num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Analizar los factores socioeconómicos que marcan las </w:t>
      </w:r>
      <w:r w:rsidR="00C824C9">
        <w:rPr>
          <w:sz w:val="28"/>
          <w:szCs w:val="24"/>
        </w:rPr>
        <w:t xml:space="preserve">grandes </w:t>
      </w:r>
      <w:r>
        <w:rPr>
          <w:sz w:val="28"/>
          <w:szCs w:val="24"/>
        </w:rPr>
        <w:t>diferencias en las clases sociales colombianas.</w:t>
      </w:r>
    </w:p>
    <w:p w:rsidR="00145006" w:rsidRPr="00145006" w:rsidRDefault="00145006" w:rsidP="00145006">
      <w:pPr>
        <w:pStyle w:val="Prrafodelista"/>
        <w:jc w:val="both"/>
        <w:rPr>
          <w:sz w:val="28"/>
          <w:szCs w:val="24"/>
        </w:rPr>
      </w:pPr>
    </w:p>
    <w:p w:rsidR="009C222C" w:rsidRDefault="00C824C9" w:rsidP="009C222C">
      <w:pPr>
        <w:pStyle w:val="Prrafodelista"/>
        <w:numPr>
          <w:ilvl w:val="0"/>
          <w:numId w:val="1"/>
        </w:numPr>
        <w:jc w:val="both"/>
        <w:rPr>
          <w:sz w:val="28"/>
          <w:szCs w:val="24"/>
        </w:rPr>
      </w:pPr>
      <w:r>
        <w:rPr>
          <w:sz w:val="28"/>
          <w:szCs w:val="24"/>
        </w:rPr>
        <w:t>Estudiar los parámetros sobre los que se estima las clases sociales colombianas, en relación con l</w:t>
      </w:r>
      <w:r w:rsidR="004A2FA2">
        <w:rPr>
          <w:sz w:val="28"/>
          <w:szCs w:val="24"/>
        </w:rPr>
        <w:t xml:space="preserve">os </w:t>
      </w:r>
      <w:r>
        <w:rPr>
          <w:sz w:val="28"/>
          <w:szCs w:val="24"/>
        </w:rPr>
        <w:t>actual</w:t>
      </w:r>
      <w:r w:rsidR="004A2FA2">
        <w:rPr>
          <w:sz w:val="28"/>
          <w:szCs w:val="24"/>
        </w:rPr>
        <w:t>es índices sociales</w:t>
      </w:r>
      <w:r>
        <w:rPr>
          <w:sz w:val="28"/>
          <w:szCs w:val="24"/>
        </w:rPr>
        <w:t>.</w:t>
      </w:r>
    </w:p>
    <w:p w:rsidR="00C824C9" w:rsidRDefault="00C824C9" w:rsidP="00C824C9">
      <w:pPr>
        <w:pStyle w:val="Prrafodelista"/>
        <w:jc w:val="both"/>
        <w:rPr>
          <w:sz w:val="28"/>
          <w:szCs w:val="24"/>
        </w:rPr>
      </w:pPr>
    </w:p>
    <w:p w:rsidR="00C824C9" w:rsidRDefault="00E61A23" w:rsidP="00C824C9">
      <w:pPr>
        <w:pStyle w:val="Prrafodelista"/>
        <w:numPr>
          <w:ilvl w:val="0"/>
          <w:numId w:val="1"/>
        </w:numPr>
        <w:jc w:val="both"/>
        <w:rPr>
          <w:sz w:val="28"/>
          <w:szCs w:val="24"/>
        </w:rPr>
      </w:pPr>
      <w:r>
        <w:rPr>
          <w:sz w:val="28"/>
          <w:szCs w:val="24"/>
        </w:rPr>
        <w:t>Analizar los posibles factores socioeconómicos que influirán a favor o en contra de las clases sociales a futuro.</w:t>
      </w:r>
    </w:p>
    <w:p w:rsidR="00E61A23" w:rsidRDefault="00E61A23" w:rsidP="00E61A23">
      <w:pPr>
        <w:jc w:val="both"/>
        <w:rPr>
          <w:sz w:val="28"/>
          <w:szCs w:val="24"/>
        </w:rPr>
      </w:pPr>
    </w:p>
    <w:p w:rsidR="00E61A23" w:rsidRPr="00E61A23" w:rsidRDefault="00E61A23" w:rsidP="00E61A23">
      <w:pPr>
        <w:jc w:val="both"/>
        <w:rPr>
          <w:sz w:val="28"/>
          <w:szCs w:val="24"/>
        </w:rPr>
        <w:sectPr w:rsidR="00E61A23" w:rsidRPr="00E61A23" w:rsidSect="00691826">
          <w:headerReference w:type="default" r:id="rId13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D320A2" w:rsidRPr="00D320A2" w:rsidRDefault="00D320A2" w:rsidP="00DA3323">
      <w:pPr>
        <w:rPr>
          <w:sz w:val="28"/>
          <w:szCs w:val="24"/>
        </w:rPr>
      </w:pPr>
    </w:p>
    <w:p w:rsidR="002B628D" w:rsidRDefault="002B628D" w:rsidP="002B628D">
      <w:pPr>
        <w:jc w:val="right"/>
        <w:rPr>
          <w:b/>
          <w:sz w:val="28"/>
          <w:szCs w:val="24"/>
        </w:rPr>
      </w:pPr>
      <w:r w:rsidRPr="002B628D">
        <w:rPr>
          <w:b/>
          <w:sz w:val="28"/>
          <w:szCs w:val="24"/>
        </w:rPr>
        <w:t>Metodología</w:t>
      </w:r>
    </w:p>
    <w:p w:rsidR="002B628D" w:rsidRDefault="002B628D" w:rsidP="002B628D">
      <w:pPr>
        <w:jc w:val="right"/>
        <w:rPr>
          <w:sz w:val="28"/>
          <w:szCs w:val="24"/>
        </w:rPr>
      </w:pPr>
    </w:p>
    <w:p w:rsidR="00DB576D" w:rsidRDefault="00DB576D" w:rsidP="002B628D">
      <w:pPr>
        <w:jc w:val="both"/>
        <w:rPr>
          <w:sz w:val="28"/>
          <w:szCs w:val="24"/>
        </w:rPr>
      </w:pPr>
      <w:r>
        <w:rPr>
          <w:sz w:val="28"/>
          <w:szCs w:val="24"/>
        </w:rPr>
        <w:t>Como método para el desarrollo y el aprendizaje, a partir de la investigación, el análisis y el conocimiento inductivo, se elaborara la presente tesina. Partiendo de referencia</w:t>
      </w:r>
      <w:r w:rsidR="00EC1B17">
        <w:rPr>
          <w:sz w:val="28"/>
          <w:szCs w:val="24"/>
        </w:rPr>
        <w:t>s</w:t>
      </w:r>
      <w:r>
        <w:rPr>
          <w:sz w:val="28"/>
          <w:szCs w:val="24"/>
        </w:rPr>
        <w:t xml:space="preserve"> y estudios concretos sobre la materia, al igual que una amplia consulta de opiniones, libros, bases de datos de revistas especializadas e internet.</w:t>
      </w:r>
      <w:r w:rsidR="009E41AC">
        <w:rPr>
          <w:sz w:val="28"/>
          <w:szCs w:val="24"/>
        </w:rPr>
        <w:t xml:space="preserve"> </w:t>
      </w:r>
      <w:r w:rsidR="009E41AC">
        <w:rPr>
          <w:color w:val="FF0000"/>
          <w:sz w:val="28"/>
          <w:szCs w:val="24"/>
        </w:rPr>
        <w:t xml:space="preserve">Tomando como referencia el caso de “Las Transferencias </w:t>
      </w:r>
      <w:proofErr w:type="spellStart"/>
      <w:r w:rsidR="009E41AC">
        <w:rPr>
          <w:color w:val="FF0000"/>
          <w:sz w:val="28"/>
          <w:szCs w:val="24"/>
        </w:rPr>
        <w:t>Intergeneracionales</w:t>
      </w:r>
      <w:proofErr w:type="spellEnd"/>
      <w:r w:rsidR="009E41AC">
        <w:rPr>
          <w:color w:val="FF0000"/>
          <w:sz w:val="28"/>
          <w:szCs w:val="24"/>
        </w:rPr>
        <w:t xml:space="preserve"> Y La Desigualdad Socioeconómica En Brasil”</w:t>
      </w:r>
      <w:r w:rsidR="00E50F15">
        <w:rPr>
          <w:rStyle w:val="Refdenotaalpie"/>
          <w:color w:val="FF0000"/>
          <w:sz w:val="28"/>
          <w:szCs w:val="24"/>
        </w:rPr>
        <w:footnoteReference w:id="1"/>
      </w:r>
      <w:r w:rsidR="009E41AC">
        <w:rPr>
          <w:color w:val="FF0000"/>
          <w:sz w:val="28"/>
          <w:szCs w:val="24"/>
        </w:rPr>
        <w:t xml:space="preserve">. </w:t>
      </w:r>
      <w:r>
        <w:rPr>
          <w:sz w:val="28"/>
          <w:szCs w:val="24"/>
        </w:rPr>
        <w:t xml:space="preserve">Buscando </w:t>
      </w:r>
      <w:r w:rsidR="009E41AC">
        <w:rPr>
          <w:sz w:val="28"/>
          <w:szCs w:val="24"/>
        </w:rPr>
        <w:t xml:space="preserve">confrontar  la información planteada en el </w:t>
      </w:r>
      <w:r>
        <w:rPr>
          <w:sz w:val="28"/>
          <w:szCs w:val="24"/>
        </w:rPr>
        <w:t>trabajo</w:t>
      </w:r>
      <w:r w:rsidR="009E41AC">
        <w:rPr>
          <w:sz w:val="28"/>
          <w:szCs w:val="24"/>
        </w:rPr>
        <w:t>,</w:t>
      </w:r>
      <w:r>
        <w:rPr>
          <w:sz w:val="28"/>
          <w:szCs w:val="24"/>
        </w:rPr>
        <w:t xml:space="preserve"> que compile una serie de conceptos y opiniones, que permitan tener una idea más clara del tema tratado dentro de la tesina y </w:t>
      </w:r>
      <w:r w:rsidR="009A6816">
        <w:rPr>
          <w:sz w:val="28"/>
          <w:szCs w:val="24"/>
        </w:rPr>
        <w:t xml:space="preserve">de </w:t>
      </w:r>
      <w:r>
        <w:rPr>
          <w:sz w:val="28"/>
          <w:szCs w:val="24"/>
        </w:rPr>
        <w:t>referente social.</w:t>
      </w:r>
    </w:p>
    <w:p w:rsidR="00DB576D" w:rsidRDefault="00A51CD4" w:rsidP="002B628D">
      <w:pPr>
        <w:jc w:val="both"/>
        <w:rPr>
          <w:sz w:val="28"/>
          <w:szCs w:val="24"/>
        </w:rPr>
      </w:pPr>
      <w:r>
        <w:rPr>
          <w:sz w:val="28"/>
          <w:szCs w:val="24"/>
        </w:rPr>
        <w:t>La idoneidad del trabajo y de la investigación, abordaran las posibles causas que inciden directamente sobre las clases sociales colombiana</w:t>
      </w:r>
      <w:r w:rsidR="00EC1B17">
        <w:rPr>
          <w:sz w:val="28"/>
          <w:szCs w:val="24"/>
        </w:rPr>
        <w:t>s</w:t>
      </w:r>
      <w:r>
        <w:rPr>
          <w:sz w:val="28"/>
          <w:szCs w:val="24"/>
        </w:rPr>
        <w:t>, en donde se marcan claras y amplias diferencias socio-económicas. Todo bajo el marco económico contemporáneo colombiano y su reconocimiento como una economía emergente.</w:t>
      </w:r>
    </w:p>
    <w:p w:rsidR="001757CD" w:rsidRDefault="00B00DC1" w:rsidP="00E6379A">
      <w:pPr>
        <w:jc w:val="both"/>
        <w:rPr>
          <w:sz w:val="28"/>
          <w:szCs w:val="24"/>
        </w:rPr>
      </w:pPr>
      <w:r>
        <w:rPr>
          <w:sz w:val="28"/>
          <w:szCs w:val="24"/>
        </w:rPr>
        <w:t>Dentro de un marco conceptual,</w:t>
      </w:r>
      <w:r w:rsidR="00881E1C">
        <w:rPr>
          <w:sz w:val="28"/>
          <w:szCs w:val="24"/>
        </w:rPr>
        <w:t xml:space="preserve"> se analizaran los principales indicadores económicos del  país, contextualizando </w:t>
      </w:r>
      <w:r w:rsidR="00A926EE">
        <w:rPr>
          <w:sz w:val="28"/>
          <w:szCs w:val="24"/>
        </w:rPr>
        <w:t>su actual situación</w:t>
      </w:r>
      <w:r w:rsidR="00E6379A">
        <w:rPr>
          <w:sz w:val="28"/>
          <w:szCs w:val="24"/>
        </w:rPr>
        <w:t xml:space="preserve"> como economía emergente, </w:t>
      </w:r>
      <w:r w:rsidR="00A926EE">
        <w:rPr>
          <w:sz w:val="28"/>
          <w:szCs w:val="24"/>
        </w:rPr>
        <w:t xml:space="preserve">a demás de prestar una clara atención a </w:t>
      </w:r>
      <w:r>
        <w:rPr>
          <w:sz w:val="28"/>
          <w:szCs w:val="24"/>
        </w:rPr>
        <w:t>los diferentes parámetros utilizados para medir y clasificar las clases sociales</w:t>
      </w:r>
      <w:r w:rsidR="00881E1C">
        <w:rPr>
          <w:sz w:val="28"/>
          <w:szCs w:val="24"/>
        </w:rPr>
        <w:t xml:space="preserve"> y</w:t>
      </w:r>
      <w:r w:rsidR="00A926EE">
        <w:rPr>
          <w:sz w:val="28"/>
          <w:szCs w:val="24"/>
        </w:rPr>
        <w:t xml:space="preserve"> los indicadores de las mismas. Pretendiendo </w:t>
      </w:r>
      <w:r w:rsidR="00E6379A">
        <w:rPr>
          <w:sz w:val="28"/>
          <w:szCs w:val="24"/>
        </w:rPr>
        <w:t xml:space="preserve">reflejar la idiosincrasia de un país en donde los </w:t>
      </w:r>
      <w:r w:rsidR="00F45291">
        <w:rPr>
          <w:sz w:val="28"/>
          <w:szCs w:val="24"/>
        </w:rPr>
        <w:t xml:space="preserve">índices sociales reflejan </w:t>
      </w:r>
      <w:r w:rsidR="00E6379A">
        <w:rPr>
          <w:sz w:val="28"/>
          <w:szCs w:val="24"/>
        </w:rPr>
        <w:t xml:space="preserve">un estándar de </w:t>
      </w:r>
      <w:r w:rsidR="00EC1B17">
        <w:rPr>
          <w:sz w:val="28"/>
          <w:szCs w:val="24"/>
        </w:rPr>
        <w:t xml:space="preserve">la </w:t>
      </w:r>
      <w:r w:rsidR="00F45291">
        <w:rPr>
          <w:sz w:val="28"/>
          <w:szCs w:val="24"/>
        </w:rPr>
        <w:t>clase social,</w:t>
      </w:r>
      <w:r w:rsidR="00E6379A">
        <w:rPr>
          <w:sz w:val="28"/>
          <w:szCs w:val="24"/>
        </w:rPr>
        <w:t xml:space="preserve"> como también tratar de tener una clara </w:t>
      </w:r>
      <w:r w:rsidR="001757CD">
        <w:rPr>
          <w:sz w:val="28"/>
          <w:szCs w:val="24"/>
        </w:rPr>
        <w:t xml:space="preserve">lectura </w:t>
      </w:r>
      <w:r w:rsidR="00EE66CC">
        <w:rPr>
          <w:sz w:val="28"/>
          <w:szCs w:val="24"/>
        </w:rPr>
        <w:t xml:space="preserve">de la situación socioeconómica, puesto que el </w:t>
      </w:r>
      <w:r w:rsidR="001757CD">
        <w:rPr>
          <w:sz w:val="28"/>
          <w:szCs w:val="24"/>
        </w:rPr>
        <w:t xml:space="preserve">comportamiento de estos indicadores </w:t>
      </w:r>
      <w:proofErr w:type="gramStart"/>
      <w:r w:rsidR="00AB1C15">
        <w:rPr>
          <w:sz w:val="28"/>
          <w:szCs w:val="24"/>
        </w:rPr>
        <w:t>son</w:t>
      </w:r>
      <w:proofErr w:type="gramEnd"/>
      <w:r w:rsidR="00EE66CC">
        <w:rPr>
          <w:sz w:val="28"/>
          <w:szCs w:val="24"/>
        </w:rPr>
        <w:t xml:space="preserve"> la herramienta base</w:t>
      </w:r>
      <w:r w:rsidR="001757CD">
        <w:rPr>
          <w:sz w:val="28"/>
          <w:szCs w:val="24"/>
        </w:rPr>
        <w:t xml:space="preserve"> </w:t>
      </w:r>
      <w:r w:rsidR="00EE66CC">
        <w:rPr>
          <w:sz w:val="28"/>
          <w:szCs w:val="24"/>
        </w:rPr>
        <w:t xml:space="preserve">del gobierno, </w:t>
      </w:r>
      <w:r w:rsidR="001757CD">
        <w:rPr>
          <w:sz w:val="28"/>
          <w:szCs w:val="24"/>
        </w:rPr>
        <w:t xml:space="preserve">para la toma de decisiones </w:t>
      </w:r>
      <w:r w:rsidR="00E6379A">
        <w:rPr>
          <w:sz w:val="28"/>
          <w:szCs w:val="24"/>
        </w:rPr>
        <w:t>económicas y políticas</w:t>
      </w:r>
      <w:r w:rsidR="001757CD">
        <w:rPr>
          <w:sz w:val="28"/>
          <w:szCs w:val="24"/>
        </w:rPr>
        <w:t xml:space="preserve"> dirigida</w:t>
      </w:r>
      <w:r w:rsidR="00E6379A">
        <w:rPr>
          <w:sz w:val="28"/>
          <w:szCs w:val="24"/>
        </w:rPr>
        <w:t>s al mejoramiento social</w:t>
      </w:r>
      <w:r w:rsidR="001757CD">
        <w:rPr>
          <w:sz w:val="28"/>
          <w:szCs w:val="24"/>
        </w:rPr>
        <w:t>.</w:t>
      </w:r>
    </w:p>
    <w:p w:rsidR="005F310B" w:rsidRDefault="000E6C42" w:rsidP="002B628D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Durante el desarrollo de la investigación se planteara una parte teórica y estadística, que evidencie las posibles variables que inciden directamente </w:t>
      </w:r>
      <w:r>
        <w:rPr>
          <w:sz w:val="28"/>
          <w:szCs w:val="24"/>
        </w:rPr>
        <w:lastRenderedPageBreak/>
        <w:t>a los indicadores sociales, y que establezca una clara conexión entre la hipótesis de la investigación, lo teórico, lo estadístico y lo cuantitativo.</w:t>
      </w:r>
    </w:p>
    <w:p w:rsidR="00131044" w:rsidRDefault="00131044">
      <w:pPr>
        <w:rPr>
          <w:sz w:val="28"/>
          <w:szCs w:val="24"/>
        </w:rPr>
      </w:pPr>
      <w:r>
        <w:rPr>
          <w:sz w:val="28"/>
          <w:szCs w:val="24"/>
        </w:rPr>
        <w:br w:type="page"/>
      </w:r>
    </w:p>
    <w:p w:rsidR="003723F7" w:rsidRDefault="003723F7" w:rsidP="00EE46C9">
      <w:pPr>
        <w:rPr>
          <w:sz w:val="28"/>
          <w:szCs w:val="24"/>
        </w:rPr>
      </w:pPr>
    </w:p>
    <w:p w:rsidR="003723F7" w:rsidRDefault="003723F7" w:rsidP="003723F7">
      <w:pPr>
        <w:jc w:val="right"/>
        <w:rPr>
          <w:b/>
          <w:sz w:val="28"/>
          <w:szCs w:val="24"/>
        </w:rPr>
      </w:pPr>
      <w:r>
        <w:rPr>
          <w:b/>
          <w:sz w:val="28"/>
          <w:szCs w:val="24"/>
        </w:rPr>
        <w:t>Índice por capítulos tesina</w:t>
      </w:r>
    </w:p>
    <w:p w:rsidR="003723F7" w:rsidRDefault="003723F7" w:rsidP="003723F7">
      <w:pPr>
        <w:jc w:val="right"/>
        <w:rPr>
          <w:sz w:val="28"/>
          <w:szCs w:val="24"/>
        </w:rPr>
      </w:pPr>
    </w:p>
    <w:p w:rsidR="00994C32" w:rsidRPr="00091DB3" w:rsidRDefault="00994C32" w:rsidP="00994C32">
      <w:pPr>
        <w:jc w:val="both"/>
        <w:rPr>
          <w:color w:val="FF0000"/>
          <w:sz w:val="28"/>
          <w:szCs w:val="24"/>
          <w:u w:val="single"/>
        </w:rPr>
      </w:pPr>
      <w:r w:rsidRPr="00091DB3">
        <w:rPr>
          <w:color w:val="FF0000"/>
          <w:sz w:val="28"/>
          <w:szCs w:val="24"/>
          <w:u w:val="single"/>
        </w:rPr>
        <w:t>Cap</w:t>
      </w:r>
      <w:r w:rsidR="00C53050" w:rsidRPr="00091DB3">
        <w:rPr>
          <w:color w:val="FF0000"/>
          <w:sz w:val="28"/>
          <w:szCs w:val="24"/>
          <w:u w:val="single"/>
        </w:rPr>
        <w:t>í</w:t>
      </w:r>
      <w:r w:rsidRPr="00091DB3">
        <w:rPr>
          <w:color w:val="FF0000"/>
          <w:sz w:val="28"/>
          <w:szCs w:val="24"/>
          <w:u w:val="single"/>
        </w:rPr>
        <w:t xml:space="preserve">tulo </w:t>
      </w:r>
      <w:r w:rsidR="00091DB3">
        <w:rPr>
          <w:color w:val="FF0000"/>
          <w:sz w:val="28"/>
          <w:szCs w:val="24"/>
          <w:u w:val="single"/>
        </w:rPr>
        <w:t>Uno</w:t>
      </w:r>
    </w:p>
    <w:p w:rsidR="00366599" w:rsidRPr="00767385" w:rsidRDefault="0003700C" w:rsidP="0003700C">
      <w:pPr>
        <w:jc w:val="both"/>
        <w:rPr>
          <w:color w:val="FF0000"/>
          <w:sz w:val="28"/>
          <w:szCs w:val="24"/>
        </w:rPr>
      </w:pPr>
      <w:r>
        <w:rPr>
          <w:sz w:val="28"/>
          <w:szCs w:val="24"/>
        </w:rPr>
        <w:tab/>
      </w:r>
      <w:r w:rsidR="00767385">
        <w:rPr>
          <w:color w:val="FF0000"/>
          <w:sz w:val="28"/>
          <w:szCs w:val="24"/>
        </w:rPr>
        <w:t>Teoría inicial</w:t>
      </w:r>
    </w:p>
    <w:p w:rsidR="00767385" w:rsidRDefault="00767385" w:rsidP="0003700C">
      <w:pPr>
        <w:jc w:val="both"/>
        <w:rPr>
          <w:color w:val="FF0000"/>
          <w:sz w:val="28"/>
          <w:szCs w:val="24"/>
        </w:rPr>
      </w:pPr>
      <w:r w:rsidRPr="00767385">
        <w:rPr>
          <w:color w:val="FF0000"/>
          <w:sz w:val="28"/>
          <w:szCs w:val="24"/>
        </w:rPr>
        <w:t xml:space="preserve">Este primer capítulo se </w:t>
      </w:r>
      <w:r>
        <w:rPr>
          <w:color w:val="FF0000"/>
          <w:sz w:val="28"/>
          <w:szCs w:val="24"/>
        </w:rPr>
        <w:t>presentara el concepto y las principales características por las que se reconoce una economía emergente</w:t>
      </w:r>
      <w:r w:rsidR="002D657D">
        <w:rPr>
          <w:color w:val="FF0000"/>
          <w:sz w:val="28"/>
          <w:szCs w:val="24"/>
        </w:rPr>
        <w:t xml:space="preserve">. </w:t>
      </w:r>
      <w:r w:rsidR="00D778CC">
        <w:rPr>
          <w:color w:val="FF0000"/>
          <w:sz w:val="28"/>
          <w:szCs w:val="24"/>
        </w:rPr>
        <w:t>L</w:t>
      </w:r>
      <w:r w:rsidR="002D657D">
        <w:rPr>
          <w:color w:val="FF0000"/>
          <w:sz w:val="28"/>
          <w:szCs w:val="24"/>
        </w:rPr>
        <w:t>os apartados que contendrá son:</w:t>
      </w:r>
    </w:p>
    <w:p w:rsidR="00D778CC" w:rsidRPr="00D778CC" w:rsidRDefault="00D778CC" w:rsidP="00D778CC">
      <w:pPr>
        <w:pStyle w:val="Prrafodelista"/>
        <w:numPr>
          <w:ilvl w:val="0"/>
          <w:numId w:val="16"/>
        </w:numPr>
        <w:jc w:val="both"/>
        <w:rPr>
          <w:color w:val="FF0000"/>
          <w:sz w:val="28"/>
          <w:szCs w:val="24"/>
        </w:rPr>
      </w:pPr>
      <w:r w:rsidRPr="00D778CC">
        <w:rPr>
          <w:color w:val="FF0000"/>
          <w:sz w:val="28"/>
          <w:szCs w:val="24"/>
        </w:rPr>
        <w:t>1. Que es y cómo se d</w:t>
      </w:r>
      <w:r>
        <w:rPr>
          <w:color w:val="FF0000"/>
          <w:sz w:val="28"/>
          <w:szCs w:val="24"/>
        </w:rPr>
        <w:t>enomina una economía emergente.</w:t>
      </w:r>
    </w:p>
    <w:p w:rsidR="00D778CC" w:rsidRPr="00D778CC" w:rsidRDefault="00D778CC" w:rsidP="00D778CC">
      <w:pPr>
        <w:pStyle w:val="Prrafodelista"/>
        <w:numPr>
          <w:ilvl w:val="0"/>
          <w:numId w:val="16"/>
        </w:numPr>
        <w:jc w:val="both"/>
        <w:rPr>
          <w:color w:val="FF0000"/>
          <w:sz w:val="28"/>
          <w:szCs w:val="24"/>
        </w:rPr>
      </w:pPr>
      <w:r w:rsidRPr="00D778CC">
        <w:rPr>
          <w:color w:val="FF0000"/>
          <w:sz w:val="28"/>
          <w:szCs w:val="24"/>
        </w:rPr>
        <w:t>1.1. Características que pres</w:t>
      </w:r>
      <w:r>
        <w:rPr>
          <w:color w:val="FF0000"/>
          <w:sz w:val="28"/>
          <w:szCs w:val="24"/>
        </w:rPr>
        <w:t>entan las economías emergentes.</w:t>
      </w:r>
    </w:p>
    <w:p w:rsidR="00D778CC" w:rsidRPr="00D778CC" w:rsidRDefault="00D778CC" w:rsidP="00D778CC">
      <w:pPr>
        <w:pStyle w:val="Prrafodelista"/>
        <w:numPr>
          <w:ilvl w:val="0"/>
          <w:numId w:val="16"/>
        </w:numPr>
        <w:jc w:val="both"/>
        <w:rPr>
          <w:color w:val="FF0000"/>
          <w:sz w:val="28"/>
          <w:szCs w:val="24"/>
        </w:rPr>
      </w:pPr>
      <w:r w:rsidRPr="00D778CC">
        <w:rPr>
          <w:color w:val="FF0000"/>
          <w:sz w:val="28"/>
          <w:szCs w:val="24"/>
        </w:rPr>
        <w:t>1.2. Ra</w:t>
      </w:r>
      <w:r>
        <w:rPr>
          <w:color w:val="FF0000"/>
          <w:sz w:val="28"/>
          <w:szCs w:val="24"/>
        </w:rPr>
        <w:t>zones económicas y productivas.</w:t>
      </w:r>
    </w:p>
    <w:p w:rsidR="00D778CC" w:rsidRDefault="00D778CC" w:rsidP="00D778CC">
      <w:pPr>
        <w:pStyle w:val="Prrafodelista"/>
        <w:numPr>
          <w:ilvl w:val="0"/>
          <w:numId w:val="16"/>
        </w:numPr>
        <w:jc w:val="both"/>
        <w:rPr>
          <w:color w:val="FF0000"/>
          <w:sz w:val="28"/>
          <w:szCs w:val="24"/>
        </w:rPr>
      </w:pPr>
      <w:r w:rsidRPr="00D778CC">
        <w:rPr>
          <w:color w:val="FF0000"/>
          <w:sz w:val="28"/>
          <w:szCs w:val="24"/>
        </w:rPr>
        <w:t>1</w:t>
      </w:r>
      <w:r>
        <w:rPr>
          <w:color w:val="FF0000"/>
          <w:sz w:val="28"/>
          <w:szCs w:val="24"/>
        </w:rPr>
        <w:t>.3. Otras economías emergentes</w:t>
      </w:r>
      <w:r>
        <w:rPr>
          <w:color w:val="FF0000"/>
          <w:sz w:val="28"/>
          <w:szCs w:val="24"/>
        </w:rPr>
        <w:tab/>
        <w:t>.</w:t>
      </w:r>
    </w:p>
    <w:p w:rsidR="00B75DA0" w:rsidRDefault="00B75DA0" w:rsidP="00B75DA0">
      <w:pPr>
        <w:jc w:val="both"/>
        <w:rPr>
          <w:color w:val="FF0000"/>
          <w:sz w:val="28"/>
          <w:szCs w:val="24"/>
        </w:rPr>
      </w:pPr>
    </w:p>
    <w:p w:rsidR="00B75DA0" w:rsidRPr="00B75DA0" w:rsidRDefault="00B75DA0" w:rsidP="00B75DA0">
      <w:pPr>
        <w:jc w:val="both"/>
        <w:rPr>
          <w:color w:val="FF0000"/>
          <w:sz w:val="28"/>
          <w:szCs w:val="24"/>
          <w:u w:val="single"/>
        </w:rPr>
      </w:pPr>
      <w:r w:rsidRPr="00B75DA0">
        <w:rPr>
          <w:color w:val="FF0000"/>
          <w:sz w:val="28"/>
          <w:szCs w:val="24"/>
          <w:u w:val="single"/>
        </w:rPr>
        <w:t xml:space="preserve">Capítulo </w:t>
      </w:r>
      <w:r w:rsidR="00091DB3">
        <w:rPr>
          <w:color w:val="FF0000"/>
          <w:sz w:val="28"/>
          <w:szCs w:val="24"/>
          <w:u w:val="single"/>
        </w:rPr>
        <w:t>Dos</w:t>
      </w:r>
    </w:p>
    <w:p w:rsidR="00767385" w:rsidRDefault="00767385" w:rsidP="0003700C">
      <w:pPr>
        <w:jc w:val="both"/>
        <w:rPr>
          <w:sz w:val="28"/>
          <w:szCs w:val="24"/>
        </w:rPr>
      </w:pPr>
      <w:r>
        <w:rPr>
          <w:sz w:val="28"/>
          <w:szCs w:val="24"/>
        </w:rPr>
        <w:tab/>
        <w:t>Marco Conceptual.</w:t>
      </w:r>
    </w:p>
    <w:p w:rsidR="008E5087" w:rsidRDefault="00132BE6" w:rsidP="008E5087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La información que contendrá este capítulo, hará referencia a los principales acontecimientos económicos colombianos, de igual forma se buscará contextualizar al lector el actual estado y reconocimiento de la economía colombiana como emergente. </w:t>
      </w:r>
      <w:r w:rsidR="005906CC">
        <w:rPr>
          <w:sz w:val="28"/>
          <w:szCs w:val="24"/>
        </w:rPr>
        <w:t>L</w:t>
      </w:r>
      <w:r>
        <w:rPr>
          <w:sz w:val="28"/>
          <w:szCs w:val="24"/>
        </w:rPr>
        <w:t xml:space="preserve">os apartados que contendrá este capítulo son: </w:t>
      </w:r>
    </w:p>
    <w:p w:rsidR="00D778CC" w:rsidRPr="00D778CC" w:rsidRDefault="00D778CC" w:rsidP="00D778CC">
      <w:pPr>
        <w:pStyle w:val="Prrafodelista"/>
        <w:numPr>
          <w:ilvl w:val="0"/>
          <w:numId w:val="10"/>
        </w:numPr>
        <w:jc w:val="both"/>
        <w:rPr>
          <w:color w:val="FF0000"/>
          <w:sz w:val="28"/>
          <w:szCs w:val="24"/>
        </w:rPr>
      </w:pPr>
      <w:r w:rsidRPr="00D778CC">
        <w:rPr>
          <w:color w:val="FF0000"/>
          <w:sz w:val="28"/>
          <w:szCs w:val="24"/>
        </w:rPr>
        <w:t>2. Información</w:t>
      </w:r>
      <w:r>
        <w:rPr>
          <w:color w:val="FF0000"/>
          <w:sz w:val="28"/>
          <w:szCs w:val="24"/>
        </w:rPr>
        <w:t xml:space="preserve"> económica general de Colombia.</w:t>
      </w:r>
    </w:p>
    <w:p w:rsidR="00D778CC" w:rsidRPr="00D778CC" w:rsidRDefault="00D778CC" w:rsidP="00D778CC">
      <w:pPr>
        <w:pStyle w:val="Prrafodelista"/>
        <w:numPr>
          <w:ilvl w:val="0"/>
          <w:numId w:val="10"/>
        </w:numPr>
        <w:jc w:val="both"/>
        <w:rPr>
          <w:color w:val="FF0000"/>
          <w:sz w:val="28"/>
          <w:szCs w:val="24"/>
        </w:rPr>
      </w:pPr>
      <w:r w:rsidRPr="00D778CC">
        <w:rPr>
          <w:color w:val="FF0000"/>
          <w:sz w:val="28"/>
          <w:szCs w:val="24"/>
        </w:rPr>
        <w:t>2.1. Princ</w:t>
      </w:r>
      <w:r>
        <w:rPr>
          <w:color w:val="FF0000"/>
          <w:sz w:val="28"/>
          <w:szCs w:val="24"/>
        </w:rPr>
        <w:t>ipales antecedentes económicos.</w:t>
      </w:r>
    </w:p>
    <w:p w:rsidR="00D778CC" w:rsidRPr="00D778CC" w:rsidRDefault="00D778CC" w:rsidP="00D778CC">
      <w:pPr>
        <w:pStyle w:val="Prrafodelista"/>
        <w:numPr>
          <w:ilvl w:val="0"/>
          <w:numId w:val="10"/>
        </w:numPr>
        <w:jc w:val="both"/>
        <w:rPr>
          <w:color w:val="FF0000"/>
          <w:sz w:val="28"/>
          <w:szCs w:val="24"/>
        </w:rPr>
      </w:pPr>
      <w:r w:rsidRPr="00D778CC">
        <w:rPr>
          <w:color w:val="FF0000"/>
          <w:sz w:val="28"/>
          <w:szCs w:val="24"/>
        </w:rPr>
        <w:t>2.2. Princ</w:t>
      </w:r>
      <w:r>
        <w:rPr>
          <w:color w:val="FF0000"/>
          <w:sz w:val="28"/>
          <w:szCs w:val="24"/>
        </w:rPr>
        <w:t>ipales Indicadores económicos.</w:t>
      </w:r>
    </w:p>
    <w:p w:rsidR="00D778CC" w:rsidRPr="00D778CC" w:rsidRDefault="00D778CC" w:rsidP="00D778CC">
      <w:pPr>
        <w:pStyle w:val="Prrafodelista"/>
        <w:numPr>
          <w:ilvl w:val="0"/>
          <w:numId w:val="10"/>
        </w:numPr>
        <w:jc w:val="both"/>
        <w:rPr>
          <w:color w:val="FF0000"/>
          <w:sz w:val="28"/>
          <w:szCs w:val="24"/>
        </w:rPr>
      </w:pPr>
      <w:r w:rsidRPr="00D778CC">
        <w:rPr>
          <w:color w:val="FF0000"/>
          <w:sz w:val="28"/>
          <w:szCs w:val="24"/>
        </w:rPr>
        <w:t>2.3. Co</w:t>
      </w:r>
      <w:r>
        <w:rPr>
          <w:color w:val="FF0000"/>
          <w:sz w:val="28"/>
          <w:szCs w:val="24"/>
        </w:rPr>
        <w:t>lombia como economía emergente.</w:t>
      </w:r>
    </w:p>
    <w:p w:rsidR="00D778CC" w:rsidRPr="00D778CC" w:rsidRDefault="00D778CC" w:rsidP="00D778CC">
      <w:pPr>
        <w:pStyle w:val="Prrafodelista"/>
        <w:numPr>
          <w:ilvl w:val="0"/>
          <w:numId w:val="10"/>
        </w:numPr>
        <w:jc w:val="both"/>
        <w:rPr>
          <w:color w:val="FF0000"/>
          <w:sz w:val="28"/>
          <w:szCs w:val="24"/>
        </w:rPr>
      </w:pPr>
      <w:r w:rsidRPr="00D778CC">
        <w:rPr>
          <w:color w:val="FF0000"/>
          <w:sz w:val="28"/>
          <w:szCs w:val="24"/>
        </w:rPr>
        <w:t>2.4.</w:t>
      </w:r>
      <w:r>
        <w:rPr>
          <w:color w:val="FF0000"/>
          <w:sz w:val="28"/>
          <w:szCs w:val="24"/>
        </w:rPr>
        <w:t xml:space="preserve"> Focos de inversión extranjera</w:t>
      </w:r>
      <w:r>
        <w:rPr>
          <w:color w:val="FF0000"/>
          <w:sz w:val="28"/>
          <w:szCs w:val="24"/>
        </w:rPr>
        <w:tab/>
        <w:t>.</w:t>
      </w:r>
    </w:p>
    <w:p w:rsidR="008E5087" w:rsidRPr="00D778CC" w:rsidRDefault="00D778CC" w:rsidP="008E5087">
      <w:pPr>
        <w:pStyle w:val="Prrafodelista"/>
        <w:numPr>
          <w:ilvl w:val="0"/>
          <w:numId w:val="10"/>
        </w:numPr>
        <w:jc w:val="both"/>
        <w:rPr>
          <w:color w:val="FF0000"/>
          <w:sz w:val="28"/>
          <w:szCs w:val="24"/>
        </w:rPr>
      </w:pPr>
      <w:r w:rsidRPr="00D778CC">
        <w:rPr>
          <w:color w:val="FF0000"/>
          <w:sz w:val="28"/>
          <w:szCs w:val="24"/>
        </w:rPr>
        <w:t>2.5. Imagen país versus inversión extranjera.</w:t>
      </w:r>
    </w:p>
    <w:p w:rsidR="0003700C" w:rsidRDefault="0003700C" w:rsidP="0003700C">
      <w:pPr>
        <w:jc w:val="both"/>
        <w:rPr>
          <w:sz w:val="28"/>
          <w:szCs w:val="24"/>
        </w:rPr>
      </w:pPr>
    </w:p>
    <w:p w:rsidR="00D778CC" w:rsidRDefault="00D778CC" w:rsidP="0003700C">
      <w:pPr>
        <w:jc w:val="both"/>
        <w:rPr>
          <w:sz w:val="28"/>
          <w:szCs w:val="24"/>
        </w:rPr>
      </w:pPr>
    </w:p>
    <w:p w:rsidR="0003700C" w:rsidRPr="00B75DA0" w:rsidRDefault="0003700C" w:rsidP="0003700C">
      <w:pPr>
        <w:jc w:val="both"/>
        <w:rPr>
          <w:color w:val="FF0000"/>
          <w:sz w:val="28"/>
          <w:szCs w:val="24"/>
          <w:u w:val="single"/>
        </w:rPr>
      </w:pPr>
      <w:r w:rsidRPr="00B75DA0">
        <w:rPr>
          <w:color w:val="FF0000"/>
          <w:sz w:val="28"/>
          <w:szCs w:val="24"/>
          <w:u w:val="single"/>
        </w:rPr>
        <w:lastRenderedPageBreak/>
        <w:t>Cap</w:t>
      </w:r>
      <w:r w:rsidR="00C53050" w:rsidRPr="00B75DA0">
        <w:rPr>
          <w:color w:val="FF0000"/>
          <w:sz w:val="28"/>
          <w:szCs w:val="24"/>
          <w:u w:val="single"/>
        </w:rPr>
        <w:t>í</w:t>
      </w:r>
      <w:r w:rsidR="00B75DA0" w:rsidRPr="00B75DA0">
        <w:rPr>
          <w:color w:val="FF0000"/>
          <w:sz w:val="28"/>
          <w:szCs w:val="24"/>
          <w:u w:val="single"/>
        </w:rPr>
        <w:t>tulo T</w:t>
      </w:r>
      <w:r w:rsidR="00091DB3">
        <w:rPr>
          <w:color w:val="FF0000"/>
          <w:sz w:val="28"/>
          <w:szCs w:val="24"/>
          <w:u w:val="single"/>
        </w:rPr>
        <w:t>r</w:t>
      </w:r>
      <w:r w:rsidR="00B75DA0" w:rsidRPr="00B75DA0">
        <w:rPr>
          <w:color w:val="FF0000"/>
          <w:sz w:val="28"/>
          <w:szCs w:val="24"/>
          <w:u w:val="single"/>
        </w:rPr>
        <w:t>e</w:t>
      </w:r>
      <w:r w:rsidR="00091DB3">
        <w:rPr>
          <w:color w:val="FF0000"/>
          <w:sz w:val="28"/>
          <w:szCs w:val="24"/>
          <w:u w:val="single"/>
        </w:rPr>
        <w:t>s</w:t>
      </w:r>
    </w:p>
    <w:p w:rsidR="0003700C" w:rsidRDefault="00F4507B" w:rsidP="0003700C">
      <w:pPr>
        <w:jc w:val="both"/>
        <w:rPr>
          <w:sz w:val="28"/>
          <w:szCs w:val="24"/>
        </w:rPr>
      </w:pPr>
      <w:r>
        <w:rPr>
          <w:sz w:val="28"/>
          <w:szCs w:val="24"/>
        </w:rPr>
        <w:tab/>
      </w:r>
      <w:r w:rsidR="005906CC" w:rsidRPr="005906CC">
        <w:rPr>
          <w:color w:val="FF0000"/>
          <w:sz w:val="28"/>
          <w:szCs w:val="24"/>
        </w:rPr>
        <w:t xml:space="preserve">Incidencia de las políticas socioeconómicas en los indicadores </w:t>
      </w:r>
      <w:r w:rsidR="005906CC">
        <w:rPr>
          <w:color w:val="FF0000"/>
          <w:sz w:val="28"/>
          <w:szCs w:val="24"/>
        </w:rPr>
        <w:tab/>
      </w:r>
      <w:r w:rsidR="005906CC" w:rsidRPr="005906CC">
        <w:rPr>
          <w:color w:val="FF0000"/>
          <w:sz w:val="28"/>
          <w:szCs w:val="24"/>
        </w:rPr>
        <w:t>sociales</w:t>
      </w:r>
      <w:r w:rsidR="00C73458">
        <w:rPr>
          <w:sz w:val="28"/>
          <w:szCs w:val="24"/>
        </w:rPr>
        <w:t>.</w:t>
      </w:r>
    </w:p>
    <w:p w:rsidR="00874DC7" w:rsidRDefault="00874DC7" w:rsidP="00874DC7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En este capítulo, abarcaremos la información directamente relacionada con el estudio que se llevara a cabo, se estudiara y analizara la información pertinente de los índices e indicadores socioeconómicos y las influencias que estos logran en la sociedad. </w:t>
      </w:r>
      <w:r w:rsidR="00E459C5" w:rsidRPr="00E459C5">
        <w:rPr>
          <w:color w:val="FF0000"/>
          <w:sz w:val="28"/>
          <w:szCs w:val="24"/>
        </w:rPr>
        <w:t>Estos indicadores serán to</w:t>
      </w:r>
      <w:r w:rsidR="00E459C5">
        <w:rPr>
          <w:color w:val="FF0000"/>
          <w:sz w:val="28"/>
          <w:szCs w:val="24"/>
        </w:rPr>
        <w:t>m</w:t>
      </w:r>
      <w:r w:rsidR="00E459C5" w:rsidRPr="00E459C5">
        <w:rPr>
          <w:color w:val="FF0000"/>
          <w:sz w:val="28"/>
          <w:szCs w:val="24"/>
        </w:rPr>
        <w:t>ado</w:t>
      </w:r>
      <w:r w:rsidR="00E459C5">
        <w:rPr>
          <w:color w:val="FF0000"/>
          <w:sz w:val="28"/>
          <w:szCs w:val="24"/>
        </w:rPr>
        <w:t xml:space="preserve">s del DANE Departamento Administrativo Nacional de Estadísticas y del Banco de la Republica, </w:t>
      </w:r>
      <w:r w:rsidR="00CA3F8F">
        <w:rPr>
          <w:color w:val="FF0000"/>
          <w:sz w:val="28"/>
          <w:szCs w:val="24"/>
        </w:rPr>
        <w:t xml:space="preserve">de igual forma estos indicadores socioeconómicos se encuentran agrupados en dos ítems los sociales y geoestadística. </w:t>
      </w:r>
      <w:r w:rsidR="00E459C5" w:rsidRPr="00E459C5">
        <w:rPr>
          <w:sz w:val="28"/>
          <w:szCs w:val="24"/>
        </w:rPr>
        <w:t xml:space="preserve"> </w:t>
      </w:r>
      <w:r w:rsidR="005906CC">
        <w:rPr>
          <w:sz w:val="28"/>
          <w:szCs w:val="24"/>
        </w:rPr>
        <w:t>L</w:t>
      </w:r>
      <w:r>
        <w:rPr>
          <w:sz w:val="28"/>
          <w:szCs w:val="24"/>
        </w:rPr>
        <w:t xml:space="preserve">os apartados que </w:t>
      </w:r>
      <w:r w:rsidR="00E6235E">
        <w:rPr>
          <w:sz w:val="28"/>
          <w:szCs w:val="24"/>
        </w:rPr>
        <w:t xml:space="preserve">se </w:t>
      </w:r>
      <w:r>
        <w:rPr>
          <w:sz w:val="28"/>
          <w:szCs w:val="24"/>
        </w:rPr>
        <w:t xml:space="preserve">manejaran en este segundo capítulo son: </w:t>
      </w:r>
    </w:p>
    <w:p w:rsidR="005906CC" w:rsidRPr="005906CC" w:rsidRDefault="005906CC" w:rsidP="005906CC">
      <w:pPr>
        <w:pStyle w:val="Prrafodelista"/>
        <w:numPr>
          <w:ilvl w:val="0"/>
          <w:numId w:val="12"/>
        </w:numPr>
        <w:jc w:val="both"/>
        <w:rPr>
          <w:color w:val="FF0000"/>
          <w:sz w:val="28"/>
          <w:szCs w:val="24"/>
        </w:rPr>
      </w:pPr>
      <w:r>
        <w:rPr>
          <w:color w:val="FF0000"/>
          <w:sz w:val="28"/>
          <w:szCs w:val="24"/>
        </w:rPr>
        <w:t>3. Indicadores socioeconómicos.</w:t>
      </w:r>
    </w:p>
    <w:p w:rsidR="005906CC" w:rsidRPr="005906CC" w:rsidRDefault="005906CC" w:rsidP="005906CC">
      <w:pPr>
        <w:pStyle w:val="Prrafodelista"/>
        <w:numPr>
          <w:ilvl w:val="0"/>
          <w:numId w:val="12"/>
        </w:numPr>
        <w:jc w:val="both"/>
        <w:rPr>
          <w:color w:val="FF0000"/>
          <w:sz w:val="28"/>
          <w:szCs w:val="24"/>
        </w:rPr>
      </w:pPr>
      <w:r w:rsidRPr="005906CC">
        <w:rPr>
          <w:color w:val="FF0000"/>
          <w:sz w:val="28"/>
          <w:szCs w:val="24"/>
        </w:rPr>
        <w:t>3.1. Parámetros de los indica</w:t>
      </w:r>
      <w:r>
        <w:rPr>
          <w:color w:val="FF0000"/>
          <w:sz w:val="28"/>
          <w:szCs w:val="24"/>
        </w:rPr>
        <w:t>dores y de las clases sociales.</w:t>
      </w:r>
    </w:p>
    <w:p w:rsidR="005906CC" w:rsidRPr="005906CC" w:rsidRDefault="005906CC" w:rsidP="005906CC">
      <w:pPr>
        <w:pStyle w:val="Prrafodelista"/>
        <w:numPr>
          <w:ilvl w:val="0"/>
          <w:numId w:val="12"/>
        </w:numPr>
        <w:jc w:val="both"/>
        <w:rPr>
          <w:color w:val="FF0000"/>
          <w:sz w:val="28"/>
          <w:szCs w:val="24"/>
        </w:rPr>
      </w:pPr>
      <w:r w:rsidRPr="005906CC">
        <w:rPr>
          <w:color w:val="FF0000"/>
          <w:sz w:val="28"/>
          <w:szCs w:val="24"/>
        </w:rPr>
        <w:t>3.2. Influencia de la economía en los indicad</w:t>
      </w:r>
      <w:r>
        <w:rPr>
          <w:color w:val="FF0000"/>
          <w:sz w:val="28"/>
          <w:szCs w:val="24"/>
        </w:rPr>
        <w:t>ores e índices socioeconómicos.</w:t>
      </w:r>
    </w:p>
    <w:p w:rsidR="005906CC" w:rsidRPr="005906CC" w:rsidRDefault="005906CC" w:rsidP="005906CC">
      <w:pPr>
        <w:pStyle w:val="Prrafodelista"/>
        <w:numPr>
          <w:ilvl w:val="0"/>
          <w:numId w:val="12"/>
        </w:numPr>
        <w:jc w:val="both"/>
        <w:rPr>
          <w:color w:val="FF0000"/>
          <w:sz w:val="28"/>
          <w:szCs w:val="24"/>
        </w:rPr>
      </w:pPr>
      <w:r w:rsidRPr="005906CC">
        <w:rPr>
          <w:color w:val="FF0000"/>
          <w:sz w:val="28"/>
          <w:szCs w:val="24"/>
        </w:rPr>
        <w:t>3.3. Clases so</w:t>
      </w:r>
      <w:r>
        <w:rPr>
          <w:color w:val="FF0000"/>
          <w:sz w:val="28"/>
          <w:szCs w:val="24"/>
        </w:rPr>
        <w:t>ciales versus índices sociales.</w:t>
      </w:r>
    </w:p>
    <w:p w:rsidR="005906CC" w:rsidRPr="005906CC" w:rsidRDefault="005906CC" w:rsidP="005906CC">
      <w:pPr>
        <w:pStyle w:val="Prrafodelista"/>
        <w:numPr>
          <w:ilvl w:val="0"/>
          <w:numId w:val="12"/>
        </w:numPr>
        <w:jc w:val="both"/>
        <w:rPr>
          <w:color w:val="FF0000"/>
          <w:sz w:val="28"/>
          <w:szCs w:val="24"/>
        </w:rPr>
      </w:pPr>
      <w:r w:rsidRPr="005906CC">
        <w:rPr>
          <w:color w:val="FF0000"/>
          <w:sz w:val="28"/>
          <w:szCs w:val="24"/>
        </w:rPr>
        <w:t>3.5. Perspectiva de la situac</w:t>
      </w:r>
      <w:r>
        <w:rPr>
          <w:color w:val="FF0000"/>
          <w:sz w:val="28"/>
          <w:szCs w:val="24"/>
        </w:rPr>
        <w:t>ión social desde el gobierno.</w:t>
      </w:r>
    </w:p>
    <w:p w:rsidR="008E5087" w:rsidRPr="005906CC" w:rsidRDefault="005906CC" w:rsidP="005906CC">
      <w:pPr>
        <w:pStyle w:val="Prrafodelista"/>
        <w:numPr>
          <w:ilvl w:val="0"/>
          <w:numId w:val="12"/>
        </w:numPr>
        <w:jc w:val="both"/>
        <w:rPr>
          <w:color w:val="FF0000"/>
          <w:sz w:val="28"/>
          <w:szCs w:val="24"/>
        </w:rPr>
      </w:pPr>
      <w:r w:rsidRPr="005906CC">
        <w:rPr>
          <w:color w:val="FF0000"/>
          <w:sz w:val="28"/>
          <w:szCs w:val="24"/>
        </w:rPr>
        <w:t>3.4. Realidad de la sociedad colombiana</w:t>
      </w:r>
      <w:r w:rsidRPr="005906CC">
        <w:rPr>
          <w:color w:val="FF0000"/>
          <w:sz w:val="28"/>
          <w:szCs w:val="24"/>
        </w:rPr>
        <w:tab/>
        <w:t>4</w:t>
      </w:r>
      <w:r w:rsidR="008F669E" w:rsidRPr="005906CC">
        <w:rPr>
          <w:color w:val="FF0000"/>
          <w:sz w:val="28"/>
          <w:szCs w:val="24"/>
        </w:rPr>
        <w:t>Parámetros de los indicadores y clases sociales.</w:t>
      </w:r>
    </w:p>
    <w:p w:rsidR="00C73458" w:rsidRDefault="00C73458" w:rsidP="0003700C">
      <w:pPr>
        <w:jc w:val="both"/>
        <w:rPr>
          <w:sz w:val="28"/>
          <w:szCs w:val="24"/>
        </w:rPr>
      </w:pPr>
    </w:p>
    <w:p w:rsidR="00C73458" w:rsidRPr="00091DB3" w:rsidRDefault="00C73458" w:rsidP="0003700C">
      <w:pPr>
        <w:jc w:val="both"/>
        <w:rPr>
          <w:color w:val="FF0000"/>
          <w:sz w:val="28"/>
          <w:szCs w:val="24"/>
          <w:u w:val="single"/>
        </w:rPr>
      </w:pPr>
      <w:r w:rsidRPr="00091DB3">
        <w:rPr>
          <w:color w:val="FF0000"/>
          <w:sz w:val="28"/>
          <w:szCs w:val="24"/>
          <w:u w:val="single"/>
        </w:rPr>
        <w:t>Cap</w:t>
      </w:r>
      <w:r w:rsidR="00C53050" w:rsidRPr="00091DB3">
        <w:rPr>
          <w:color w:val="FF0000"/>
          <w:sz w:val="28"/>
          <w:szCs w:val="24"/>
          <w:u w:val="single"/>
        </w:rPr>
        <w:t>í</w:t>
      </w:r>
      <w:r w:rsidR="00091DB3">
        <w:rPr>
          <w:color w:val="FF0000"/>
          <w:sz w:val="28"/>
          <w:szCs w:val="24"/>
          <w:u w:val="single"/>
        </w:rPr>
        <w:t>tulo Cuatro</w:t>
      </w:r>
    </w:p>
    <w:p w:rsidR="00C73458" w:rsidRPr="005906CC" w:rsidRDefault="00913846" w:rsidP="0003700C">
      <w:pPr>
        <w:jc w:val="both"/>
        <w:rPr>
          <w:color w:val="FF0000"/>
          <w:sz w:val="28"/>
          <w:szCs w:val="24"/>
        </w:rPr>
      </w:pPr>
      <w:r w:rsidRPr="005906CC">
        <w:rPr>
          <w:color w:val="FF0000"/>
          <w:sz w:val="28"/>
          <w:szCs w:val="24"/>
        </w:rPr>
        <w:tab/>
      </w:r>
      <w:r w:rsidR="005906CC" w:rsidRPr="005906CC">
        <w:rPr>
          <w:color w:val="FF0000"/>
          <w:sz w:val="28"/>
          <w:szCs w:val="24"/>
        </w:rPr>
        <w:t>Análisis del estudio</w:t>
      </w:r>
      <w:r w:rsidR="004C30D3" w:rsidRPr="005906CC">
        <w:rPr>
          <w:color w:val="FF0000"/>
          <w:sz w:val="28"/>
          <w:szCs w:val="24"/>
        </w:rPr>
        <w:t>.</w:t>
      </w:r>
    </w:p>
    <w:p w:rsidR="00E6235E" w:rsidRDefault="00E6235E" w:rsidP="00E6235E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La información estadística que aportara este capítulo, permitirá que se refleje claramente las grandes y claramente marcadas diferencias sociales que se presentan en el país. Los principales apartados que contendrá este tercer capítulo son: </w:t>
      </w:r>
    </w:p>
    <w:p w:rsidR="005906CC" w:rsidRPr="005906CC" w:rsidRDefault="005906CC" w:rsidP="005906CC">
      <w:pPr>
        <w:pStyle w:val="Prrafodelista"/>
        <w:numPr>
          <w:ilvl w:val="0"/>
          <w:numId w:val="14"/>
        </w:numPr>
        <w:jc w:val="both"/>
        <w:rPr>
          <w:color w:val="FF0000"/>
          <w:sz w:val="28"/>
          <w:szCs w:val="24"/>
        </w:rPr>
      </w:pPr>
      <w:r w:rsidRPr="005906CC">
        <w:rPr>
          <w:color w:val="FF0000"/>
          <w:sz w:val="28"/>
          <w:szCs w:val="24"/>
        </w:rPr>
        <w:t>4. Estadísticas de</w:t>
      </w:r>
      <w:r>
        <w:rPr>
          <w:color w:val="FF0000"/>
          <w:sz w:val="28"/>
          <w:szCs w:val="24"/>
        </w:rPr>
        <w:t xml:space="preserve"> las entidades gubernamentales.</w:t>
      </w:r>
    </w:p>
    <w:p w:rsidR="005906CC" w:rsidRPr="005906CC" w:rsidRDefault="005906CC" w:rsidP="005906CC">
      <w:pPr>
        <w:pStyle w:val="Prrafodelista"/>
        <w:numPr>
          <w:ilvl w:val="0"/>
          <w:numId w:val="14"/>
        </w:numPr>
        <w:jc w:val="both"/>
        <w:rPr>
          <w:color w:val="FF0000"/>
          <w:sz w:val="28"/>
          <w:szCs w:val="24"/>
        </w:rPr>
      </w:pPr>
      <w:r w:rsidRPr="005906CC">
        <w:rPr>
          <w:color w:val="FF0000"/>
          <w:sz w:val="28"/>
          <w:szCs w:val="24"/>
        </w:rPr>
        <w:t>4.1. Estadísticas de la</w:t>
      </w:r>
      <w:r>
        <w:rPr>
          <w:color w:val="FF0000"/>
          <w:sz w:val="28"/>
          <w:szCs w:val="24"/>
        </w:rPr>
        <w:t>s entidades no gubernamentales.</w:t>
      </w:r>
    </w:p>
    <w:p w:rsidR="005906CC" w:rsidRPr="005906CC" w:rsidRDefault="005906CC" w:rsidP="005906CC">
      <w:pPr>
        <w:pStyle w:val="Prrafodelista"/>
        <w:numPr>
          <w:ilvl w:val="0"/>
          <w:numId w:val="14"/>
        </w:numPr>
        <w:jc w:val="both"/>
        <w:rPr>
          <w:color w:val="FF0000"/>
          <w:sz w:val="28"/>
          <w:szCs w:val="24"/>
        </w:rPr>
      </w:pPr>
      <w:r w:rsidRPr="005906CC">
        <w:rPr>
          <w:color w:val="FF0000"/>
          <w:sz w:val="28"/>
          <w:szCs w:val="24"/>
        </w:rPr>
        <w:t>4.2. Cuadr</w:t>
      </w:r>
      <w:r>
        <w:rPr>
          <w:color w:val="FF0000"/>
          <w:sz w:val="28"/>
          <w:szCs w:val="24"/>
        </w:rPr>
        <w:t>o comparativo.</w:t>
      </w:r>
    </w:p>
    <w:p w:rsidR="00607978" w:rsidRPr="005906CC" w:rsidRDefault="005906CC" w:rsidP="005906CC">
      <w:pPr>
        <w:pStyle w:val="Prrafodelista"/>
        <w:numPr>
          <w:ilvl w:val="0"/>
          <w:numId w:val="14"/>
        </w:numPr>
        <w:jc w:val="both"/>
        <w:rPr>
          <w:color w:val="FF0000"/>
          <w:sz w:val="28"/>
          <w:szCs w:val="24"/>
        </w:rPr>
      </w:pPr>
      <w:r w:rsidRPr="005906CC">
        <w:rPr>
          <w:color w:val="FF0000"/>
          <w:sz w:val="28"/>
          <w:szCs w:val="24"/>
        </w:rPr>
        <w:lastRenderedPageBreak/>
        <w:t>4.4. Aplicaci</w:t>
      </w:r>
      <w:r>
        <w:rPr>
          <w:color w:val="FF0000"/>
          <w:sz w:val="28"/>
          <w:szCs w:val="24"/>
        </w:rPr>
        <w:t>ón del plan de bienestar social.</w:t>
      </w:r>
    </w:p>
    <w:p w:rsidR="004C5BE1" w:rsidRDefault="004C5BE1" w:rsidP="0003700C">
      <w:pPr>
        <w:jc w:val="both"/>
        <w:rPr>
          <w:color w:val="FF0000"/>
          <w:sz w:val="28"/>
          <w:szCs w:val="24"/>
          <w:u w:val="single"/>
        </w:rPr>
      </w:pPr>
    </w:p>
    <w:p w:rsidR="003C6CB0" w:rsidRPr="00091DB3" w:rsidRDefault="003C6CB0" w:rsidP="0003700C">
      <w:pPr>
        <w:jc w:val="both"/>
        <w:rPr>
          <w:color w:val="FF0000"/>
          <w:sz w:val="28"/>
          <w:szCs w:val="24"/>
          <w:u w:val="single"/>
        </w:rPr>
      </w:pPr>
      <w:r w:rsidRPr="00091DB3">
        <w:rPr>
          <w:color w:val="FF0000"/>
          <w:sz w:val="28"/>
          <w:szCs w:val="24"/>
          <w:u w:val="single"/>
        </w:rPr>
        <w:t>Cap</w:t>
      </w:r>
      <w:r w:rsidR="00C53050" w:rsidRPr="00091DB3">
        <w:rPr>
          <w:color w:val="FF0000"/>
          <w:sz w:val="28"/>
          <w:szCs w:val="24"/>
          <w:u w:val="single"/>
        </w:rPr>
        <w:t>í</w:t>
      </w:r>
      <w:r w:rsidR="00091DB3">
        <w:rPr>
          <w:color w:val="FF0000"/>
          <w:sz w:val="28"/>
          <w:szCs w:val="24"/>
          <w:u w:val="single"/>
        </w:rPr>
        <w:t>tulo Cinco</w:t>
      </w:r>
    </w:p>
    <w:p w:rsidR="003C6CB0" w:rsidRDefault="003C6CB0" w:rsidP="0003700C">
      <w:pPr>
        <w:jc w:val="both"/>
        <w:rPr>
          <w:sz w:val="28"/>
          <w:szCs w:val="24"/>
        </w:rPr>
      </w:pPr>
      <w:r>
        <w:rPr>
          <w:sz w:val="28"/>
          <w:szCs w:val="24"/>
        </w:rPr>
        <w:tab/>
        <w:t>Perspectivas de la problemática.</w:t>
      </w:r>
    </w:p>
    <w:p w:rsidR="00E6235E" w:rsidRDefault="000D3350" w:rsidP="0003700C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Finalmente este cuarto capítulo, mostrara la visión desde los dos puntos de vista de la problemática que abordamos, como el estado pretende hacer frente a los factores socio-económicos, y como lo es tomado por un ciudadano cualquiera. </w:t>
      </w:r>
      <w:r w:rsidR="004C5BE1">
        <w:rPr>
          <w:sz w:val="28"/>
          <w:szCs w:val="24"/>
        </w:rPr>
        <w:t>L</w:t>
      </w:r>
      <w:r>
        <w:rPr>
          <w:sz w:val="28"/>
          <w:szCs w:val="24"/>
        </w:rPr>
        <w:t>os apartados que se mencionan a continuación:</w:t>
      </w:r>
    </w:p>
    <w:p w:rsidR="008110AC" w:rsidRPr="008110AC" w:rsidRDefault="008110AC" w:rsidP="008110AC">
      <w:pPr>
        <w:pStyle w:val="Prrafodelista"/>
        <w:numPr>
          <w:ilvl w:val="0"/>
          <w:numId w:val="15"/>
        </w:numPr>
        <w:jc w:val="both"/>
        <w:rPr>
          <w:color w:val="FF0000"/>
          <w:sz w:val="28"/>
          <w:szCs w:val="24"/>
        </w:rPr>
      </w:pPr>
      <w:r w:rsidRPr="008110AC">
        <w:rPr>
          <w:color w:val="FF0000"/>
          <w:sz w:val="28"/>
          <w:szCs w:val="24"/>
        </w:rPr>
        <w:t>5. Concepción de la pro</w:t>
      </w:r>
      <w:r>
        <w:rPr>
          <w:color w:val="FF0000"/>
          <w:sz w:val="28"/>
          <w:szCs w:val="24"/>
        </w:rPr>
        <w:t>blemática por parte del estado.</w:t>
      </w:r>
    </w:p>
    <w:p w:rsidR="008110AC" w:rsidRPr="008110AC" w:rsidRDefault="008110AC" w:rsidP="008110AC">
      <w:pPr>
        <w:pStyle w:val="Prrafodelista"/>
        <w:numPr>
          <w:ilvl w:val="0"/>
          <w:numId w:val="15"/>
        </w:numPr>
        <w:jc w:val="both"/>
        <w:rPr>
          <w:color w:val="FF0000"/>
          <w:sz w:val="28"/>
          <w:szCs w:val="24"/>
        </w:rPr>
      </w:pPr>
      <w:r w:rsidRPr="008110AC">
        <w:rPr>
          <w:color w:val="FF0000"/>
          <w:sz w:val="28"/>
          <w:szCs w:val="24"/>
        </w:rPr>
        <w:t xml:space="preserve">5.1. Concepción de la problemática </w:t>
      </w:r>
      <w:r>
        <w:rPr>
          <w:color w:val="FF0000"/>
          <w:sz w:val="28"/>
          <w:szCs w:val="24"/>
        </w:rPr>
        <w:t>desde el punto de vista social</w:t>
      </w:r>
      <w:r>
        <w:rPr>
          <w:color w:val="FF0000"/>
          <w:sz w:val="28"/>
          <w:szCs w:val="24"/>
        </w:rPr>
        <w:tab/>
      </w:r>
    </w:p>
    <w:p w:rsidR="008110AC" w:rsidRPr="008110AC" w:rsidRDefault="008110AC" w:rsidP="008110AC">
      <w:pPr>
        <w:pStyle w:val="Prrafodelista"/>
        <w:numPr>
          <w:ilvl w:val="0"/>
          <w:numId w:val="15"/>
        </w:numPr>
        <w:jc w:val="both"/>
        <w:rPr>
          <w:color w:val="FF0000"/>
          <w:sz w:val="28"/>
          <w:szCs w:val="24"/>
        </w:rPr>
      </w:pPr>
      <w:r w:rsidRPr="008110AC">
        <w:rPr>
          <w:color w:val="FF0000"/>
          <w:sz w:val="28"/>
          <w:szCs w:val="24"/>
        </w:rPr>
        <w:t>5.2. Visión de la problemática desd</w:t>
      </w:r>
      <w:r>
        <w:rPr>
          <w:color w:val="FF0000"/>
          <w:sz w:val="28"/>
          <w:szCs w:val="24"/>
        </w:rPr>
        <w:t>e la perspectiva internacional</w:t>
      </w:r>
      <w:r>
        <w:rPr>
          <w:color w:val="FF0000"/>
          <w:sz w:val="28"/>
          <w:szCs w:val="24"/>
        </w:rPr>
        <w:tab/>
      </w:r>
    </w:p>
    <w:p w:rsidR="00FD1B62" w:rsidRPr="008110AC" w:rsidRDefault="008110AC" w:rsidP="008110AC">
      <w:pPr>
        <w:pStyle w:val="Prrafodelista"/>
        <w:numPr>
          <w:ilvl w:val="0"/>
          <w:numId w:val="15"/>
        </w:numPr>
        <w:jc w:val="both"/>
        <w:rPr>
          <w:color w:val="FF0000"/>
          <w:sz w:val="28"/>
          <w:szCs w:val="24"/>
        </w:rPr>
      </w:pPr>
      <w:r w:rsidRPr="008110AC">
        <w:rPr>
          <w:color w:val="FF0000"/>
          <w:sz w:val="28"/>
          <w:szCs w:val="24"/>
        </w:rPr>
        <w:t>5.3. Soluciones plantadas</w:t>
      </w:r>
      <w:r w:rsidRPr="008110AC">
        <w:rPr>
          <w:color w:val="FF0000"/>
          <w:sz w:val="28"/>
          <w:szCs w:val="24"/>
        </w:rPr>
        <w:tab/>
        <w:t>4</w:t>
      </w:r>
      <w:r w:rsidR="003C6CB0" w:rsidRPr="008110AC">
        <w:rPr>
          <w:color w:val="FF0000"/>
          <w:sz w:val="28"/>
          <w:szCs w:val="24"/>
        </w:rPr>
        <w:t xml:space="preserve">Visión desde el punto de vista del gobierno </w:t>
      </w:r>
      <w:r w:rsidR="00FD1B62" w:rsidRPr="008110AC">
        <w:rPr>
          <w:color w:val="FF0000"/>
          <w:sz w:val="28"/>
          <w:szCs w:val="24"/>
        </w:rPr>
        <w:t>n</w:t>
      </w:r>
      <w:r w:rsidR="003C6CB0" w:rsidRPr="008110AC">
        <w:rPr>
          <w:color w:val="FF0000"/>
          <w:sz w:val="28"/>
          <w:szCs w:val="24"/>
        </w:rPr>
        <w:t>acional.</w:t>
      </w:r>
    </w:p>
    <w:p w:rsidR="003C6CB0" w:rsidRDefault="003C6CB0" w:rsidP="0003700C">
      <w:pPr>
        <w:jc w:val="both"/>
        <w:rPr>
          <w:sz w:val="28"/>
          <w:szCs w:val="24"/>
        </w:rPr>
      </w:pPr>
    </w:p>
    <w:p w:rsidR="003C6CB0" w:rsidRPr="00091DB3" w:rsidRDefault="003C6CB0" w:rsidP="0003700C">
      <w:pPr>
        <w:jc w:val="both"/>
        <w:rPr>
          <w:color w:val="FF0000"/>
          <w:sz w:val="28"/>
          <w:szCs w:val="24"/>
          <w:u w:val="single"/>
        </w:rPr>
      </w:pPr>
      <w:r w:rsidRPr="00091DB3">
        <w:rPr>
          <w:color w:val="FF0000"/>
          <w:sz w:val="28"/>
          <w:szCs w:val="24"/>
          <w:u w:val="single"/>
        </w:rPr>
        <w:t>Cap</w:t>
      </w:r>
      <w:r w:rsidR="00C53050" w:rsidRPr="00091DB3">
        <w:rPr>
          <w:color w:val="FF0000"/>
          <w:sz w:val="28"/>
          <w:szCs w:val="24"/>
          <w:u w:val="single"/>
        </w:rPr>
        <w:t>í</w:t>
      </w:r>
      <w:r w:rsidRPr="00091DB3">
        <w:rPr>
          <w:color w:val="FF0000"/>
          <w:sz w:val="28"/>
          <w:szCs w:val="24"/>
          <w:u w:val="single"/>
        </w:rPr>
        <w:t xml:space="preserve">tulo </w:t>
      </w:r>
      <w:r w:rsidR="00091DB3">
        <w:rPr>
          <w:color w:val="FF0000"/>
          <w:sz w:val="28"/>
          <w:szCs w:val="24"/>
          <w:u w:val="single"/>
        </w:rPr>
        <w:t>Seis</w:t>
      </w:r>
    </w:p>
    <w:p w:rsidR="003C6CB0" w:rsidRDefault="003C6CB0" w:rsidP="0003700C">
      <w:pPr>
        <w:jc w:val="both"/>
        <w:rPr>
          <w:sz w:val="28"/>
          <w:szCs w:val="24"/>
        </w:rPr>
      </w:pPr>
      <w:r>
        <w:rPr>
          <w:sz w:val="28"/>
          <w:szCs w:val="24"/>
        </w:rPr>
        <w:tab/>
        <w:t>Conclusiones.</w:t>
      </w:r>
    </w:p>
    <w:p w:rsidR="003C6CB0" w:rsidRDefault="003C6CB0" w:rsidP="0003700C">
      <w:pPr>
        <w:jc w:val="both"/>
        <w:rPr>
          <w:sz w:val="28"/>
          <w:szCs w:val="24"/>
        </w:rPr>
      </w:pPr>
    </w:p>
    <w:p w:rsidR="003C6CB0" w:rsidRPr="00091DB3" w:rsidRDefault="003C6CB0" w:rsidP="0003700C">
      <w:pPr>
        <w:jc w:val="both"/>
        <w:rPr>
          <w:color w:val="FF0000"/>
          <w:sz w:val="28"/>
          <w:szCs w:val="24"/>
          <w:u w:val="single"/>
        </w:rPr>
      </w:pPr>
      <w:r w:rsidRPr="00091DB3">
        <w:rPr>
          <w:color w:val="FF0000"/>
          <w:sz w:val="28"/>
          <w:szCs w:val="24"/>
          <w:u w:val="single"/>
        </w:rPr>
        <w:t>Cap</w:t>
      </w:r>
      <w:r w:rsidR="00C53050" w:rsidRPr="00091DB3">
        <w:rPr>
          <w:color w:val="FF0000"/>
          <w:sz w:val="28"/>
          <w:szCs w:val="24"/>
          <w:u w:val="single"/>
        </w:rPr>
        <w:t>í</w:t>
      </w:r>
      <w:r w:rsidRPr="00091DB3">
        <w:rPr>
          <w:color w:val="FF0000"/>
          <w:sz w:val="28"/>
          <w:szCs w:val="24"/>
          <w:u w:val="single"/>
        </w:rPr>
        <w:t>tulo Si</w:t>
      </w:r>
      <w:r w:rsidR="00091DB3">
        <w:rPr>
          <w:color w:val="FF0000"/>
          <w:sz w:val="28"/>
          <w:szCs w:val="24"/>
          <w:u w:val="single"/>
        </w:rPr>
        <w:t>ete</w:t>
      </w:r>
    </w:p>
    <w:p w:rsidR="003C6CB0" w:rsidRDefault="003C6CB0" w:rsidP="0003700C">
      <w:pPr>
        <w:jc w:val="both"/>
        <w:rPr>
          <w:sz w:val="28"/>
          <w:szCs w:val="24"/>
        </w:rPr>
      </w:pPr>
      <w:r>
        <w:rPr>
          <w:sz w:val="28"/>
          <w:szCs w:val="24"/>
        </w:rPr>
        <w:tab/>
        <w:t>Bibliografía</w:t>
      </w:r>
      <w:r w:rsidR="00117324">
        <w:rPr>
          <w:sz w:val="28"/>
          <w:szCs w:val="24"/>
        </w:rPr>
        <w:t xml:space="preserve"> y </w:t>
      </w:r>
      <w:proofErr w:type="spellStart"/>
      <w:r w:rsidR="00117324">
        <w:rPr>
          <w:sz w:val="28"/>
          <w:szCs w:val="24"/>
        </w:rPr>
        <w:t>ciber-grafìa</w:t>
      </w:r>
      <w:proofErr w:type="spellEnd"/>
      <w:r>
        <w:rPr>
          <w:sz w:val="28"/>
          <w:szCs w:val="24"/>
        </w:rPr>
        <w:t>.</w:t>
      </w:r>
    </w:p>
    <w:p w:rsidR="003C6CB0" w:rsidRDefault="003C6CB0" w:rsidP="0003700C">
      <w:pPr>
        <w:jc w:val="both"/>
        <w:rPr>
          <w:sz w:val="28"/>
          <w:szCs w:val="24"/>
        </w:rPr>
      </w:pPr>
    </w:p>
    <w:p w:rsidR="00A520D8" w:rsidRDefault="00A520D8" w:rsidP="0003700C">
      <w:pPr>
        <w:jc w:val="both"/>
        <w:rPr>
          <w:sz w:val="28"/>
          <w:szCs w:val="24"/>
        </w:rPr>
      </w:pPr>
    </w:p>
    <w:p w:rsidR="00A520D8" w:rsidRDefault="00A520D8" w:rsidP="0003700C">
      <w:pPr>
        <w:jc w:val="both"/>
        <w:rPr>
          <w:sz w:val="28"/>
          <w:szCs w:val="24"/>
        </w:rPr>
      </w:pPr>
    </w:p>
    <w:p w:rsidR="00A520D8" w:rsidRDefault="00A520D8" w:rsidP="0003700C">
      <w:pPr>
        <w:jc w:val="both"/>
        <w:rPr>
          <w:sz w:val="28"/>
          <w:szCs w:val="24"/>
        </w:rPr>
      </w:pPr>
    </w:p>
    <w:p w:rsidR="00A520D8" w:rsidRDefault="00A520D8" w:rsidP="0003700C">
      <w:pPr>
        <w:jc w:val="both"/>
        <w:rPr>
          <w:sz w:val="28"/>
          <w:szCs w:val="24"/>
        </w:rPr>
      </w:pPr>
    </w:p>
    <w:p w:rsidR="00A520D8" w:rsidRDefault="00A520D8" w:rsidP="0003700C">
      <w:pPr>
        <w:jc w:val="both"/>
        <w:rPr>
          <w:sz w:val="28"/>
          <w:szCs w:val="24"/>
        </w:rPr>
      </w:pPr>
    </w:p>
    <w:p w:rsidR="000D3350" w:rsidRDefault="000D3350" w:rsidP="00A520D8">
      <w:pPr>
        <w:rPr>
          <w:sz w:val="28"/>
          <w:szCs w:val="24"/>
        </w:rPr>
      </w:pPr>
    </w:p>
    <w:p w:rsidR="00A520D8" w:rsidRDefault="00A520D8" w:rsidP="00A520D8">
      <w:pPr>
        <w:jc w:val="right"/>
        <w:rPr>
          <w:b/>
          <w:sz w:val="28"/>
          <w:szCs w:val="24"/>
        </w:rPr>
      </w:pPr>
      <w:r w:rsidRPr="00A520D8">
        <w:rPr>
          <w:b/>
          <w:sz w:val="28"/>
          <w:szCs w:val="24"/>
        </w:rPr>
        <w:t>Bibliografía</w:t>
      </w:r>
    </w:p>
    <w:p w:rsidR="00A520D8" w:rsidRDefault="00A520D8" w:rsidP="00A520D8">
      <w:pPr>
        <w:jc w:val="both"/>
        <w:rPr>
          <w:b/>
          <w:sz w:val="28"/>
          <w:szCs w:val="24"/>
        </w:rPr>
      </w:pPr>
    </w:p>
    <w:p w:rsidR="003F529E" w:rsidRDefault="003F529E" w:rsidP="003F529E">
      <w:pPr>
        <w:pStyle w:val="Prrafode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CD1D88">
        <w:rPr>
          <w:b/>
          <w:sz w:val="24"/>
          <w:szCs w:val="24"/>
        </w:rPr>
        <w:t>El malestar de la globalizaci</w:t>
      </w:r>
      <w:r>
        <w:rPr>
          <w:b/>
          <w:sz w:val="24"/>
          <w:szCs w:val="24"/>
        </w:rPr>
        <w:t>ón.</w:t>
      </w:r>
    </w:p>
    <w:p w:rsidR="003F529E" w:rsidRDefault="003F529E" w:rsidP="003F529E">
      <w:pPr>
        <w:pStyle w:val="Prrafodelista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Profesor Fabián Ricardo Acuña Calderón, facultad de ciencias económicas – Universidad Nacional De Colombia – Revista Innovar.</w:t>
      </w:r>
    </w:p>
    <w:p w:rsidR="003F529E" w:rsidRDefault="003F529E" w:rsidP="003F529E">
      <w:pPr>
        <w:pStyle w:val="Prrafodelista"/>
        <w:ind w:left="1068"/>
        <w:jc w:val="both"/>
        <w:rPr>
          <w:sz w:val="24"/>
          <w:szCs w:val="24"/>
        </w:rPr>
      </w:pPr>
    </w:p>
    <w:p w:rsidR="003F529E" w:rsidRPr="00B5621F" w:rsidRDefault="003F529E" w:rsidP="003F529E">
      <w:pPr>
        <w:pStyle w:val="Prrafode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B5621F">
        <w:rPr>
          <w:b/>
          <w:sz w:val="24"/>
          <w:szCs w:val="24"/>
        </w:rPr>
        <w:t>Desarrollo local, una estrategia para tiempos de crisis.</w:t>
      </w:r>
    </w:p>
    <w:p w:rsidR="003F529E" w:rsidRDefault="003F529E" w:rsidP="003F529E">
      <w:pPr>
        <w:pStyle w:val="Prrafodelista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Antonio Vázquez-Baquero, catedrático </w:t>
      </w:r>
      <w:r w:rsidRPr="00793175">
        <w:rPr>
          <w:sz w:val="24"/>
          <w:szCs w:val="24"/>
        </w:rPr>
        <w:t xml:space="preserve">de economía </w:t>
      </w:r>
      <w:r>
        <w:rPr>
          <w:sz w:val="24"/>
          <w:szCs w:val="24"/>
        </w:rPr>
        <w:t>especializado en desarrollo económico, Universidad Autónoma de Madrid.</w:t>
      </w:r>
    </w:p>
    <w:p w:rsidR="003F529E" w:rsidRDefault="003F529E" w:rsidP="003F529E">
      <w:pPr>
        <w:pStyle w:val="Prrafodelista"/>
        <w:ind w:left="1068"/>
        <w:jc w:val="both"/>
        <w:rPr>
          <w:sz w:val="24"/>
          <w:szCs w:val="24"/>
        </w:rPr>
      </w:pPr>
    </w:p>
    <w:p w:rsidR="003F529E" w:rsidRDefault="003F529E" w:rsidP="003F529E">
      <w:pPr>
        <w:pStyle w:val="Prrafode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B825A6">
        <w:rPr>
          <w:b/>
          <w:sz w:val="24"/>
          <w:szCs w:val="24"/>
        </w:rPr>
        <w:t>Crisis financieras, regulación y supervisión: Algunas lecciones para economías emergentes.</w:t>
      </w:r>
    </w:p>
    <w:p w:rsidR="003F529E" w:rsidRDefault="003F529E" w:rsidP="003F529E">
      <w:pPr>
        <w:pStyle w:val="Prrafodelista"/>
        <w:ind w:left="1068"/>
        <w:jc w:val="both"/>
        <w:rPr>
          <w:sz w:val="24"/>
          <w:szCs w:val="24"/>
        </w:rPr>
      </w:pPr>
      <w:r w:rsidRPr="006F25B2">
        <w:rPr>
          <w:sz w:val="24"/>
          <w:szCs w:val="24"/>
        </w:rPr>
        <w:t xml:space="preserve">Sergio </w:t>
      </w:r>
      <w:r>
        <w:rPr>
          <w:sz w:val="24"/>
          <w:szCs w:val="24"/>
        </w:rPr>
        <w:t xml:space="preserve">Clavijo, miembro de la junta directiva del Banco De La Republica Colombia, comentarios expresados en la reunión realizada por </w:t>
      </w:r>
      <w:proofErr w:type="spellStart"/>
      <w:r>
        <w:rPr>
          <w:sz w:val="24"/>
          <w:szCs w:val="24"/>
        </w:rPr>
        <w:t>Fedesarrollo</w:t>
      </w:r>
      <w:proofErr w:type="spellEnd"/>
      <w:r>
        <w:rPr>
          <w:sz w:val="24"/>
          <w:szCs w:val="24"/>
        </w:rPr>
        <w:t>.</w:t>
      </w:r>
    </w:p>
    <w:p w:rsidR="00763D9E" w:rsidRDefault="00763D9E" w:rsidP="00A520D8">
      <w:pPr>
        <w:jc w:val="both"/>
        <w:rPr>
          <w:b/>
          <w:sz w:val="28"/>
          <w:szCs w:val="24"/>
        </w:rPr>
      </w:pPr>
    </w:p>
    <w:p w:rsidR="00763D9E" w:rsidRDefault="00763D9E" w:rsidP="00A520D8">
      <w:pPr>
        <w:jc w:val="both"/>
        <w:rPr>
          <w:b/>
          <w:sz w:val="28"/>
          <w:szCs w:val="24"/>
        </w:rPr>
      </w:pPr>
    </w:p>
    <w:p w:rsidR="00763D9E" w:rsidRDefault="00763D9E" w:rsidP="00A520D8">
      <w:pPr>
        <w:jc w:val="both"/>
        <w:rPr>
          <w:b/>
          <w:sz w:val="28"/>
          <w:szCs w:val="24"/>
        </w:rPr>
      </w:pPr>
    </w:p>
    <w:p w:rsidR="00763D9E" w:rsidRDefault="00763D9E" w:rsidP="00A520D8">
      <w:pPr>
        <w:jc w:val="both"/>
        <w:rPr>
          <w:b/>
          <w:sz w:val="28"/>
          <w:szCs w:val="24"/>
        </w:rPr>
      </w:pPr>
    </w:p>
    <w:p w:rsidR="00763D9E" w:rsidRDefault="00763D9E" w:rsidP="00A520D8">
      <w:pPr>
        <w:jc w:val="both"/>
        <w:rPr>
          <w:b/>
          <w:sz w:val="28"/>
          <w:szCs w:val="24"/>
        </w:rPr>
      </w:pPr>
    </w:p>
    <w:p w:rsidR="00763D9E" w:rsidRDefault="00763D9E" w:rsidP="00A520D8">
      <w:pPr>
        <w:jc w:val="both"/>
        <w:rPr>
          <w:b/>
          <w:sz w:val="28"/>
          <w:szCs w:val="24"/>
        </w:rPr>
      </w:pPr>
    </w:p>
    <w:p w:rsidR="00763D9E" w:rsidRDefault="00763D9E" w:rsidP="00A520D8">
      <w:pPr>
        <w:jc w:val="both"/>
        <w:rPr>
          <w:b/>
          <w:sz w:val="28"/>
          <w:szCs w:val="24"/>
        </w:rPr>
      </w:pPr>
    </w:p>
    <w:p w:rsidR="00763D9E" w:rsidRDefault="00763D9E" w:rsidP="00A520D8">
      <w:pPr>
        <w:jc w:val="both"/>
        <w:rPr>
          <w:b/>
          <w:sz w:val="28"/>
          <w:szCs w:val="24"/>
        </w:rPr>
      </w:pPr>
    </w:p>
    <w:p w:rsidR="00763D9E" w:rsidRDefault="00763D9E" w:rsidP="00A520D8">
      <w:pPr>
        <w:jc w:val="both"/>
        <w:rPr>
          <w:b/>
          <w:sz w:val="28"/>
          <w:szCs w:val="24"/>
        </w:rPr>
      </w:pPr>
    </w:p>
    <w:p w:rsidR="00763D9E" w:rsidRDefault="00763D9E" w:rsidP="00A520D8">
      <w:pPr>
        <w:jc w:val="both"/>
        <w:rPr>
          <w:b/>
          <w:sz w:val="28"/>
          <w:szCs w:val="24"/>
        </w:rPr>
      </w:pPr>
    </w:p>
    <w:p w:rsidR="00763D9E" w:rsidRDefault="00763D9E" w:rsidP="00A520D8">
      <w:pPr>
        <w:jc w:val="both"/>
        <w:rPr>
          <w:b/>
          <w:sz w:val="28"/>
          <w:szCs w:val="24"/>
        </w:rPr>
      </w:pPr>
    </w:p>
    <w:p w:rsidR="00763D9E" w:rsidRDefault="00763D9E" w:rsidP="00A520D8">
      <w:pPr>
        <w:jc w:val="both"/>
        <w:rPr>
          <w:b/>
          <w:sz w:val="28"/>
          <w:szCs w:val="24"/>
        </w:rPr>
      </w:pPr>
    </w:p>
    <w:p w:rsidR="00763D9E" w:rsidRDefault="00763D9E" w:rsidP="00A520D8">
      <w:pPr>
        <w:jc w:val="both"/>
        <w:rPr>
          <w:b/>
          <w:sz w:val="28"/>
          <w:szCs w:val="24"/>
        </w:rPr>
      </w:pPr>
    </w:p>
    <w:p w:rsidR="00763D9E" w:rsidRDefault="00763D9E" w:rsidP="00A520D8">
      <w:pPr>
        <w:jc w:val="both"/>
        <w:rPr>
          <w:b/>
          <w:sz w:val="28"/>
          <w:szCs w:val="24"/>
        </w:rPr>
      </w:pPr>
    </w:p>
    <w:p w:rsidR="00763D9E" w:rsidRDefault="00763D9E" w:rsidP="00763D9E">
      <w:pPr>
        <w:jc w:val="right"/>
        <w:rPr>
          <w:b/>
          <w:sz w:val="28"/>
          <w:szCs w:val="24"/>
        </w:rPr>
      </w:pPr>
      <w:proofErr w:type="spellStart"/>
      <w:r>
        <w:rPr>
          <w:b/>
          <w:sz w:val="28"/>
          <w:szCs w:val="24"/>
        </w:rPr>
        <w:t>Ciber</w:t>
      </w:r>
      <w:proofErr w:type="spellEnd"/>
      <w:r>
        <w:rPr>
          <w:b/>
          <w:sz w:val="28"/>
          <w:szCs w:val="24"/>
        </w:rPr>
        <w:t xml:space="preserve">-grafía </w:t>
      </w:r>
    </w:p>
    <w:p w:rsidR="00763D9E" w:rsidRDefault="00763D9E" w:rsidP="00BD5FD4">
      <w:pPr>
        <w:pStyle w:val="Prrafodelista"/>
        <w:jc w:val="both"/>
        <w:rPr>
          <w:b/>
          <w:sz w:val="28"/>
          <w:szCs w:val="24"/>
        </w:rPr>
      </w:pPr>
    </w:p>
    <w:p w:rsidR="00487405" w:rsidRDefault="00487405" w:rsidP="00CD1D8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Archivos económicos y material de consulta de la Biblioteca virtual Luis Ángel Arango.</w:t>
      </w:r>
    </w:p>
    <w:p w:rsidR="00487405" w:rsidRDefault="0038776E" w:rsidP="00487405">
      <w:pPr>
        <w:pStyle w:val="Prrafodelista"/>
        <w:spacing w:after="0" w:line="240" w:lineRule="auto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Banco De La Republica De Colombia – </w:t>
      </w:r>
      <w:hyperlink r:id="rId14" w:history="1">
        <w:r w:rsidRPr="00F54915">
          <w:rPr>
            <w:rStyle w:val="Hipervnculo"/>
            <w:sz w:val="24"/>
            <w:szCs w:val="24"/>
          </w:rPr>
          <w:t>www.banrep.gov.co</w:t>
        </w:r>
      </w:hyperlink>
    </w:p>
    <w:p w:rsidR="0038776E" w:rsidRDefault="0038776E" w:rsidP="00487405">
      <w:pPr>
        <w:pStyle w:val="Prrafodelista"/>
        <w:spacing w:after="0" w:line="240" w:lineRule="auto"/>
        <w:ind w:left="1068"/>
        <w:jc w:val="both"/>
        <w:rPr>
          <w:sz w:val="24"/>
          <w:szCs w:val="24"/>
        </w:rPr>
      </w:pPr>
    </w:p>
    <w:p w:rsidR="00CD1D88" w:rsidRDefault="00BD5FD4" w:rsidP="00CD1D8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</w:rPr>
      </w:pPr>
      <w:r w:rsidRPr="002E1673">
        <w:rPr>
          <w:b/>
          <w:sz w:val="24"/>
          <w:szCs w:val="24"/>
        </w:rPr>
        <w:t>Quiebre estructural de la relación entre la política fiscal y el riesgo soberano en las economías emergentes: El caso colombiano.</w:t>
      </w:r>
    </w:p>
    <w:p w:rsidR="00CD1D88" w:rsidRDefault="00BD5FD4" w:rsidP="0038776E">
      <w:pPr>
        <w:pStyle w:val="Prrafodelista"/>
        <w:spacing w:after="0" w:line="240" w:lineRule="auto"/>
        <w:ind w:left="1068"/>
        <w:jc w:val="both"/>
      </w:pPr>
      <w:r w:rsidRPr="00CD1D88">
        <w:rPr>
          <w:sz w:val="24"/>
          <w:szCs w:val="24"/>
        </w:rPr>
        <w:t xml:space="preserve">Borradores de economía – </w:t>
      </w:r>
      <w:hyperlink r:id="rId15" w:history="1">
        <w:r w:rsidR="00CD1D88" w:rsidRPr="00CD1D88">
          <w:rPr>
            <w:rStyle w:val="Hipervnculo"/>
            <w:sz w:val="24"/>
            <w:szCs w:val="24"/>
          </w:rPr>
          <w:t>www.banrep.gov.co</w:t>
        </w:r>
      </w:hyperlink>
    </w:p>
    <w:p w:rsidR="0038776E" w:rsidRPr="0038776E" w:rsidRDefault="0038776E" w:rsidP="0038776E">
      <w:pPr>
        <w:pStyle w:val="Prrafodelista"/>
        <w:spacing w:after="0" w:line="240" w:lineRule="auto"/>
        <w:ind w:left="1068"/>
        <w:jc w:val="both"/>
        <w:rPr>
          <w:b/>
          <w:sz w:val="24"/>
          <w:szCs w:val="24"/>
        </w:rPr>
      </w:pPr>
    </w:p>
    <w:p w:rsidR="00CD1D88" w:rsidRDefault="00CD1D88" w:rsidP="00CD1D88">
      <w:pPr>
        <w:pStyle w:val="Prrafodelista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CD1D88">
        <w:rPr>
          <w:b/>
          <w:sz w:val="24"/>
          <w:szCs w:val="24"/>
        </w:rPr>
        <w:t>Acelerador financiero y ciclos económicos en Colombia: Un ejercicio exploratorio.</w:t>
      </w:r>
    </w:p>
    <w:p w:rsidR="00CD1D88" w:rsidRDefault="00CD1D88" w:rsidP="00CD1D88">
      <w:pPr>
        <w:pStyle w:val="Prrafodelista"/>
        <w:ind w:left="1068"/>
        <w:jc w:val="both"/>
        <w:rPr>
          <w:sz w:val="24"/>
          <w:szCs w:val="24"/>
        </w:rPr>
      </w:pPr>
      <w:r w:rsidRPr="00CD1D88">
        <w:rPr>
          <w:sz w:val="24"/>
          <w:szCs w:val="24"/>
        </w:rPr>
        <w:t xml:space="preserve">Borradores de economía – </w:t>
      </w:r>
      <w:hyperlink r:id="rId16" w:history="1">
        <w:r w:rsidRPr="00CD1D88">
          <w:rPr>
            <w:rStyle w:val="Hipervnculo"/>
            <w:sz w:val="24"/>
            <w:szCs w:val="24"/>
          </w:rPr>
          <w:t>www.banrep.gov.co</w:t>
        </w:r>
      </w:hyperlink>
    </w:p>
    <w:p w:rsidR="006F25B2" w:rsidRDefault="006F25B2" w:rsidP="00B825A6">
      <w:pPr>
        <w:pStyle w:val="Prrafodelista"/>
        <w:ind w:left="1068"/>
        <w:jc w:val="both"/>
        <w:rPr>
          <w:sz w:val="24"/>
          <w:szCs w:val="24"/>
        </w:rPr>
      </w:pPr>
    </w:p>
    <w:p w:rsidR="006F25B2" w:rsidRDefault="0038776E" w:rsidP="006F25B2">
      <w:pPr>
        <w:pStyle w:val="Prrafode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38776E">
        <w:rPr>
          <w:b/>
          <w:sz w:val="24"/>
          <w:szCs w:val="24"/>
        </w:rPr>
        <w:t xml:space="preserve">Consulta </w:t>
      </w:r>
      <w:r w:rsidR="00137A3C">
        <w:rPr>
          <w:b/>
          <w:sz w:val="24"/>
          <w:szCs w:val="24"/>
        </w:rPr>
        <w:t xml:space="preserve">del </w:t>
      </w:r>
      <w:r w:rsidRPr="0038776E">
        <w:rPr>
          <w:b/>
          <w:sz w:val="24"/>
          <w:szCs w:val="24"/>
        </w:rPr>
        <w:t>archivo inmaterial</w:t>
      </w:r>
      <w:r w:rsidR="00137A3C">
        <w:rPr>
          <w:b/>
          <w:sz w:val="24"/>
          <w:szCs w:val="24"/>
        </w:rPr>
        <w:t xml:space="preserve"> y publicaciones</w:t>
      </w:r>
      <w:r w:rsidRPr="0038776E">
        <w:rPr>
          <w:b/>
          <w:sz w:val="24"/>
          <w:szCs w:val="24"/>
        </w:rPr>
        <w:t xml:space="preserve"> del </w:t>
      </w:r>
      <w:r w:rsidR="00487405" w:rsidRPr="0038776E">
        <w:rPr>
          <w:b/>
          <w:sz w:val="24"/>
          <w:szCs w:val="24"/>
        </w:rPr>
        <w:t xml:space="preserve">Ministerio de comercio, industria y turismo </w:t>
      </w:r>
      <w:r w:rsidR="00137A3C">
        <w:rPr>
          <w:b/>
          <w:sz w:val="24"/>
          <w:szCs w:val="24"/>
        </w:rPr>
        <w:t>D</w:t>
      </w:r>
      <w:r w:rsidR="00487405" w:rsidRPr="0038776E">
        <w:rPr>
          <w:b/>
          <w:sz w:val="24"/>
          <w:szCs w:val="24"/>
        </w:rPr>
        <w:t>e Colombia</w:t>
      </w:r>
      <w:r w:rsidRPr="0038776E">
        <w:rPr>
          <w:b/>
          <w:sz w:val="24"/>
          <w:szCs w:val="24"/>
        </w:rPr>
        <w:t>.</w:t>
      </w:r>
    </w:p>
    <w:p w:rsidR="0038776E" w:rsidRDefault="00353AD7" w:rsidP="0038776E">
      <w:pPr>
        <w:pStyle w:val="Prrafodelista"/>
        <w:ind w:left="1068"/>
        <w:jc w:val="both"/>
        <w:rPr>
          <w:sz w:val="24"/>
          <w:szCs w:val="24"/>
        </w:rPr>
      </w:pPr>
      <w:hyperlink r:id="rId17" w:history="1">
        <w:r w:rsidR="0038776E" w:rsidRPr="00F54915">
          <w:rPr>
            <w:rStyle w:val="Hipervnculo"/>
            <w:sz w:val="24"/>
            <w:szCs w:val="24"/>
          </w:rPr>
          <w:t>www.mincomercio.gov.co</w:t>
        </w:r>
      </w:hyperlink>
    </w:p>
    <w:p w:rsidR="0038776E" w:rsidRDefault="0038776E" w:rsidP="0038776E">
      <w:pPr>
        <w:pStyle w:val="Prrafodelista"/>
        <w:ind w:left="1068"/>
        <w:jc w:val="both"/>
        <w:rPr>
          <w:sz w:val="24"/>
          <w:szCs w:val="24"/>
        </w:rPr>
      </w:pPr>
    </w:p>
    <w:p w:rsidR="00137A3C" w:rsidRDefault="00137A3C" w:rsidP="00137A3C">
      <w:pPr>
        <w:pStyle w:val="Prrafode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38776E">
        <w:rPr>
          <w:b/>
          <w:sz w:val="24"/>
          <w:szCs w:val="24"/>
        </w:rPr>
        <w:t xml:space="preserve">Consulta </w:t>
      </w:r>
      <w:r>
        <w:rPr>
          <w:b/>
          <w:sz w:val="24"/>
          <w:szCs w:val="24"/>
        </w:rPr>
        <w:t xml:space="preserve">del </w:t>
      </w:r>
      <w:r w:rsidRPr="0038776E">
        <w:rPr>
          <w:b/>
          <w:sz w:val="24"/>
          <w:szCs w:val="24"/>
        </w:rPr>
        <w:t xml:space="preserve">archivo inmaterial </w:t>
      </w:r>
      <w:r>
        <w:rPr>
          <w:b/>
          <w:sz w:val="24"/>
          <w:szCs w:val="24"/>
        </w:rPr>
        <w:t xml:space="preserve">y publicaciones </w:t>
      </w:r>
      <w:r w:rsidRPr="0038776E">
        <w:rPr>
          <w:b/>
          <w:sz w:val="24"/>
          <w:szCs w:val="24"/>
        </w:rPr>
        <w:t xml:space="preserve">del </w:t>
      </w:r>
      <w:r>
        <w:rPr>
          <w:b/>
          <w:sz w:val="24"/>
          <w:szCs w:val="24"/>
        </w:rPr>
        <w:t>Departamento Administrativo Nacional De Estadística.</w:t>
      </w:r>
    </w:p>
    <w:p w:rsidR="000A568D" w:rsidRDefault="00353AD7" w:rsidP="000A568D">
      <w:pPr>
        <w:pStyle w:val="Prrafodelista"/>
        <w:ind w:left="1068"/>
        <w:jc w:val="both"/>
        <w:rPr>
          <w:sz w:val="24"/>
          <w:szCs w:val="24"/>
        </w:rPr>
      </w:pPr>
      <w:hyperlink r:id="rId18" w:history="1">
        <w:r w:rsidR="000A568D" w:rsidRPr="00F54915">
          <w:rPr>
            <w:rStyle w:val="Hipervnculo"/>
            <w:sz w:val="24"/>
            <w:szCs w:val="24"/>
          </w:rPr>
          <w:t>www.dane.go.co</w:t>
        </w:r>
      </w:hyperlink>
    </w:p>
    <w:p w:rsidR="000A568D" w:rsidRDefault="000A568D" w:rsidP="000A568D">
      <w:pPr>
        <w:pStyle w:val="Prrafodelista"/>
        <w:ind w:left="1068"/>
        <w:jc w:val="both"/>
        <w:rPr>
          <w:b/>
          <w:sz w:val="24"/>
          <w:szCs w:val="24"/>
        </w:rPr>
      </w:pPr>
    </w:p>
    <w:p w:rsidR="000A568D" w:rsidRDefault="000A568D" w:rsidP="000A568D">
      <w:pPr>
        <w:pStyle w:val="Prrafodelista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38776E">
        <w:rPr>
          <w:b/>
          <w:sz w:val="24"/>
          <w:szCs w:val="24"/>
        </w:rPr>
        <w:t xml:space="preserve">Consulta </w:t>
      </w:r>
      <w:r>
        <w:rPr>
          <w:b/>
          <w:sz w:val="24"/>
          <w:szCs w:val="24"/>
        </w:rPr>
        <w:t xml:space="preserve">del </w:t>
      </w:r>
      <w:r w:rsidRPr="0038776E">
        <w:rPr>
          <w:b/>
          <w:sz w:val="24"/>
          <w:szCs w:val="24"/>
        </w:rPr>
        <w:t xml:space="preserve">archivo inmaterial </w:t>
      </w:r>
      <w:r>
        <w:rPr>
          <w:b/>
          <w:sz w:val="24"/>
          <w:szCs w:val="24"/>
        </w:rPr>
        <w:t>e informes y publicaciones del Fondo Monetario Internacional.</w:t>
      </w:r>
    </w:p>
    <w:p w:rsidR="000A568D" w:rsidRDefault="00353AD7" w:rsidP="000A568D">
      <w:pPr>
        <w:pStyle w:val="Prrafodelista"/>
        <w:ind w:left="1068"/>
        <w:jc w:val="both"/>
        <w:rPr>
          <w:sz w:val="24"/>
          <w:szCs w:val="24"/>
        </w:rPr>
      </w:pPr>
      <w:hyperlink r:id="rId19" w:history="1">
        <w:r w:rsidR="000A568D" w:rsidRPr="00F54915">
          <w:rPr>
            <w:rStyle w:val="Hipervnculo"/>
            <w:sz w:val="24"/>
            <w:szCs w:val="24"/>
          </w:rPr>
          <w:t>www.imf.org</w:t>
        </w:r>
      </w:hyperlink>
    </w:p>
    <w:p w:rsidR="000A568D" w:rsidRPr="000A568D" w:rsidRDefault="000A568D" w:rsidP="000A568D">
      <w:pPr>
        <w:pStyle w:val="Prrafodelista"/>
        <w:ind w:left="1068"/>
        <w:jc w:val="both"/>
        <w:rPr>
          <w:sz w:val="24"/>
          <w:szCs w:val="24"/>
        </w:rPr>
      </w:pPr>
    </w:p>
    <w:p w:rsidR="0038776E" w:rsidRDefault="0038776E" w:rsidP="00286CE1">
      <w:pPr>
        <w:jc w:val="both"/>
        <w:rPr>
          <w:sz w:val="24"/>
          <w:szCs w:val="24"/>
        </w:rPr>
      </w:pPr>
    </w:p>
    <w:p w:rsidR="00286CE1" w:rsidRDefault="00286CE1" w:rsidP="00286CE1">
      <w:pPr>
        <w:jc w:val="both"/>
        <w:rPr>
          <w:sz w:val="24"/>
          <w:szCs w:val="24"/>
        </w:rPr>
      </w:pPr>
    </w:p>
    <w:p w:rsidR="00286CE1" w:rsidRDefault="00286CE1" w:rsidP="00286CE1">
      <w:pPr>
        <w:jc w:val="both"/>
        <w:rPr>
          <w:sz w:val="24"/>
          <w:szCs w:val="24"/>
        </w:rPr>
      </w:pPr>
    </w:p>
    <w:p w:rsidR="00286CE1" w:rsidRDefault="00286CE1" w:rsidP="00286CE1">
      <w:pPr>
        <w:jc w:val="both"/>
        <w:rPr>
          <w:sz w:val="24"/>
          <w:szCs w:val="24"/>
        </w:rPr>
      </w:pPr>
    </w:p>
    <w:p w:rsidR="00286CE1" w:rsidRDefault="00286CE1" w:rsidP="00286CE1">
      <w:pPr>
        <w:jc w:val="both"/>
        <w:rPr>
          <w:sz w:val="24"/>
          <w:szCs w:val="24"/>
        </w:rPr>
      </w:pPr>
    </w:p>
    <w:p w:rsidR="00286CE1" w:rsidRDefault="00286CE1" w:rsidP="00286CE1">
      <w:pPr>
        <w:jc w:val="both"/>
        <w:rPr>
          <w:sz w:val="24"/>
          <w:szCs w:val="24"/>
        </w:rPr>
      </w:pPr>
    </w:p>
    <w:p w:rsidR="00DE5407" w:rsidRDefault="00DE5407" w:rsidP="00286CE1">
      <w:pPr>
        <w:jc w:val="both"/>
        <w:rPr>
          <w:sz w:val="24"/>
          <w:szCs w:val="24"/>
        </w:rPr>
      </w:pPr>
    </w:p>
    <w:p w:rsidR="00DE5407" w:rsidRDefault="00DE5407" w:rsidP="00286CE1">
      <w:pPr>
        <w:jc w:val="both"/>
        <w:rPr>
          <w:sz w:val="24"/>
          <w:szCs w:val="24"/>
        </w:rPr>
      </w:pPr>
    </w:p>
    <w:p w:rsidR="00DE5407" w:rsidRDefault="00DE5407" w:rsidP="00286CE1">
      <w:pPr>
        <w:jc w:val="both"/>
        <w:rPr>
          <w:sz w:val="24"/>
          <w:szCs w:val="24"/>
        </w:rPr>
        <w:sectPr w:rsidR="00DE5407" w:rsidSect="0011123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15678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325"/>
        <w:gridCol w:w="2413"/>
        <w:gridCol w:w="232"/>
        <w:gridCol w:w="232"/>
        <w:gridCol w:w="232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</w:tblGrid>
      <w:tr w:rsidR="00DE5407" w:rsidRPr="00DE5407" w:rsidTr="006D3A7C">
        <w:trPr>
          <w:trHeight w:val="255"/>
        </w:trPr>
        <w:tc>
          <w:tcPr>
            <w:tcW w:w="276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lastRenderedPageBreak/>
              <w:t xml:space="preserve">Actividad </w:t>
            </w:r>
          </w:p>
        </w:tc>
        <w:tc>
          <w:tcPr>
            <w:tcW w:w="1840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11077" w:type="dxa"/>
            <w:gridSpan w:val="4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2013</w:t>
            </w:r>
          </w:p>
        </w:tc>
      </w:tr>
      <w:tr w:rsidR="00DE5407" w:rsidRPr="00DE5407" w:rsidTr="006D3A7C">
        <w:trPr>
          <w:trHeight w:val="255"/>
        </w:trPr>
        <w:tc>
          <w:tcPr>
            <w:tcW w:w="2761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Mes / Semanas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Dic.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921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May.</w:t>
            </w:r>
            <w:proofErr w:type="spellEnd"/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Dic.</w:t>
            </w:r>
          </w:p>
        </w:tc>
      </w:tr>
      <w:tr w:rsidR="00DE5407" w:rsidRPr="00DE5407" w:rsidTr="006D3A7C">
        <w:trPr>
          <w:trHeight w:val="255"/>
        </w:trPr>
        <w:tc>
          <w:tcPr>
            <w:tcW w:w="276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Ítems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0" w:type="dxa"/>
            <w:tcBorders>
              <w:top w:val="single" w:sz="4" w:space="0" w:color="D8D8D8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0" w:type="dxa"/>
            <w:tcBorders>
              <w:top w:val="single" w:sz="4" w:space="0" w:color="D8D8D8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 w:val="restart"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2435" w:type="dxa"/>
            <w:tcBorders>
              <w:top w:val="single" w:sz="4" w:space="0" w:color="D8D8D8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vAlign w:val="bottom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Presentación del proyecto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bottom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tesina</w:t>
            </w:r>
            <w:proofErr w:type="gramEnd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 w:val="restart"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2435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Corrección y aprobación del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proyecto</w:t>
            </w:r>
            <w:proofErr w:type="gramEnd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tesina.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778CC" w:rsidRPr="00DE5407" w:rsidTr="006D3A7C">
        <w:trPr>
          <w:trHeight w:val="255"/>
        </w:trPr>
        <w:tc>
          <w:tcPr>
            <w:tcW w:w="326" w:type="dxa"/>
            <w:vMerge w:val="restart"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  <w:t>3</w:t>
            </w:r>
          </w:p>
        </w:tc>
        <w:tc>
          <w:tcPr>
            <w:tcW w:w="2435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6D3A7C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Análisis y selección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info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778CC" w:rsidRPr="00DE5407" w:rsidTr="006D3A7C">
        <w:trPr>
          <w:trHeight w:val="255"/>
        </w:trPr>
        <w:tc>
          <w:tcPr>
            <w:tcW w:w="326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6D3A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bibliográficos</w:t>
            </w:r>
            <w:proofErr w:type="gramEnd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del </w:t>
            </w:r>
            <w:r w:rsidR="00EA740E"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proyecto.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 w:val="restart"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  <w:t>4</w:t>
            </w:r>
          </w:p>
        </w:tc>
        <w:tc>
          <w:tcPr>
            <w:tcW w:w="2435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Búsqueda y selección material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informativo</w:t>
            </w:r>
            <w:proofErr w:type="gramEnd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capitulo primero.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 w:val="restart"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  <w:t>5</w:t>
            </w:r>
          </w:p>
        </w:tc>
        <w:tc>
          <w:tcPr>
            <w:tcW w:w="2435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transcripción y redacción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capitulo</w:t>
            </w:r>
            <w:proofErr w:type="gramEnd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primero.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 w:val="restart"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  <w:t>6</w:t>
            </w:r>
          </w:p>
        </w:tc>
        <w:tc>
          <w:tcPr>
            <w:tcW w:w="2435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Análisis y selección documentos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bibliográfico</w:t>
            </w:r>
            <w:proofErr w:type="gramEnd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capitulo segundo.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 w:val="restart"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  <w:t>7</w:t>
            </w:r>
          </w:p>
        </w:tc>
        <w:tc>
          <w:tcPr>
            <w:tcW w:w="2435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Búsqueda y selección material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informativo</w:t>
            </w:r>
            <w:proofErr w:type="gramEnd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capitulo segundo.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 w:val="restart"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  <w:t>8</w:t>
            </w:r>
          </w:p>
        </w:tc>
        <w:tc>
          <w:tcPr>
            <w:tcW w:w="2435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transcripción y redacción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capitulo</w:t>
            </w:r>
            <w:proofErr w:type="gramEnd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segundo.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 w:val="restart"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  <w:t>9</w:t>
            </w:r>
          </w:p>
        </w:tc>
        <w:tc>
          <w:tcPr>
            <w:tcW w:w="2435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Compilación de información y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envío</w:t>
            </w:r>
            <w:proofErr w:type="gramEnd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primer informe.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 w:val="restart"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  <w:t>10</w:t>
            </w:r>
          </w:p>
        </w:tc>
        <w:tc>
          <w:tcPr>
            <w:tcW w:w="2435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Corrección información primer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informe</w:t>
            </w:r>
            <w:proofErr w:type="gramEnd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  <w:t>11</w:t>
            </w:r>
          </w:p>
        </w:tc>
        <w:tc>
          <w:tcPr>
            <w:tcW w:w="2435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Análisis y selección documentos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bibliográfico</w:t>
            </w:r>
            <w:proofErr w:type="gramEnd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capítulo tercero.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 w:val="restart"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  <w:t>12</w:t>
            </w:r>
          </w:p>
        </w:tc>
        <w:tc>
          <w:tcPr>
            <w:tcW w:w="2435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Búsqueda y selección material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informativo</w:t>
            </w:r>
            <w:proofErr w:type="gramEnd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capítulo tercero.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 w:val="restart"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  <w:t>13</w:t>
            </w:r>
          </w:p>
        </w:tc>
        <w:tc>
          <w:tcPr>
            <w:tcW w:w="2435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transcripción y redacción 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6D3A7C">
        <w:trPr>
          <w:trHeight w:val="255"/>
        </w:trPr>
        <w:tc>
          <w:tcPr>
            <w:tcW w:w="326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capítulo</w:t>
            </w:r>
            <w:proofErr w:type="gramEnd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tercero.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:rsidR="00286CE1" w:rsidRDefault="00286CE1" w:rsidP="00286CE1">
      <w:pPr>
        <w:jc w:val="both"/>
        <w:rPr>
          <w:sz w:val="24"/>
          <w:szCs w:val="24"/>
        </w:rPr>
      </w:pPr>
    </w:p>
    <w:p w:rsidR="006D3A7C" w:rsidRDefault="006D3A7C" w:rsidP="00286CE1">
      <w:pPr>
        <w:jc w:val="both"/>
        <w:rPr>
          <w:sz w:val="24"/>
          <w:szCs w:val="24"/>
        </w:rPr>
      </w:pPr>
    </w:p>
    <w:tbl>
      <w:tblPr>
        <w:tblW w:w="15678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82"/>
        <w:gridCol w:w="2445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</w:tblGrid>
      <w:tr w:rsidR="00DE5407" w:rsidRPr="00DE5407" w:rsidTr="00DE5407">
        <w:trPr>
          <w:trHeight w:val="255"/>
        </w:trPr>
        <w:tc>
          <w:tcPr>
            <w:tcW w:w="27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Actividad </w:t>
            </w:r>
          </w:p>
        </w:tc>
        <w:tc>
          <w:tcPr>
            <w:tcW w:w="1848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11088" w:type="dxa"/>
            <w:gridSpan w:val="4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ES"/>
              </w:rPr>
              <w:t>2013</w:t>
            </w:r>
          </w:p>
        </w:tc>
      </w:tr>
      <w:tr w:rsidR="00DE5407" w:rsidRPr="00DE5407" w:rsidTr="00DE5407">
        <w:trPr>
          <w:trHeight w:val="255"/>
        </w:trPr>
        <w:tc>
          <w:tcPr>
            <w:tcW w:w="2742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Mes / Semanas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Dic.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Ene.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Feb.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Mar.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Abr.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May.</w:t>
            </w:r>
            <w:proofErr w:type="spellEnd"/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Jun.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Jul.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Ago.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Sep.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Oct.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Nov.</w:t>
            </w: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Dic.</w:t>
            </w:r>
          </w:p>
        </w:tc>
      </w:tr>
      <w:tr w:rsidR="00DE5407" w:rsidRPr="00DE5407" w:rsidTr="00DE5407">
        <w:trPr>
          <w:trHeight w:val="255"/>
        </w:trPr>
        <w:tc>
          <w:tcPr>
            <w:tcW w:w="274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7F7"/>
            <w:noWrap/>
            <w:vAlign w:val="center"/>
            <w:hideMark/>
          </w:tcPr>
          <w:p w:rsidR="00DE5407" w:rsidRPr="00DE5407" w:rsidRDefault="00EA740E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Í</w:t>
            </w: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tems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1" w:type="dxa"/>
            <w:tcBorders>
              <w:top w:val="single" w:sz="4" w:space="0" w:color="D8D8D8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1" w:type="dxa"/>
            <w:tcBorders>
              <w:top w:val="single" w:sz="4" w:space="0" w:color="D8D8D8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4</w:t>
            </w:r>
          </w:p>
        </w:tc>
      </w:tr>
      <w:tr w:rsidR="00DE5407" w:rsidRPr="00DE5407" w:rsidTr="00DE5407">
        <w:trPr>
          <w:trHeight w:val="255"/>
        </w:trPr>
        <w:tc>
          <w:tcPr>
            <w:tcW w:w="281" w:type="dxa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nil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  <w:t>14</w:t>
            </w:r>
          </w:p>
        </w:tc>
        <w:tc>
          <w:tcPr>
            <w:tcW w:w="2461" w:type="dxa"/>
            <w:tcBorders>
              <w:top w:val="single" w:sz="4" w:space="0" w:color="D8D8D8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Análisis y selección documentos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single" w:sz="4" w:space="0" w:color="D8D8D8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DE5407">
        <w:trPr>
          <w:trHeight w:val="255"/>
        </w:trPr>
        <w:tc>
          <w:tcPr>
            <w:tcW w:w="281" w:type="dxa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nil"/>
            </w:tcBorders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461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bibliográfico</w:t>
            </w:r>
            <w:proofErr w:type="gramEnd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capítulo cuarto.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DE5407">
        <w:trPr>
          <w:trHeight w:val="255"/>
        </w:trPr>
        <w:tc>
          <w:tcPr>
            <w:tcW w:w="281" w:type="dxa"/>
            <w:vMerge w:val="restart"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  <w:t>15</w:t>
            </w:r>
          </w:p>
        </w:tc>
        <w:tc>
          <w:tcPr>
            <w:tcW w:w="2461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Búsqueda y selección material 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DE5407">
        <w:trPr>
          <w:trHeight w:val="255"/>
        </w:trPr>
        <w:tc>
          <w:tcPr>
            <w:tcW w:w="281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461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informativo</w:t>
            </w:r>
            <w:proofErr w:type="gramEnd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capítulo cuarto.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DE5407">
        <w:trPr>
          <w:trHeight w:val="255"/>
        </w:trPr>
        <w:tc>
          <w:tcPr>
            <w:tcW w:w="281" w:type="dxa"/>
            <w:vMerge w:val="restart"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  <w:t>16</w:t>
            </w:r>
          </w:p>
        </w:tc>
        <w:tc>
          <w:tcPr>
            <w:tcW w:w="2461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transcripción y redacción 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DE5407">
        <w:trPr>
          <w:trHeight w:val="255"/>
        </w:trPr>
        <w:tc>
          <w:tcPr>
            <w:tcW w:w="281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461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capítulo</w:t>
            </w:r>
            <w:proofErr w:type="gramEnd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cuarto.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DE5407">
        <w:trPr>
          <w:trHeight w:val="255"/>
        </w:trPr>
        <w:tc>
          <w:tcPr>
            <w:tcW w:w="281" w:type="dxa"/>
            <w:vMerge w:val="restart"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  <w:t>17</w:t>
            </w:r>
          </w:p>
        </w:tc>
        <w:tc>
          <w:tcPr>
            <w:tcW w:w="2461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Compilación de información y 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DE5407">
        <w:trPr>
          <w:trHeight w:val="255"/>
        </w:trPr>
        <w:tc>
          <w:tcPr>
            <w:tcW w:w="281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461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envío</w:t>
            </w:r>
            <w:proofErr w:type="gramEnd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segundo informe.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DE5407">
        <w:trPr>
          <w:trHeight w:val="255"/>
        </w:trPr>
        <w:tc>
          <w:tcPr>
            <w:tcW w:w="281" w:type="dxa"/>
            <w:vMerge w:val="restart"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  <w:t>18</w:t>
            </w:r>
          </w:p>
        </w:tc>
        <w:tc>
          <w:tcPr>
            <w:tcW w:w="2461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Corrección información segundo</w:t>
            </w:r>
            <w:r w:rsidR="00410CC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informe.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410CC5">
        <w:trPr>
          <w:trHeight w:val="77"/>
        </w:trPr>
        <w:tc>
          <w:tcPr>
            <w:tcW w:w="281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461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  <w:tr w:rsidR="00DE5407" w:rsidRPr="00DE5407" w:rsidTr="00DE5407">
        <w:trPr>
          <w:trHeight w:val="255"/>
        </w:trPr>
        <w:tc>
          <w:tcPr>
            <w:tcW w:w="281" w:type="dxa"/>
            <w:vMerge w:val="restart"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  <w:t>19</w:t>
            </w:r>
          </w:p>
        </w:tc>
        <w:tc>
          <w:tcPr>
            <w:tcW w:w="2461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Revisión, ajustes información ,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DE5407">
        <w:trPr>
          <w:trHeight w:val="255"/>
        </w:trPr>
        <w:tc>
          <w:tcPr>
            <w:tcW w:w="281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461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graficas</w:t>
            </w:r>
            <w:proofErr w:type="gramEnd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, detalles y anexos.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DE5407">
        <w:trPr>
          <w:trHeight w:val="255"/>
        </w:trPr>
        <w:tc>
          <w:tcPr>
            <w:tcW w:w="281" w:type="dxa"/>
            <w:vMerge w:val="restart"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  <w:t>20</w:t>
            </w:r>
          </w:p>
        </w:tc>
        <w:tc>
          <w:tcPr>
            <w:tcW w:w="2461" w:type="dxa"/>
            <w:tcBorders>
              <w:top w:val="nil"/>
              <w:left w:val="single" w:sz="4" w:space="0" w:color="D8D8D8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Presentación y envío físico y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DE5407" w:rsidRPr="00DE5407" w:rsidTr="00DE5407">
        <w:trPr>
          <w:trHeight w:val="255"/>
        </w:trPr>
        <w:tc>
          <w:tcPr>
            <w:tcW w:w="281" w:type="dxa"/>
            <w:vMerge/>
            <w:tcBorders>
              <w:top w:val="nil"/>
              <w:left w:val="single" w:sz="4" w:space="0" w:color="D8D8D8"/>
              <w:bottom w:val="single" w:sz="4" w:space="0" w:color="D8D8D8"/>
              <w:right w:val="nil"/>
            </w:tcBorders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461" w:type="dxa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digital</w:t>
            </w:r>
            <w:proofErr w:type="gramEnd"/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 xml:space="preserve"> de la tesina.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000000" w:fill="F2F2F2"/>
            <w:noWrap/>
            <w:vAlign w:val="center"/>
            <w:hideMark/>
          </w:tcPr>
          <w:p w:rsidR="00DE5407" w:rsidRPr="00DE5407" w:rsidRDefault="00DE5407" w:rsidP="00DE54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r w:rsidRPr="00DE540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:rsidR="00286CE1" w:rsidRPr="00286CE1" w:rsidRDefault="00286CE1" w:rsidP="00286CE1">
      <w:pPr>
        <w:jc w:val="both"/>
        <w:rPr>
          <w:sz w:val="24"/>
          <w:szCs w:val="24"/>
        </w:rPr>
      </w:pPr>
    </w:p>
    <w:sectPr w:rsidR="00286CE1" w:rsidRPr="00286CE1" w:rsidSect="00294333">
      <w:pgSz w:w="16838" w:h="11906" w:orient="landscape"/>
      <w:pgMar w:top="567" w:right="68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905" w:rsidRDefault="00E27905" w:rsidP="0063268B">
      <w:pPr>
        <w:spacing w:after="0" w:line="240" w:lineRule="auto"/>
      </w:pPr>
      <w:r>
        <w:separator/>
      </w:r>
    </w:p>
  </w:endnote>
  <w:endnote w:type="continuationSeparator" w:id="0">
    <w:p w:rsidR="00E27905" w:rsidRDefault="00E27905" w:rsidP="00632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zuka Mincho Pro M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BE1" w:rsidRDefault="004C5BE1">
    <w:pPr>
      <w:pStyle w:val="Piedepgina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r>
      <w:rPr>
        <w:noProof/>
        <w:color w:val="7F7F7F" w:themeColor="background1" w:themeShade="7F"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439.8pt;margin-top:-19.9pt;width:61.95pt;height:18.25pt;z-index:251701248" o:regroupid="3" filled="f" stroked="f">
          <v:textbox style="mso-next-textbox:#_x0000_s2074" inset=",0,,0">
            <w:txbxContent>
              <w:p w:rsidR="004C5BE1" w:rsidRDefault="004C5BE1">
                <w:pPr>
                  <w:jc w:val="center"/>
                  <w:rPr>
                    <w:color w:val="4F81BD" w:themeColor="accent1"/>
                  </w:rPr>
                </w:pPr>
                <w:fldSimple w:instr=" PAGE   \* MERGEFORMAT ">
                  <w:r w:rsidR="00F14F5B" w:rsidRPr="00F14F5B">
                    <w:rPr>
                      <w:noProof/>
                      <w:color w:val="4F81BD" w:themeColor="accent1"/>
                    </w:rPr>
                    <w:t>12</w:t>
                  </w:r>
                </w:fldSimple>
              </w:p>
            </w:txbxContent>
          </v:textbox>
        </v:shape>
      </w:pict>
    </w:r>
    <w:sdt>
      <w:sdtPr>
        <w:rPr>
          <w:noProof/>
          <w:color w:val="7F7F7F" w:themeColor="background1" w:themeShade="7F"/>
        </w:rPr>
        <w:alias w:val="Organización"/>
        <w:id w:val="477409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>
          <w:rPr>
            <w:noProof/>
            <w:color w:val="7F7F7F" w:themeColor="background1" w:themeShade="7F"/>
          </w:rPr>
          <w:t>Máster En Comercio Y Finanzas Internacionales</w:t>
        </w:r>
      </w:sdtContent>
    </w:sdt>
    <w:r>
      <w:rPr>
        <w:color w:val="7F7F7F" w:themeColor="background1" w:themeShade="7F"/>
      </w:rPr>
      <w:t xml:space="preserve"> </w:t>
    </w:r>
  </w:p>
  <w:p w:rsidR="004C5BE1" w:rsidRDefault="004C5BE1">
    <w:pPr>
      <w:pStyle w:val="Piedepgina"/>
    </w:pPr>
    <w:r w:rsidRPr="0025440C">
      <w:rPr>
        <w:noProof/>
        <w:lang w:eastAsia="es-ES"/>
      </w:rPr>
      <w:drawing>
        <wp:inline distT="0" distB="0" distL="0" distR="0">
          <wp:extent cx="1196709" cy="318976"/>
          <wp:effectExtent l="19050" t="0" r="3441" b="0"/>
          <wp:docPr id="2" name="Imagen 1" descr="C:\Users\Johnny Key\Downloads\LogoUB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hnny Key\Downloads\LogoUB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924" cy="3179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BE1" w:rsidRDefault="004C5BE1">
    <w:pPr>
      <w:pStyle w:val="Piedepgina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r>
      <w:rPr>
        <w:noProof/>
        <w:color w:val="7F7F7F" w:themeColor="background1" w:themeShade="7F"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left:0;text-align:left;margin-left:439.8pt;margin-top:-18.45pt;width:61.95pt;height:18.25pt;z-index:251697152" o:regroupid="1" filled="f" stroked="f">
          <v:textbox style="mso-next-textbox:#_x0000_s2061" inset=",0,,0">
            <w:txbxContent>
              <w:p w:rsidR="004C5BE1" w:rsidRDefault="004C5BE1">
                <w:pPr>
                  <w:jc w:val="center"/>
                  <w:rPr>
                    <w:color w:val="4F81BD" w:themeColor="accent1"/>
                  </w:rPr>
                </w:pPr>
                <w:fldSimple w:instr=" PAGE   \* MERGEFORMAT ">
                  <w:r w:rsidR="00F14F5B" w:rsidRPr="00F14F5B">
                    <w:rPr>
                      <w:noProof/>
                      <w:color w:val="4F81BD" w:themeColor="accent1"/>
                    </w:rPr>
                    <w:t>13</w:t>
                  </w:r>
                </w:fldSimple>
              </w:p>
            </w:txbxContent>
          </v:textbox>
        </v:shape>
      </w:pict>
    </w:r>
    <w:sdt>
      <w:sdtPr>
        <w:rPr>
          <w:noProof/>
          <w:color w:val="7F7F7F" w:themeColor="background1" w:themeShade="7F"/>
        </w:rPr>
        <w:alias w:val="Organización"/>
        <w:id w:val="76161118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>
          <w:rPr>
            <w:noProof/>
            <w:color w:val="7F7F7F" w:themeColor="background1" w:themeShade="7F"/>
          </w:rPr>
          <w:t>Máster En Comercio Y Finanzas Internacionales</w:t>
        </w:r>
      </w:sdtContent>
    </w:sdt>
  </w:p>
  <w:p w:rsidR="004C5BE1" w:rsidRDefault="004C5BE1">
    <w:pPr>
      <w:pStyle w:val="Piedepgina"/>
    </w:pPr>
    <w:r>
      <w:rPr>
        <w:noProof/>
        <w:lang w:eastAsia="es-ES"/>
      </w:rPr>
      <w:drawing>
        <wp:inline distT="0" distB="0" distL="0" distR="0">
          <wp:extent cx="1196709" cy="318976"/>
          <wp:effectExtent l="19050" t="0" r="3441" b="0"/>
          <wp:docPr id="4" name="Imagen 1" descr="C:\Users\Johnny Key\Downloads\LogoUB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hnny Key\Downloads\LogoUB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924" cy="3179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905" w:rsidRDefault="00E27905" w:rsidP="0063268B">
      <w:pPr>
        <w:spacing w:after="0" w:line="240" w:lineRule="auto"/>
      </w:pPr>
      <w:r>
        <w:separator/>
      </w:r>
    </w:p>
  </w:footnote>
  <w:footnote w:type="continuationSeparator" w:id="0">
    <w:p w:rsidR="00E27905" w:rsidRDefault="00E27905" w:rsidP="0063268B">
      <w:pPr>
        <w:spacing w:after="0" w:line="240" w:lineRule="auto"/>
      </w:pPr>
      <w:r>
        <w:continuationSeparator/>
      </w:r>
    </w:p>
  </w:footnote>
  <w:footnote w:id="1">
    <w:p w:rsidR="004C5BE1" w:rsidRDefault="004C5BE1">
      <w:pPr>
        <w:pStyle w:val="Textonotapie"/>
      </w:pPr>
      <w:r>
        <w:rPr>
          <w:rStyle w:val="Refdenotaalpie"/>
        </w:rPr>
        <w:footnoteRef/>
      </w:r>
      <w:r>
        <w:t xml:space="preserve"> Turra </w:t>
      </w:r>
      <w:proofErr w:type="spellStart"/>
      <w:r>
        <w:t>Cassio</w:t>
      </w:r>
      <w:proofErr w:type="spellEnd"/>
      <w:r>
        <w:t xml:space="preserve"> M., Dpto. de Investigación en Población, U. de Princeton – </w:t>
      </w:r>
      <w:proofErr w:type="spellStart"/>
      <w:r>
        <w:t>Queiroz</w:t>
      </w:r>
      <w:proofErr w:type="spellEnd"/>
      <w:r>
        <w:t xml:space="preserve"> Bernardo L. Dpto. de Demografía, U de California en </w:t>
      </w:r>
      <w:proofErr w:type="spellStart"/>
      <w:r>
        <w:t>Berkely</w:t>
      </w:r>
      <w:proofErr w:type="spellEnd"/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Título"/>
      <w:id w:val="477374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C5BE1" w:rsidRDefault="004C5BE1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</w:pPr>
        <w:r>
          <w:t>Proyecto Tesina - Las clases sociales en una economía emergente.</w:t>
        </w:r>
      </w:p>
    </w:sdtContent>
  </w:sdt>
  <w:p w:rsidR="004C5BE1" w:rsidRDefault="004C5BE1">
    <w:pPr>
      <w:pStyle w:val="Encabezado"/>
      <w:pBdr>
        <w:between w:val="single" w:sz="4" w:space="1" w:color="4F81BD" w:themeColor="accent1"/>
      </w:pBdr>
      <w:spacing w:line="276" w:lineRule="auto"/>
      <w:jc w:val="center"/>
    </w:pPr>
    <w:r>
      <w:t>El caso colombiano, un conflicto social de una economía emergente.</w:t>
    </w:r>
  </w:p>
  <w:p w:rsidR="004C5BE1" w:rsidRDefault="004C5BE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Título"/>
      <w:id w:val="775470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C5BE1" w:rsidRDefault="004C5BE1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</w:pPr>
        <w:r>
          <w:t>Proyecto Tesina - Las clases sociales en una economía emergente.</w:t>
        </w:r>
      </w:p>
    </w:sdtContent>
  </w:sdt>
  <w:sdt>
    <w:sdtPr>
      <w:alias w:val="Fecha"/>
      <w:id w:val="77547044"/>
      <w:dataBinding w:prefixMappings="xmlns:ns0='http://schemas.microsoft.com/office/2006/coverPageProps'" w:xpath="/ns0:CoverPageProperties[1]/ns0:PublishDate[1]" w:storeItemID="{55AF091B-3C7A-41E3-B477-F2FDAA23CFDA}"/>
      <w:date w:fullDate="2012-11-06T00:00:00Z">
        <w:dateFormat w:val="d 'de' MMMM 'de' yyyy"/>
        <w:lid w:val="es-ES"/>
        <w:storeMappedDataAs w:val="dateTime"/>
        <w:calendar w:val="gregorian"/>
      </w:date>
    </w:sdtPr>
    <w:sdtContent>
      <w:p w:rsidR="004C5BE1" w:rsidRDefault="004C5BE1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</w:pPr>
        <w:r>
          <w:t>6 de noviembre de 2012</w:t>
        </w:r>
      </w:p>
    </w:sdtContent>
  </w:sdt>
  <w:p w:rsidR="004C5BE1" w:rsidRDefault="004C5BE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BE1" w:rsidRPr="00FB44C6" w:rsidRDefault="004C5BE1">
    <w:pPr>
      <w:pStyle w:val="Encabezado"/>
      <w:pBdr>
        <w:between w:val="single" w:sz="4" w:space="1" w:color="4F81BD" w:themeColor="accent1"/>
      </w:pBdr>
      <w:spacing w:line="276" w:lineRule="auto"/>
      <w:jc w:val="center"/>
      <w:rPr>
        <w:sz w:val="20"/>
      </w:rPr>
    </w:pPr>
    <w:r w:rsidRPr="00FB44C6">
      <w:rPr>
        <w:sz w:val="20"/>
      </w:rPr>
      <w:t xml:space="preserve"> </w:t>
    </w:r>
    <w:sdt>
      <w:sdtPr>
        <w:rPr>
          <w:sz w:val="20"/>
        </w:rPr>
        <w:alias w:val="Título"/>
        <w:id w:val="32991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sz w:val="20"/>
          </w:rPr>
          <w:t>Proyecto Tesina - Las clases sociales en una economía emergente.</w:t>
        </w:r>
      </w:sdtContent>
    </w:sdt>
  </w:p>
  <w:p w:rsidR="004C5BE1" w:rsidRPr="00FB44C6" w:rsidRDefault="004C5BE1">
    <w:pPr>
      <w:pStyle w:val="Encabezado"/>
      <w:pBdr>
        <w:between w:val="single" w:sz="4" w:space="1" w:color="4F81BD" w:themeColor="accent1"/>
      </w:pBdr>
      <w:spacing w:line="276" w:lineRule="auto"/>
      <w:jc w:val="center"/>
      <w:rPr>
        <w:sz w:val="20"/>
      </w:rPr>
    </w:pPr>
    <w:r>
      <w:rPr>
        <w:sz w:val="20"/>
      </w:rPr>
      <w:t>El caso colombiano, un conflicto social de u</w:t>
    </w:r>
    <w:r w:rsidRPr="00FB44C6">
      <w:rPr>
        <w:sz w:val="20"/>
      </w:rPr>
      <w:t xml:space="preserve">na </w:t>
    </w:r>
    <w:r>
      <w:rPr>
        <w:sz w:val="20"/>
      </w:rPr>
      <w:t>económica e</w:t>
    </w:r>
    <w:r w:rsidRPr="00FB44C6">
      <w:rPr>
        <w:sz w:val="20"/>
      </w:rPr>
      <w:t xml:space="preserve">mergente. </w:t>
    </w:r>
  </w:p>
  <w:p w:rsidR="004C5BE1" w:rsidRDefault="004C5BE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A91"/>
    <w:multiLevelType w:val="hybridMultilevel"/>
    <w:tmpl w:val="B2F4B636"/>
    <w:lvl w:ilvl="0" w:tplc="A0D0CB5E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836535"/>
    <w:multiLevelType w:val="hybridMultilevel"/>
    <w:tmpl w:val="7018EA12"/>
    <w:lvl w:ilvl="0" w:tplc="A0D0CB5E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16"/>
        <w:szCs w:val="16"/>
      </w:rPr>
    </w:lvl>
    <w:lvl w:ilvl="1" w:tplc="A0D0CB5E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7AE5F43"/>
    <w:multiLevelType w:val="hybridMultilevel"/>
    <w:tmpl w:val="A81E2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65A75"/>
    <w:multiLevelType w:val="hybridMultilevel"/>
    <w:tmpl w:val="FCA6012A"/>
    <w:lvl w:ilvl="0" w:tplc="A0D0CB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22925"/>
    <w:multiLevelType w:val="hybridMultilevel"/>
    <w:tmpl w:val="375E93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658FE"/>
    <w:multiLevelType w:val="hybridMultilevel"/>
    <w:tmpl w:val="110666E2"/>
    <w:lvl w:ilvl="0" w:tplc="60AAEF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90834"/>
    <w:multiLevelType w:val="hybridMultilevel"/>
    <w:tmpl w:val="CB5634A2"/>
    <w:lvl w:ilvl="0" w:tplc="60AAEFB6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627A20"/>
    <w:multiLevelType w:val="multilevel"/>
    <w:tmpl w:val="C34A899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>
    <w:nsid w:val="1A3819A9"/>
    <w:multiLevelType w:val="hybridMultilevel"/>
    <w:tmpl w:val="0018043C"/>
    <w:lvl w:ilvl="0" w:tplc="A0D0CB5E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CAB79D1"/>
    <w:multiLevelType w:val="hybridMultilevel"/>
    <w:tmpl w:val="54140B74"/>
    <w:lvl w:ilvl="0" w:tplc="A0D0CB5E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EC7308"/>
    <w:multiLevelType w:val="hybridMultilevel"/>
    <w:tmpl w:val="AEFA61BE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2ED01C95"/>
    <w:multiLevelType w:val="hybridMultilevel"/>
    <w:tmpl w:val="7DCC7ADE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>
    <w:nsid w:val="42F62693"/>
    <w:multiLevelType w:val="hybridMultilevel"/>
    <w:tmpl w:val="848EBC08"/>
    <w:lvl w:ilvl="0" w:tplc="A0D0CB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845D54"/>
    <w:multiLevelType w:val="hybridMultilevel"/>
    <w:tmpl w:val="66E017B4"/>
    <w:lvl w:ilvl="0" w:tplc="A0D0CB5E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3DA0D6C"/>
    <w:multiLevelType w:val="hybridMultilevel"/>
    <w:tmpl w:val="493AC95E"/>
    <w:lvl w:ilvl="0" w:tplc="A0D0CB5E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7D6144E"/>
    <w:multiLevelType w:val="hybridMultilevel"/>
    <w:tmpl w:val="76F89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5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6"/>
  </w:num>
  <w:num w:numId="9">
    <w:abstractNumId w:val="11"/>
  </w:num>
  <w:num w:numId="10">
    <w:abstractNumId w:val="1"/>
  </w:num>
  <w:num w:numId="11">
    <w:abstractNumId w:val="7"/>
  </w:num>
  <w:num w:numId="12">
    <w:abstractNumId w:val="0"/>
  </w:num>
  <w:num w:numId="13">
    <w:abstractNumId w:val="3"/>
  </w:num>
  <w:num w:numId="14">
    <w:abstractNumId w:val="14"/>
  </w:num>
  <w:num w:numId="15">
    <w:abstractNumId w:val="9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2"/>
      <o:regrouptable v:ext="edit">
        <o:entry new="1" old="0"/>
        <o:entry new="2" old="1"/>
        <o:entry new="3" old="0"/>
        <o:entry new="4" old="3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DA3323"/>
    <w:rsid w:val="00001B1B"/>
    <w:rsid w:val="00006BF6"/>
    <w:rsid w:val="0003700C"/>
    <w:rsid w:val="00047616"/>
    <w:rsid w:val="0005287E"/>
    <w:rsid w:val="000553AE"/>
    <w:rsid w:val="00061071"/>
    <w:rsid w:val="000678AB"/>
    <w:rsid w:val="00074929"/>
    <w:rsid w:val="000774F8"/>
    <w:rsid w:val="000775F7"/>
    <w:rsid w:val="00083204"/>
    <w:rsid w:val="00091DB3"/>
    <w:rsid w:val="00095831"/>
    <w:rsid w:val="000A0BA2"/>
    <w:rsid w:val="000A568D"/>
    <w:rsid w:val="000B1DAC"/>
    <w:rsid w:val="000B4DB5"/>
    <w:rsid w:val="000C250F"/>
    <w:rsid w:val="000D3350"/>
    <w:rsid w:val="000E6C42"/>
    <w:rsid w:val="00102A00"/>
    <w:rsid w:val="00102D1A"/>
    <w:rsid w:val="00104211"/>
    <w:rsid w:val="00106276"/>
    <w:rsid w:val="00111235"/>
    <w:rsid w:val="00117324"/>
    <w:rsid w:val="00131044"/>
    <w:rsid w:val="00132BE6"/>
    <w:rsid w:val="00137A3C"/>
    <w:rsid w:val="00145006"/>
    <w:rsid w:val="00147EC3"/>
    <w:rsid w:val="001757CD"/>
    <w:rsid w:val="00184335"/>
    <w:rsid w:val="001C0D1D"/>
    <w:rsid w:val="001C7724"/>
    <w:rsid w:val="001D1724"/>
    <w:rsid w:val="002257FE"/>
    <w:rsid w:val="002320C0"/>
    <w:rsid w:val="00243EA2"/>
    <w:rsid w:val="0025440C"/>
    <w:rsid w:val="00256E0E"/>
    <w:rsid w:val="00262E33"/>
    <w:rsid w:val="00275354"/>
    <w:rsid w:val="002849DC"/>
    <w:rsid w:val="00285846"/>
    <w:rsid w:val="00286CE1"/>
    <w:rsid w:val="002919EF"/>
    <w:rsid w:val="00294333"/>
    <w:rsid w:val="002950EA"/>
    <w:rsid w:val="002B229E"/>
    <w:rsid w:val="002B628D"/>
    <w:rsid w:val="002D657D"/>
    <w:rsid w:val="002E1673"/>
    <w:rsid w:val="002E36F5"/>
    <w:rsid w:val="00317C7E"/>
    <w:rsid w:val="0032718C"/>
    <w:rsid w:val="0032758B"/>
    <w:rsid w:val="003522C3"/>
    <w:rsid w:val="00353AD7"/>
    <w:rsid w:val="003640BA"/>
    <w:rsid w:val="00364845"/>
    <w:rsid w:val="00364D64"/>
    <w:rsid w:val="00366599"/>
    <w:rsid w:val="003723F7"/>
    <w:rsid w:val="00387518"/>
    <w:rsid w:val="0038776E"/>
    <w:rsid w:val="003953DE"/>
    <w:rsid w:val="003A6543"/>
    <w:rsid w:val="003B0971"/>
    <w:rsid w:val="003C1574"/>
    <w:rsid w:val="003C6CB0"/>
    <w:rsid w:val="003D44A8"/>
    <w:rsid w:val="003E4529"/>
    <w:rsid w:val="003F529E"/>
    <w:rsid w:val="003F772B"/>
    <w:rsid w:val="003F79B0"/>
    <w:rsid w:val="00410CC5"/>
    <w:rsid w:val="00423655"/>
    <w:rsid w:val="004320B2"/>
    <w:rsid w:val="00441D98"/>
    <w:rsid w:val="00483502"/>
    <w:rsid w:val="00487405"/>
    <w:rsid w:val="00490E59"/>
    <w:rsid w:val="004A2FA2"/>
    <w:rsid w:val="004B3126"/>
    <w:rsid w:val="004C30D3"/>
    <w:rsid w:val="004C5BE1"/>
    <w:rsid w:val="004E2B07"/>
    <w:rsid w:val="004F0FE6"/>
    <w:rsid w:val="004F445F"/>
    <w:rsid w:val="004F52E3"/>
    <w:rsid w:val="00501E45"/>
    <w:rsid w:val="00523754"/>
    <w:rsid w:val="00537AFF"/>
    <w:rsid w:val="005447AB"/>
    <w:rsid w:val="00552950"/>
    <w:rsid w:val="00574D35"/>
    <w:rsid w:val="005906CC"/>
    <w:rsid w:val="00593A07"/>
    <w:rsid w:val="00596165"/>
    <w:rsid w:val="005E48FB"/>
    <w:rsid w:val="005E5352"/>
    <w:rsid w:val="005F310B"/>
    <w:rsid w:val="00604DA2"/>
    <w:rsid w:val="00607978"/>
    <w:rsid w:val="006137A0"/>
    <w:rsid w:val="00625100"/>
    <w:rsid w:val="0063268B"/>
    <w:rsid w:val="00644DF7"/>
    <w:rsid w:val="0066657A"/>
    <w:rsid w:val="00673B79"/>
    <w:rsid w:val="00674F98"/>
    <w:rsid w:val="00691826"/>
    <w:rsid w:val="006C54C7"/>
    <w:rsid w:val="006D0A2F"/>
    <w:rsid w:val="006D3A7C"/>
    <w:rsid w:val="006F25B2"/>
    <w:rsid w:val="00724CAF"/>
    <w:rsid w:val="00735E71"/>
    <w:rsid w:val="00743440"/>
    <w:rsid w:val="007529DF"/>
    <w:rsid w:val="00763D9E"/>
    <w:rsid w:val="00767385"/>
    <w:rsid w:val="007757A8"/>
    <w:rsid w:val="00777046"/>
    <w:rsid w:val="00793175"/>
    <w:rsid w:val="00797C33"/>
    <w:rsid w:val="007B2CCC"/>
    <w:rsid w:val="007D7831"/>
    <w:rsid w:val="007E1C7A"/>
    <w:rsid w:val="007E50E8"/>
    <w:rsid w:val="007E7E4F"/>
    <w:rsid w:val="007F6151"/>
    <w:rsid w:val="00805716"/>
    <w:rsid w:val="008110AC"/>
    <w:rsid w:val="00811109"/>
    <w:rsid w:val="00833968"/>
    <w:rsid w:val="008504C9"/>
    <w:rsid w:val="0085748A"/>
    <w:rsid w:val="008641D9"/>
    <w:rsid w:val="00873FE6"/>
    <w:rsid w:val="00874DC7"/>
    <w:rsid w:val="00881E1C"/>
    <w:rsid w:val="00893C8D"/>
    <w:rsid w:val="008B0376"/>
    <w:rsid w:val="008C57CD"/>
    <w:rsid w:val="008D46A5"/>
    <w:rsid w:val="008E3B25"/>
    <w:rsid w:val="008E5087"/>
    <w:rsid w:val="008F452C"/>
    <w:rsid w:val="008F669E"/>
    <w:rsid w:val="00913846"/>
    <w:rsid w:val="009235D9"/>
    <w:rsid w:val="009369CB"/>
    <w:rsid w:val="00962DC3"/>
    <w:rsid w:val="00972A02"/>
    <w:rsid w:val="00973CAB"/>
    <w:rsid w:val="0098305C"/>
    <w:rsid w:val="00994C32"/>
    <w:rsid w:val="009A39C7"/>
    <w:rsid w:val="009A6816"/>
    <w:rsid w:val="009C222C"/>
    <w:rsid w:val="009C2C18"/>
    <w:rsid w:val="009D6A74"/>
    <w:rsid w:val="009E2D10"/>
    <w:rsid w:val="009E41AC"/>
    <w:rsid w:val="009F0D4A"/>
    <w:rsid w:val="00A20E8C"/>
    <w:rsid w:val="00A32A65"/>
    <w:rsid w:val="00A374A7"/>
    <w:rsid w:val="00A46021"/>
    <w:rsid w:val="00A51CD4"/>
    <w:rsid w:val="00A520D8"/>
    <w:rsid w:val="00A57464"/>
    <w:rsid w:val="00A63122"/>
    <w:rsid w:val="00A647E8"/>
    <w:rsid w:val="00A926EE"/>
    <w:rsid w:val="00AB1C15"/>
    <w:rsid w:val="00AC44A1"/>
    <w:rsid w:val="00AC68E4"/>
    <w:rsid w:val="00AC7B00"/>
    <w:rsid w:val="00AE2D67"/>
    <w:rsid w:val="00B00DC1"/>
    <w:rsid w:val="00B3390A"/>
    <w:rsid w:val="00B5621F"/>
    <w:rsid w:val="00B66D6D"/>
    <w:rsid w:val="00B75DA0"/>
    <w:rsid w:val="00B82066"/>
    <w:rsid w:val="00B825A6"/>
    <w:rsid w:val="00B85A22"/>
    <w:rsid w:val="00BB345B"/>
    <w:rsid w:val="00BD2729"/>
    <w:rsid w:val="00BD5FD4"/>
    <w:rsid w:val="00BF6C03"/>
    <w:rsid w:val="00C14213"/>
    <w:rsid w:val="00C51CC5"/>
    <w:rsid w:val="00C53050"/>
    <w:rsid w:val="00C57FFE"/>
    <w:rsid w:val="00C73458"/>
    <w:rsid w:val="00C824C9"/>
    <w:rsid w:val="00C943E1"/>
    <w:rsid w:val="00CA3F8F"/>
    <w:rsid w:val="00CB1802"/>
    <w:rsid w:val="00CB3D36"/>
    <w:rsid w:val="00CC5468"/>
    <w:rsid w:val="00CD1D88"/>
    <w:rsid w:val="00D320A2"/>
    <w:rsid w:val="00D62754"/>
    <w:rsid w:val="00D778CC"/>
    <w:rsid w:val="00D802DB"/>
    <w:rsid w:val="00D85F73"/>
    <w:rsid w:val="00D94A1F"/>
    <w:rsid w:val="00DA197A"/>
    <w:rsid w:val="00DA3323"/>
    <w:rsid w:val="00DA4FE5"/>
    <w:rsid w:val="00DB0260"/>
    <w:rsid w:val="00DB576D"/>
    <w:rsid w:val="00DB7446"/>
    <w:rsid w:val="00DC5E57"/>
    <w:rsid w:val="00DD7963"/>
    <w:rsid w:val="00DE5407"/>
    <w:rsid w:val="00DF6091"/>
    <w:rsid w:val="00E11819"/>
    <w:rsid w:val="00E27905"/>
    <w:rsid w:val="00E40A22"/>
    <w:rsid w:val="00E439CA"/>
    <w:rsid w:val="00E459C5"/>
    <w:rsid w:val="00E47913"/>
    <w:rsid w:val="00E50F15"/>
    <w:rsid w:val="00E54F68"/>
    <w:rsid w:val="00E55FC4"/>
    <w:rsid w:val="00E61A23"/>
    <w:rsid w:val="00E6235E"/>
    <w:rsid w:val="00E6379A"/>
    <w:rsid w:val="00E835E3"/>
    <w:rsid w:val="00EA740E"/>
    <w:rsid w:val="00EC1B17"/>
    <w:rsid w:val="00EC2347"/>
    <w:rsid w:val="00ED1AF9"/>
    <w:rsid w:val="00ED60BF"/>
    <w:rsid w:val="00EE46C9"/>
    <w:rsid w:val="00EE66CC"/>
    <w:rsid w:val="00EF26E1"/>
    <w:rsid w:val="00EF67D9"/>
    <w:rsid w:val="00F04108"/>
    <w:rsid w:val="00F14F5B"/>
    <w:rsid w:val="00F311AE"/>
    <w:rsid w:val="00F3146D"/>
    <w:rsid w:val="00F4507B"/>
    <w:rsid w:val="00F45291"/>
    <w:rsid w:val="00F53136"/>
    <w:rsid w:val="00F543D0"/>
    <w:rsid w:val="00F54890"/>
    <w:rsid w:val="00FB44C6"/>
    <w:rsid w:val="00FD0A68"/>
    <w:rsid w:val="00FD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  <o:rules v:ext="edit">
        <o:r id="V:Rule5" type="connector" idref="#_x0000_s1027"/>
        <o:r id="V:Rule6" type="connector" idref="#_x0000_s1033"/>
        <o:r id="V:Rule7" type="connector" idref="#_x0000_s1038"/>
        <o:r id="V:Rule8" type="connector" idref="#_x0000_s1043"/>
      </o:rules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35E"/>
  </w:style>
  <w:style w:type="paragraph" w:styleId="Ttulo1">
    <w:name w:val="heading 1"/>
    <w:basedOn w:val="Normal"/>
    <w:next w:val="Normal"/>
    <w:link w:val="Ttulo1Car"/>
    <w:uiPriority w:val="9"/>
    <w:qFormat/>
    <w:rsid w:val="00364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A3323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A3323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32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64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640BA"/>
    <w:pPr>
      <w:outlineLvl w:val="9"/>
    </w:p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3640BA"/>
    <w:pPr>
      <w:spacing w:after="100"/>
      <w:ind w:left="220"/>
    </w:pPr>
    <w:rPr>
      <w:rFonts w:eastAsiaTheme="minorEastAsia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3640BA"/>
    <w:pPr>
      <w:spacing w:after="10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3640BA"/>
    <w:pPr>
      <w:spacing w:after="100"/>
      <w:ind w:left="440"/>
    </w:pPr>
    <w:rPr>
      <w:rFonts w:eastAsiaTheme="minorEastAsia"/>
    </w:rPr>
  </w:style>
  <w:style w:type="paragraph" w:styleId="Encabezado">
    <w:name w:val="header"/>
    <w:basedOn w:val="Normal"/>
    <w:link w:val="EncabezadoCar"/>
    <w:uiPriority w:val="99"/>
    <w:unhideWhenUsed/>
    <w:rsid w:val="006326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68B"/>
  </w:style>
  <w:style w:type="paragraph" w:styleId="Piedepgina">
    <w:name w:val="footer"/>
    <w:basedOn w:val="Normal"/>
    <w:link w:val="PiedepginaCar"/>
    <w:uiPriority w:val="99"/>
    <w:unhideWhenUsed/>
    <w:rsid w:val="006326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68B"/>
  </w:style>
  <w:style w:type="paragraph" w:styleId="Prrafodelista">
    <w:name w:val="List Paragraph"/>
    <w:basedOn w:val="Normal"/>
    <w:uiPriority w:val="34"/>
    <w:qFormat/>
    <w:rsid w:val="003E4529"/>
    <w:pPr>
      <w:ind w:left="720"/>
      <w:contextualSpacing/>
    </w:pPr>
  </w:style>
  <w:style w:type="character" w:styleId="Nmerodelnea">
    <w:name w:val="line number"/>
    <w:basedOn w:val="Fuentedeprrafopredeter"/>
    <w:uiPriority w:val="99"/>
    <w:semiHidden/>
    <w:unhideWhenUsed/>
    <w:rsid w:val="00074929"/>
  </w:style>
  <w:style w:type="character" w:styleId="Hipervnculo">
    <w:name w:val="Hyperlink"/>
    <w:basedOn w:val="Fuentedeprrafopredeter"/>
    <w:uiPriority w:val="99"/>
    <w:unhideWhenUsed/>
    <w:rsid w:val="00BD5FD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F452C"/>
    <w:rPr>
      <w:color w:val="800080"/>
      <w:u w:val="single"/>
    </w:rPr>
  </w:style>
  <w:style w:type="paragraph" w:customStyle="1" w:styleId="xl63">
    <w:name w:val="xl63"/>
    <w:basedOn w:val="Normal"/>
    <w:rsid w:val="008F45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64">
    <w:name w:val="xl64"/>
    <w:basedOn w:val="Normal"/>
    <w:rsid w:val="008F45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65">
    <w:name w:val="xl65"/>
    <w:basedOn w:val="Normal"/>
    <w:rsid w:val="008F452C"/>
    <w:pPr>
      <w:pBdr>
        <w:top w:val="single" w:sz="4" w:space="0" w:color="D8D8D8"/>
        <w:left w:val="single" w:sz="4" w:space="0" w:color="D8D8D8"/>
        <w:right w:val="single" w:sz="4" w:space="0" w:color="D8D8D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66">
    <w:name w:val="xl66"/>
    <w:basedOn w:val="Normal"/>
    <w:rsid w:val="008F452C"/>
    <w:pPr>
      <w:pBdr>
        <w:top w:val="single" w:sz="4" w:space="0" w:color="D8D8D8"/>
        <w:left w:val="single" w:sz="4" w:space="0" w:color="D8D8D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67">
    <w:name w:val="xl67"/>
    <w:basedOn w:val="Normal"/>
    <w:rsid w:val="008F452C"/>
    <w:pPr>
      <w:pBdr>
        <w:top w:val="single" w:sz="4" w:space="0" w:color="D8D8D8"/>
        <w:left w:val="single" w:sz="4" w:space="0" w:color="D8D8D8"/>
        <w:right w:val="single" w:sz="4" w:space="0" w:color="D8D8D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68">
    <w:name w:val="xl68"/>
    <w:basedOn w:val="Normal"/>
    <w:rsid w:val="008F452C"/>
    <w:pPr>
      <w:pBdr>
        <w:top w:val="single" w:sz="4" w:space="0" w:color="D8D8D8"/>
        <w:left w:val="single" w:sz="4" w:space="0" w:color="D8D8D8"/>
        <w:right w:val="single" w:sz="4" w:space="0" w:color="D8D8D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69">
    <w:name w:val="xl69"/>
    <w:basedOn w:val="Normal"/>
    <w:rsid w:val="008F452C"/>
    <w:pPr>
      <w:pBdr>
        <w:top w:val="single" w:sz="4" w:space="0" w:color="D8D8D8"/>
        <w:left w:val="single" w:sz="4" w:space="0" w:color="D8D8D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70">
    <w:name w:val="xl70"/>
    <w:basedOn w:val="Normal"/>
    <w:rsid w:val="008F452C"/>
    <w:pPr>
      <w:pBdr>
        <w:top w:val="single" w:sz="4" w:space="0" w:color="D8D8D8"/>
        <w:left w:val="single" w:sz="4" w:space="0" w:color="D8D8D8"/>
        <w:right w:val="single" w:sz="4" w:space="0" w:color="D8D8D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71">
    <w:name w:val="xl71"/>
    <w:basedOn w:val="Normal"/>
    <w:rsid w:val="008F452C"/>
    <w:pPr>
      <w:pBdr>
        <w:top w:val="single" w:sz="4" w:space="0" w:color="D8D8D8"/>
        <w:left w:val="single" w:sz="4" w:space="0" w:color="D8D8D8"/>
        <w:right w:val="single" w:sz="4" w:space="0" w:color="D8D8D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72">
    <w:name w:val="xl72"/>
    <w:basedOn w:val="Normal"/>
    <w:rsid w:val="008F452C"/>
    <w:pPr>
      <w:pBdr>
        <w:top w:val="single" w:sz="4" w:space="0" w:color="D8D8D8"/>
        <w:left w:val="single" w:sz="4" w:space="0" w:color="D8D8D8"/>
        <w:right w:val="single" w:sz="4" w:space="0" w:color="D8D8D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73">
    <w:name w:val="xl73"/>
    <w:basedOn w:val="Normal"/>
    <w:rsid w:val="008F452C"/>
    <w:pPr>
      <w:pBdr>
        <w:top w:val="single" w:sz="4" w:space="0" w:color="D8D8D8"/>
        <w:right w:val="single" w:sz="4" w:space="0" w:color="D8D8D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74">
    <w:name w:val="xl74"/>
    <w:basedOn w:val="Normal"/>
    <w:rsid w:val="008F452C"/>
    <w:pPr>
      <w:pBdr>
        <w:left w:val="single" w:sz="4" w:space="0" w:color="D8D8D8"/>
        <w:right w:val="single" w:sz="4" w:space="0" w:color="D8D8D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75">
    <w:name w:val="xl75"/>
    <w:basedOn w:val="Normal"/>
    <w:rsid w:val="008F452C"/>
    <w:pPr>
      <w:pBdr>
        <w:left w:val="single" w:sz="4" w:space="0" w:color="D8D8D8"/>
        <w:right w:val="single" w:sz="4" w:space="0" w:color="D8D8D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76">
    <w:name w:val="xl76"/>
    <w:basedOn w:val="Normal"/>
    <w:rsid w:val="008F452C"/>
    <w:pPr>
      <w:pBdr>
        <w:top w:val="single" w:sz="4" w:space="0" w:color="D8D8D8"/>
        <w:left w:val="single" w:sz="4" w:space="0" w:color="D8D8D8"/>
        <w:right w:val="single" w:sz="4" w:space="0" w:color="D8D8D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77">
    <w:name w:val="xl77"/>
    <w:basedOn w:val="Normal"/>
    <w:rsid w:val="008F452C"/>
    <w:pPr>
      <w:pBdr>
        <w:top w:val="single" w:sz="4" w:space="0" w:color="D8D8D8"/>
        <w:left w:val="single" w:sz="4" w:space="0" w:color="D8D8D8"/>
        <w:right w:val="single" w:sz="4" w:space="0" w:color="D8D8D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78">
    <w:name w:val="xl78"/>
    <w:basedOn w:val="Normal"/>
    <w:rsid w:val="008F452C"/>
    <w:pPr>
      <w:pBdr>
        <w:top w:val="single" w:sz="4" w:space="0" w:color="D8D8D8"/>
        <w:left w:val="single" w:sz="4" w:space="0" w:color="D8D8D8"/>
        <w:right w:val="single" w:sz="4" w:space="0" w:color="D8D8D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79">
    <w:name w:val="xl79"/>
    <w:basedOn w:val="Normal"/>
    <w:rsid w:val="008F452C"/>
    <w:pPr>
      <w:pBdr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80">
    <w:name w:val="xl80"/>
    <w:basedOn w:val="Normal"/>
    <w:rsid w:val="008F452C"/>
    <w:pPr>
      <w:pBdr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81">
    <w:name w:val="xl81"/>
    <w:basedOn w:val="Normal"/>
    <w:rsid w:val="008F452C"/>
    <w:pPr>
      <w:pBdr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82">
    <w:name w:val="xl82"/>
    <w:basedOn w:val="Normal"/>
    <w:rsid w:val="008F452C"/>
    <w:pPr>
      <w:pBdr>
        <w:top w:val="single" w:sz="4" w:space="0" w:color="D8D8D8"/>
        <w:left w:val="single" w:sz="4" w:space="0" w:color="D8D8D8"/>
        <w:right w:val="single" w:sz="4" w:space="0" w:color="D8D8D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83">
    <w:name w:val="xl83"/>
    <w:basedOn w:val="Normal"/>
    <w:rsid w:val="008F452C"/>
    <w:pPr>
      <w:pBdr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84">
    <w:name w:val="xl84"/>
    <w:basedOn w:val="Normal"/>
    <w:rsid w:val="008F452C"/>
    <w:pPr>
      <w:pBdr>
        <w:top w:val="single" w:sz="4" w:space="0" w:color="D8D8D8"/>
        <w:left w:val="single" w:sz="4" w:space="0" w:color="D8D8D8"/>
        <w:right w:val="single" w:sz="4" w:space="0" w:color="D8D8D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85">
    <w:name w:val="xl85"/>
    <w:basedOn w:val="Normal"/>
    <w:rsid w:val="008F452C"/>
    <w:pPr>
      <w:pBdr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86">
    <w:name w:val="xl86"/>
    <w:basedOn w:val="Normal"/>
    <w:rsid w:val="008F452C"/>
    <w:pPr>
      <w:pBdr>
        <w:left w:val="single" w:sz="4" w:space="0" w:color="D8D8D8"/>
        <w:right w:val="single" w:sz="4" w:space="0" w:color="D8D8D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87">
    <w:name w:val="xl87"/>
    <w:basedOn w:val="Normal"/>
    <w:rsid w:val="008F452C"/>
    <w:pPr>
      <w:pBdr>
        <w:left w:val="single" w:sz="4" w:space="0" w:color="D8D8D8"/>
        <w:right w:val="single" w:sz="4" w:space="0" w:color="D8D8D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88">
    <w:name w:val="xl88"/>
    <w:basedOn w:val="Normal"/>
    <w:rsid w:val="008F452C"/>
    <w:pPr>
      <w:pBdr>
        <w:top w:val="single" w:sz="4" w:space="0" w:color="D8D8D8"/>
        <w:right w:val="single" w:sz="4" w:space="0" w:color="D8D8D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89">
    <w:name w:val="xl89"/>
    <w:basedOn w:val="Normal"/>
    <w:rsid w:val="008F452C"/>
    <w:pPr>
      <w:pBdr>
        <w:bottom w:val="single" w:sz="4" w:space="0" w:color="D8D8D8"/>
        <w:right w:val="single" w:sz="4" w:space="0" w:color="D8D8D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90">
    <w:name w:val="xl90"/>
    <w:basedOn w:val="Normal"/>
    <w:rsid w:val="008F452C"/>
    <w:pPr>
      <w:pBdr>
        <w:top w:val="single" w:sz="4" w:space="0" w:color="D8D8D8"/>
        <w:left w:val="single" w:sz="4" w:space="0" w:color="D8D8D8"/>
        <w:right w:val="single" w:sz="4" w:space="0" w:color="D8D8D8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91">
    <w:name w:val="xl91"/>
    <w:basedOn w:val="Normal"/>
    <w:rsid w:val="008F452C"/>
    <w:pPr>
      <w:pBdr>
        <w:top w:val="single" w:sz="4" w:space="0" w:color="D8D8D8"/>
        <w:left w:val="single" w:sz="4" w:space="0" w:color="D8D8D8"/>
        <w:right w:val="single" w:sz="4" w:space="0" w:color="D8D8D8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92">
    <w:name w:val="xl92"/>
    <w:basedOn w:val="Normal"/>
    <w:rsid w:val="008F452C"/>
    <w:pPr>
      <w:pBdr>
        <w:left w:val="single" w:sz="4" w:space="0" w:color="D8D8D8"/>
        <w:bottom w:val="single" w:sz="4" w:space="0" w:color="D8D8D8"/>
        <w:right w:val="single" w:sz="4" w:space="0" w:color="D8D8D8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93">
    <w:name w:val="xl93"/>
    <w:basedOn w:val="Normal"/>
    <w:rsid w:val="008F452C"/>
    <w:pPr>
      <w:pBdr>
        <w:left w:val="single" w:sz="4" w:space="0" w:color="D8D8D8"/>
        <w:bottom w:val="single" w:sz="4" w:space="0" w:color="D8D8D8"/>
        <w:right w:val="single" w:sz="4" w:space="0" w:color="D8D8D8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94">
    <w:name w:val="xl94"/>
    <w:basedOn w:val="Normal"/>
    <w:rsid w:val="008F452C"/>
    <w:pPr>
      <w:pBdr>
        <w:left w:val="single" w:sz="4" w:space="0" w:color="D8D8D8"/>
        <w:right w:val="single" w:sz="4" w:space="0" w:color="D8D8D8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95">
    <w:name w:val="xl95"/>
    <w:basedOn w:val="Normal"/>
    <w:rsid w:val="008F452C"/>
    <w:pPr>
      <w:pBdr>
        <w:top w:val="single" w:sz="4" w:space="0" w:color="D8D8D8"/>
        <w:left w:val="single" w:sz="4" w:space="0" w:color="D8D8D8"/>
        <w:right w:val="single" w:sz="4" w:space="0" w:color="D8D8D8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96">
    <w:name w:val="xl96"/>
    <w:basedOn w:val="Normal"/>
    <w:rsid w:val="008F452C"/>
    <w:pPr>
      <w:pBdr>
        <w:left w:val="single" w:sz="4" w:space="0" w:color="D8D8D8"/>
        <w:bottom w:val="single" w:sz="4" w:space="0" w:color="D8D8D8"/>
        <w:right w:val="single" w:sz="4" w:space="0" w:color="D8D8D8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97">
    <w:name w:val="xl97"/>
    <w:basedOn w:val="Normal"/>
    <w:rsid w:val="008F452C"/>
    <w:pPr>
      <w:pBdr>
        <w:top w:val="single" w:sz="4" w:space="0" w:color="D8D8D8"/>
        <w:left w:val="single" w:sz="4" w:space="0" w:color="D8D8D8"/>
        <w:bottom w:val="single" w:sz="4" w:space="0" w:color="D8D8D8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98">
    <w:name w:val="xl98"/>
    <w:basedOn w:val="Normal"/>
    <w:rsid w:val="008F452C"/>
    <w:pPr>
      <w:pBdr>
        <w:left w:val="single" w:sz="4" w:space="0" w:color="D8D8D8"/>
        <w:bottom w:val="single" w:sz="4" w:space="0" w:color="D8D8D8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99">
    <w:name w:val="xl99"/>
    <w:basedOn w:val="Normal"/>
    <w:rsid w:val="008F452C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100">
    <w:name w:val="xl100"/>
    <w:basedOn w:val="Normal"/>
    <w:rsid w:val="008F452C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101">
    <w:name w:val="xl101"/>
    <w:basedOn w:val="Normal"/>
    <w:rsid w:val="008F452C"/>
    <w:pPr>
      <w:pBdr>
        <w:top w:val="single" w:sz="4" w:space="0" w:color="D8D8D8"/>
        <w:left w:val="single" w:sz="4" w:space="0" w:color="D8D8D8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102">
    <w:name w:val="xl102"/>
    <w:basedOn w:val="Normal"/>
    <w:rsid w:val="008F452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7F7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103">
    <w:name w:val="xl103"/>
    <w:basedOn w:val="Normal"/>
    <w:rsid w:val="008F452C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7F7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104">
    <w:name w:val="xl104"/>
    <w:basedOn w:val="Normal"/>
    <w:rsid w:val="008F452C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7F7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105">
    <w:name w:val="xl105"/>
    <w:basedOn w:val="Normal"/>
    <w:rsid w:val="008F452C"/>
    <w:pPr>
      <w:pBdr>
        <w:top w:val="single" w:sz="4" w:space="0" w:color="BFBFBF"/>
        <w:right w:val="single" w:sz="4" w:space="0" w:color="BFBFBF"/>
      </w:pBdr>
      <w:shd w:val="clear" w:color="000000" w:fill="F7F7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106">
    <w:name w:val="xl106"/>
    <w:basedOn w:val="Normal"/>
    <w:rsid w:val="008F452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7F7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07">
    <w:name w:val="xl107"/>
    <w:basedOn w:val="Normal"/>
    <w:rsid w:val="008F452C"/>
    <w:pPr>
      <w:pBdr>
        <w:left w:val="single" w:sz="4" w:space="0" w:color="BFBFBF"/>
        <w:right w:val="single" w:sz="4" w:space="0" w:color="BFBFBF"/>
      </w:pBdr>
      <w:shd w:val="clear" w:color="000000" w:fill="F7F7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ES"/>
    </w:rPr>
  </w:style>
  <w:style w:type="paragraph" w:customStyle="1" w:styleId="xl108">
    <w:name w:val="xl108"/>
    <w:basedOn w:val="Normal"/>
    <w:rsid w:val="00102A00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ES"/>
    </w:rPr>
  </w:style>
  <w:style w:type="paragraph" w:customStyle="1" w:styleId="xl109">
    <w:name w:val="xl109"/>
    <w:basedOn w:val="Normal"/>
    <w:rsid w:val="00102A00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0F1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0F1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50F1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www.dane.go.co" TargetMode="Externa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mincomercio.gov.c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anrep.gov.c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banrep.gov.co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imf.org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ww.banrep.gov.co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9A56E0C842461782885631F61F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3B50A-846F-4820-933D-AA699C71A601}"/>
      </w:docPartPr>
      <w:docPartBody>
        <w:p w:rsidR="00E32AC9" w:rsidRDefault="001F6C40" w:rsidP="001F6C40">
          <w:pPr>
            <w:pStyle w:val="919A56E0C842461782885631F61FECA3"/>
          </w:pPr>
          <w:r>
            <w:rPr>
              <w:color w:val="484329" w:themeColor="background2" w:themeShade="3F"/>
              <w:sz w:val="28"/>
              <w:szCs w:val="28"/>
            </w:rPr>
            <w:t>[Escribir el subtítulo del documento]</w:t>
          </w:r>
        </w:p>
      </w:docPartBody>
    </w:docPart>
    <w:docPart>
      <w:docPartPr>
        <w:name w:val="824CBD4746444A8C8D3FCE1A4A85E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7A45D-91DF-4777-A497-852285D1A92D}"/>
      </w:docPartPr>
      <w:docPartBody>
        <w:p w:rsidR="00E32AC9" w:rsidRDefault="001F6C40" w:rsidP="001F6C40">
          <w:pPr>
            <w:pStyle w:val="824CBD4746444A8C8D3FCE1A4A85EA22"/>
          </w:pPr>
          <w:r>
            <w:rPr>
              <w:b/>
              <w:bCs/>
            </w:rPr>
            <w:t>[Escribir el nombre del autor]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zuka Mincho Pro M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F6C40"/>
    <w:rsid w:val="000F12CB"/>
    <w:rsid w:val="001F6C40"/>
    <w:rsid w:val="00246DD0"/>
    <w:rsid w:val="00366268"/>
    <w:rsid w:val="003E5166"/>
    <w:rsid w:val="00487E94"/>
    <w:rsid w:val="00545666"/>
    <w:rsid w:val="005A048D"/>
    <w:rsid w:val="00610415"/>
    <w:rsid w:val="006D2947"/>
    <w:rsid w:val="008F0A90"/>
    <w:rsid w:val="00966005"/>
    <w:rsid w:val="00980447"/>
    <w:rsid w:val="009A2492"/>
    <w:rsid w:val="00D75EB3"/>
    <w:rsid w:val="00DC1D2B"/>
    <w:rsid w:val="00E3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2FFDEFE5424EEDA1202230C5614B98">
    <w:name w:val="F42FFDEFE5424EEDA1202230C5614B98"/>
    <w:rsid w:val="001F6C40"/>
  </w:style>
  <w:style w:type="paragraph" w:customStyle="1" w:styleId="919A56E0C842461782885631F61FECA3">
    <w:name w:val="919A56E0C842461782885631F61FECA3"/>
    <w:rsid w:val="001F6C40"/>
  </w:style>
  <w:style w:type="paragraph" w:customStyle="1" w:styleId="DE58ACD250594828A3246281E52D163A">
    <w:name w:val="DE58ACD250594828A3246281E52D163A"/>
    <w:rsid w:val="001F6C40"/>
  </w:style>
  <w:style w:type="paragraph" w:customStyle="1" w:styleId="824CBD4746444A8C8D3FCE1A4A85EA22">
    <w:name w:val="824CBD4746444A8C8D3FCE1A4A85EA22"/>
    <w:rsid w:val="001F6C40"/>
  </w:style>
  <w:style w:type="paragraph" w:customStyle="1" w:styleId="63C8AB86552E47D8B8999D4AF6BAFC61">
    <w:name w:val="63C8AB86552E47D8B8999D4AF6BAFC61"/>
    <w:rsid w:val="001F6C40"/>
  </w:style>
  <w:style w:type="paragraph" w:customStyle="1" w:styleId="97831655A4E94B4581687591E97D3B9D">
    <w:name w:val="97831655A4E94B4581687591E97D3B9D"/>
    <w:rsid w:val="001F6C40"/>
  </w:style>
  <w:style w:type="paragraph" w:customStyle="1" w:styleId="C853BED7973D480ABF6E6DA4612CA15F">
    <w:name w:val="C853BED7973D480ABF6E6DA4612CA15F"/>
    <w:rsid w:val="001F6C40"/>
  </w:style>
  <w:style w:type="paragraph" w:customStyle="1" w:styleId="E58A043AA0CD4C1B8736DA59F9ACE569">
    <w:name w:val="E58A043AA0CD4C1B8736DA59F9ACE569"/>
    <w:rsid w:val="001F6C40"/>
  </w:style>
  <w:style w:type="paragraph" w:customStyle="1" w:styleId="750202F7854D4A9E943D0B3AB75E06E3">
    <w:name w:val="750202F7854D4A9E943D0B3AB75E06E3"/>
    <w:rsid w:val="001F6C40"/>
  </w:style>
  <w:style w:type="paragraph" w:customStyle="1" w:styleId="B36E3D394C864733AEED1AA5CB8D2F43">
    <w:name w:val="B36E3D394C864733AEED1AA5CB8D2F43"/>
    <w:rsid w:val="001F6C40"/>
  </w:style>
  <w:style w:type="paragraph" w:customStyle="1" w:styleId="CEF213D6FD204FA7A0ED7A34BE322CE0">
    <w:name w:val="CEF213D6FD204FA7A0ED7A34BE322CE0"/>
    <w:rsid w:val="001F6C40"/>
  </w:style>
  <w:style w:type="paragraph" w:customStyle="1" w:styleId="743E64361A86476CB0D295183F37ADF3">
    <w:name w:val="743E64361A86476CB0D295183F37ADF3"/>
    <w:rsid w:val="001F6C40"/>
  </w:style>
  <w:style w:type="paragraph" w:customStyle="1" w:styleId="3C8010FAF0C847C5B176D64B9E82C7E5">
    <w:name w:val="3C8010FAF0C847C5B176D64B9E82C7E5"/>
    <w:rsid w:val="001F6C40"/>
  </w:style>
  <w:style w:type="paragraph" w:customStyle="1" w:styleId="E847D04B32C4432BBDC91657599DF7DE">
    <w:name w:val="E847D04B32C4432BBDC91657599DF7DE"/>
    <w:rsid w:val="001F6C40"/>
  </w:style>
  <w:style w:type="paragraph" w:customStyle="1" w:styleId="08F0BAF9A3344220946B958A5621D9A9">
    <w:name w:val="08F0BAF9A3344220946B958A5621D9A9"/>
    <w:rsid w:val="001F6C40"/>
  </w:style>
  <w:style w:type="paragraph" w:customStyle="1" w:styleId="FBBE43DBE5A64CF1A03700A711875A32">
    <w:name w:val="FBBE43DBE5A64CF1A03700A711875A32"/>
    <w:rsid w:val="001F6C40"/>
  </w:style>
  <w:style w:type="paragraph" w:customStyle="1" w:styleId="81360C233682461392DD87BAE3BD8B82">
    <w:name w:val="81360C233682461392DD87BAE3BD8B82"/>
    <w:rsid w:val="001F6C40"/>
  </w:style>
  <w:style w:type="paragraph" w:customStyle="1" w:styleId="9B9B0352ABAB49858EBA2025C48B64A1">
    <w:name w:val="9B9B0352ABAB49858EBA2025C48B64A1"/>
    <w:rsid w:val="001F6C40"/>
  </w:style>
  <w:style w:type="paragraph" w:customStyle="1" w:styleId="461B04C8B7FC4ADD8C85C7B4EFDA430D">
    <w:name w:val="461B04C8B7FC4ADD8C85C7B4EFDA430D"/>
    <w:rsid w:val="001F6C40"/>
  </w:style>
  <w:style w:type="paragraph" w:customStyle="1" w:styleId="0C9EBB6C63D648B7B3EF036DF2667AF5">
    <w:name w:val="0C9EBB6C63D648B7B3EF036DF2667AF5"/>
    <w:rsid w:val="001F6C40"/>
  </w:style>
  <w:style w:type="paragraph" w:customStyle="1" w:styleId="B5E3C0B96ECD493FB12E448D09535094">
    <w:name w:val="B5E3C0B96ECD493FB12E448D09535094"/>
    <w:rsid w:val="001F6C40"/>
  </w:style>
  <w:style w:type="paragraph" w:customStyle="1" w:styleId="DF5D1DDF24F041A5A2D7BB711B16E967">
    <w:name w:val="DF5D1DDF24F041A5A2D7BB711B16E967"/>
    <w:rsid w:val="001F6C40"/>
  </w:style>
  <w:style w:type="paragraph" w:customStyle="1" w:styleId="201AFDF6DD0948A483CDEEBD20AE0759">
    <w:name w:val="201AFDF6DD0948A483CDEEBD20AE0759"/>
    <w:rsid w:val="001F6C40"/>
  </w:style>
  <w:style w:type="paragraph" w:customStyle="1" w:styleId="B1B06F5EDCE84517BFDDB1151C6335EF">
    <w:name w:val="B1B06F5EDCE84517BFDDB1151C6335EF"/>
    <w:rsid w:val="001F6C40"/>
  </w:style>
  <w:style w:type="paragraph" w:customStyle="1" w:styleId="6CFD68E273224000BD9CA08E4B9C0702">
    <w:name w:val="6CFD68E273224000BD9CA08E4B9C0702"/>
    <w:rsid w:val="001F6C40"/>
  </w:style>
  <w:style w:type="paragraph" w:customStyle="1" w:styleId="B23D6DE1F7A247E1A42F9A6FB4523608">
    <w:name w:val="B23D6DE1F7A247E1A42F9A6FB4523608"/>
    <w:rsid w:val="001F6C40"/>
  </w:style>
  <w:style w:type="paragraph" w:customStyle="1" w:styleId="E6E225911EB04D099DF5435CC6A42B00">
    <w:name w:val="E6E225911EB04D099DF5435CC6A42B00"/>
    <w:rsid w:val="001F6C40"/>
  </w:style>
  <w:style w:type="paragraph" w:customStyle="1" w:styleId="8983C551CF594D9FBC1A9ECE90C08010">
    <w:name w:val="8983C551CF594D9FBC1A9ECE90C08010"/>
    <w:rsid w:val="001F6C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2012-11-06T00:00:00</PublishDate>
  <Abstract/>
  <CompanyAddress>Universitat De Barcelona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431472-0620-4B84-B073-8F2C7FC6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15</Pages>
  <Words>2660</Words>
  <Characters>14631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Tesina - Las clases sociales en una economía emergente.</vt:lpstr>
    </vt:vector>
  </TitlesOfParts>
  <Company>Máster En Comercio Y Finanzas Internacionales</Company>
  <LinksUpToDate>false</LinksUpToDate>
  <CharactersWithSpaces>17257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Tesina - Las clases sociales en una economía emergente.</dc:title>
  <dc:subject>El caso colombiano, un conflicto social    de una economía emergente.</dc:subject>
  <dc:creator>Johnny Ortegón Aguirre</dc:creator>
  <cp:lastModifiedBy>Johnny Key</cp:lastModifiedBy>
  <cp:revision>9</cp:revision>
  <dcterms:created xsi:type="dcterms:W3CDTF">2013-01-10T17:13:00Z</dcterms:created>
  <dcterms:modified xsi:type="dcterms:W3CDTF">2013-02-22T17:34:00Z</dcterms:modified>
</cp:coreProperties>
</file>